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tbl>
      <w:tblPr>
        <w:tblpPr w:leftFromText="180" w:rightFromText="180" w:vertAnchor="page" w:horzAnchor="margin" w:tblpY="3871"/>
        <w:tblW w:w="0" w:type="auto"/>
        <w:tblLayout w:type="fixed"/>
        <w:tblLook w:val="04A0"/>
      </w:tblPr>
      <w:tblGrid>
        <w:gridCol w:w="675"/>
        <w:gridCol w:w="1969"/>
        <w:gridCol w:w="410"/>
        <w:gridCol w:w="2206"/>
      </w:tblGrid>
      <w:tr w14:paraId="7DF84C79" w14:textId="77777777" w:rsidTr="002F4027">
        <w:tblPrEx>
          <w:tblW w:w="0" w:type="auto"/>
          <w:tblLayout w:type="fixed"/>
          <w:tblLook w:val="04A0"/>
        </w:tblPrEx>
        <w:trPr>
          <w:trHeight w:val="357"/>
        </w:trPr>
        <w:tc>
          <w:tcPr>
            <w:tcW w:w="675" w:type="dxa"/>
          </w:tcPr>
          <w:p w:rsidR="00C27521" w:rsidRPr="00905F6B" w:rsidP="00C27521" w14:paraId="33F2B3C3" w14:textId="77777777">
            <w:pPr>
              <w:spacing w:before="20"/>
              <w:ind w:right="-108"/>
              <w:rPr>
                <w:rFonts w:ascii="Times New Roman" w:hAnsi="Times New Roman"/>
              </w:rPr>
            </w:pPr>
            <w:r w:rsidRPr="00905F6B">
              <w:rPr>
                <w:rFonts w:ascii="Times New Roman" w:hAnsi="Times New Roman"/>
                <w:sz w:val="20"/>
              </w:rPr>
              <w:t>Rīgā,</w:t>
            </w:r>
          </w:p>
        </w:tc>
        <w:tc>
          <w:tcPr>
            <w:tcW w:w="1969" w:type="dxa"/>
          </w:tcPr>
          <w:p w:rsidR="00C27521" w:rsidRPr="00905F6B" w:rsidP="00C27521" w14:paraId="00E709CC" w14:textId="77777777">
            <w:pPr>
              <w:pBdr>
                <w:bottom w:val="single" w:sz="4" w:space="1" w:color="auto"/>
              </w:pBdr>
              <w:ind w:hanging="108"/>
              <w:rPr>
                <w:rFonts w:ascii="Times New Roman" w:hAnsi="Times New Roman"/>
              </w:rPr>
            </w:pPr>
            <w:r w:rsidRPr="00905F6B">
              <w:rPr>
                <w:rFonts w:ascii="Times New Roman" w:hAnsi="Times New Roman"/>
                <w:noProof/>
              </w:rPr>
              <w:t>20.07.2022</w:t>
            </w:r>
            <w:r w:rsidRPr="00905F6B">
              <w:rPr>
                <w:rFonts w:ascii="Times New Roman" w:hAnsi="Times New Roman"/>
              </w:rPr>
              <w:t>.</w:t>
            </w:r>
          </w:p>
        </w:tc>
        <w:tc>
          <w:tcPr>
            <w:tcW w:w="410" w:type="dxa"/>
          </w:tcPr>
          <w:p w:rsidR="00C27521" w:rsidRPr="00905F6B" w:rsidP="00C2375C" w14:paraId="3A6F954D" w14:textId="77777777">
            <w:pPr>
              <w:spacing w:before="20"/>
              <w:ind w:right="-187"/>
              <w:rPr>
                <w:rFonts w:ascii="Times New Roman" w:hAnsi="Times New Roman"/>
              </w:rPr>
            </w:pPr>
            <w:r w:rsidRPr="00905F6B">
              <w:rPr>
                <w:rFonts w:ascii="Times New Roman" w:hAnsi="Times New Roman"/>
                <w:sz w:val="20"/>
              </w:rPr>
              <w:t>Nr</w:t>
            </w:r>
            <w:r w:rsidRPr="00905F6B" w:rsidR="002F4027">
              <w:rPr>
                <w:rFonts w:ascii="Times New Roman" w:hAnsi="Times New Roman"/>
                <w:sz w:val="20"/>
              </w:rPr>
              <w:t>.</w:t>
            </w:r>
          </w:p>
        </w:tc>
        <w:tc>
          <w:tcPr>
            <w:tcW w:w="2206" w:type="dxa"/>
          </w:tcPr>
          <w:p w:rsidR="00C27521" w:rsidRPr="00905F6B" w:rsidP="00304E27" w14:paraId="65BF7BAB" w14:textId="77777777">
            <w:pPr>
              <w:pBdr>
                <w:bottom w:val="single" w:sz="4" w:space="1" w:color="auto"/>
              </w:pBdr>
              <w:rPr>
                <w:rFonts w:ascii="Times New Roman" w:hAnsi="Times New Roman"/>
              </w:rPr>
            </w:pPr>
            <w:r w:rsidRPr="00905F6B">
              <w:rPr>
                <w:rFonts w:ascii="Times New Roman" w:hAnsi="Times New Roman"/>
                <w:noProof/>
              </w:rPr>
              <w:t>15-2/5121</w:t>
            </w:r>
          </w:p>
        </w:tc>
      </w:tr>
      <w:tr w14:paraId="14C02A25" w14:textId="77777777" w:rsidTr="002F4027">
        <w:tblPrEx>
          <w:tblW w:w="0" w:type="auto"/>
          <w:tblLayout w:type="fixed"/>
          <w:tblLook w:val="04A0"/>
        </w:tblPrEx>
        <w:trPr>
          <w:trHeight w:val="351"/>
        </w:trPr>
        <w:tc>
          <w:tcPr>
            <w:tcW w:w="675" w:type="dxa"/>
          </w:tcPr>
          <w:p w:rsidR="00C27521" w:rsidRPr="00905F6B" w:rsidP="00C27521" w14:paraId="399AB9BD" w14:textId="77777777">
            <w:pPr>
              <w:spacing w:before="20"/>
              <w:rPr>
                <w:rFonts w:ascii="Times New Roman" w:hAnsi="Times New Roman"/>
                <w:sz w:val="20"/>
              </w:rPr>
            </w:pPr>
            <w:r w:rsidRPr="00905F6B">
              <w:rPr>
                <w:rFonts w:ascii="Times New Roman" w:hAnsi="Times New Roman"/>
                <w:sz w:val="20"/>
              </w:rPr>
              <w:t>Uz</w:t>
            </w:r>
          </w:p>
        </w:tc>
        <w:tc>
          <w:tcPr>
            <w:tcW w:w="1969" w:type="dxa"/>
          </w:tcPr>
          <w:p w:rsidR="00C27521" w:rsidRPr="00905F6B" w:rsidP="00C27521" w14:paraId="7FD46431" w14:textId="23A72E34">
            <w:pPr>
              <w:pBdr>
                <w:bottom w:val="single" w:sz="4" w:space="1" w:color="auto"/>
              </w:pBdr>
              <w:ind w:hanging="108"/>
              <w:rPr>
                <w:rFonts w:ascii="Times New Roman" w:hAnsi="Times New Roman"/>
              </w:rPr>
            </w:pPr>
          </w:p>
        </w:tc>
        <w:tc>
          <w:tcPr>
            <w:tcW w:w="410" w:type="dxa"/>
          </w:tcPr>
          <w:p w:rsidR="00C27521" w:rsidRPr="00905F6B" w:rsidP="00C27521" w14:paraId="1214B885" w14:textId="77777777">
            <w:pPr>
              <w:spacing w:before="20"/>
              <w:ind w:right="-108"/>
              <w:rPr>
                <w:rFonts w:ascii="Times New Roman" w:hAnsi="Times New Roman"/>
                <w:sz w:val="20"/>
              </w:rPr>
            </w:pPr>
            <w:r w:rsidRPr="00905F6B">
              <w:rPr>
                <w:rFonts w:ascii="Times New Roman" w:hAnsi="Times New Roman"/>
                <w:sz w:val="20"/>
              </w:rPr>
              <w:t>Nr.</w:t>
            </w:r>
          </w:p>
        </w:tc>
        <w:tc>
          <w:tcPr>
            <w:tcW w:w="2206" w:type="dxa"/>
          </w:tcPr>
          <w:p w:rsidR="00C27521" w:rsidRPr="00905F6B" w:rsidP="00737B0C" w14:paraId="3FF77E96" w14:textId="403B1FED">
            <w:pPr>
              <w:pBdr>
                <w:bottom w:val="single" w:sz="4" w:space="1" w:color="auto"/>
              </w:pBdr>
              <w:ind w:left="-29" w:hanging="78"/>
              <w:rPr>
                <w:rFonts w:ascii="Times New Roman" w:hAnsi="Times New Roman"/>
              </w:rPr>
            </w:pPr>
          </w:p>
        </w:tc>
      </w:tr>
    </w:tbl>
    <w:p w:rsidR="00E80A25" w:rsidRPr="00905F6B" w:rsidP="00954D5A" w14:paraId="2B1D8544" w14:textId="77777777">
      <w:pPr>
        <w:rPr>
          <w:rFonts w:ascii="Times New Roman" w:hAnsi="Times New Roman"/>
          <w:sz w:val="24"/>
          <w:szCs w:val="24"/>
        </w:rPr>
      </w:pPr>
    </w:p>
    <w:p w:rsidR="00E80A25" w:rsidRPr="00905F6B" w:rsidP="00E80A25" w14:paraId="268E418B" w14:textId="77777777">
      <w:pPr>
        <w:rPr>
          <w:rFonts w:ascii="Times New Roman" w:hAnsi="Times New Roman"/>
          <w:sz w:val="24"/>
          <w:szCs w:val="24"/>
        </w:rPr>
      </w:pPr>
    </w:p>
    <w:p w:rsidR="006E1219" w:rsidRPr="00905F6B" w:rsidP="00C06A07" w14:paraId="3A75420B" w14:textId="77777777">
      <w:pPr>
        <w:spacing w:after="0" w:line="240" w:lineRule="auto"/>
        <w:jc w:val="right"/>
        <w:rPr>
          <w:rFonts w:ascii="Times New Roman" w:hAnsi="Times New Roman"/>
          <w:b/>
          <w:sz w:val="24"/>
          <w:szCs w:val="24"/>
        </w:rPr>
      </w:pPr>
    </w:p>
    <w:p w:rsidR="002437BB" w:rsidRPr="00905F6B" w:rsidP="002437BB" w14:paraId="3F7383F3" w14:textId="77777777">
      <w:pPr>
        <w:spacing w:after="0" w:line="240" w:lineRule="auto"/>
        <w:jc w:val="both"/>
        <w:rPr>
          <w:rFonts w:ascii="Times New Roman" w:eastAsia="Times New Roman" w:hAnsi="Times New Roman"/>
          <w:sz w:val="24"/>
          <w:szCs w:val="24"/>
        </w:rPr>
      </w:pPr>
    </w:p>
    <w:p w:rsidR="00E1167C" w:rsidRPr="00905F6B" w:rsidP="001E3B8A" w14:paraId="684DE238" w14:textId="77777777">
      <w:pPr>
        <w:widowControl/>
        <w:spacing w:after="0" w:line="240" w:lineRule="auto"/>
        <w:ind w:right="296"/>
        <w:jc w:val="right"/>
        <w:rPr>
          <w:rFonts w:ascii="Times New Roman" w:hAnsi="Times New Roman"/>
          <w:b/>
          <w:sz w:val="24"/>
          <w:szCs w:val="24"/>
        </w:rPr>
      </w:pPr>
      <w:r w:rsidRPr="00905F6B">
        <w:rPr>
          <w:rFonts w:ascii="Times New Roman" w:hAnsi="Times New Roman"/>
          <w:b/>
          <w:sz w:val="24"/>
          <w:szCs w:val="24"/>
        </w:rPr>
        <w:t>Mārupes novada pašvaldībai</w:t>
      </w:r>
    </w:p>
    <w:p w:rsidR="00E1167C" w:rsidRPr="00905F6B" w:rsidP="001E3B8A" w14:paraId="0EEC6453" w14:textId="77777777">
      <w:pPr>
        <w:widowControl/>
        <w:spacing w:after="0" w:line="240" w:lineRule="auto"/>
        <w:ind w:right="296"/>
        <w:jc w:val="right"/>
        <w:rPr>
          <w:rFonts w:ascii="Times New Roman" w:hAnsi="Times New Roman"/>
          <w:sz w:val="24"/>
          <w:szCs w:val="24"/>
        </w:rPr>
      </w:pPr>
      <w:hyperlink r:id="rId6" w:history="1">
        <w:r w:rsidRPr="00905F6B">
          <w:rPr>
            <w:rStyle w:val="Hyperlink"/>
            <w:rFonts w:ascii="Times New Roman" w:hAnsi="Times New Roman"/>
            <w:sz w:val="24"/>
            <w:szCs w:val="24"/>
          </w:rPr>
          <w:t>marupe@marupe.lv</w:t>
        </w:r>
      </w:hyperlink>
      <w:r w:rsidRPr="00905F6B">
        <w:rPr>
          <w:rFonts w:ascii="Times New Roman" w:hAnsi="Times New Roman"/>
          <w:sz w:val="24"/>
          <w:szCs w:val="24"/>
        </w:rPr>
        <w:t xml:space="preserve"> </w:t>
      </w:r>
    </w:p>
    <w:p w:rsidR="00E1167C" w:rsidRPr="00905F6B" w:rsidP="001E3B8A" w14:paraId="1DD17FCC" w14:textId="77777777">
      <w:pPr>
        <w:widowControl/>
        <w:spacing w:after="0" w:line="240" w:lineRule="auto"/>
        <w:ind w:right="296"/>
        <w:jc w:val="right"/>
        <w:rPr>
          <w:rFonts w:ascii="Times New Roman" w:hAnsi="Times New Roman"/>
          <w:b/>
          <w:sz w:val="24"/>
          <w:szCs w:val="24"/>
        </w:rPr>
      </w:pPr>
    </w:p>
    <w:p w:rsidR="00E1167C" w:rsidRPr="00905F6B" w:rsidP="001E3B8A" w14:paraId="09207F11" w14:textId="77777777">
      <w:pPr>
        <w:widowControl/>
        <w:spacing w:after="0" w:line="240" w:lineRule="auto"/>
        <w:ind w:right="296"/>
        <w:jc w:val="right"/>
        <w:rPr>
          <w:rFonts w:ascii="Times New Roman" w:hAnsi="Times New Roman"/>
          <w:sz w:val="24"/>
          <w:szCs w:val="24"/>
        </w:rPr>
      </w:pPr>
      <w:r w:rsidRPr="00905F6B">
        <w:rPr>
          <w:rFonts w:ascii="Times New Roman" w:hAnsi="Times New Roman"/>
          <w:sz w:val="24"/>
          <w:szCs w:val="24"/>
        </w:rPr>
        <w:t>Informācijai:</w:t>
      </w:r>
    </w:p>
    <w:p w:rsidR="00E1167C" w:rsidRPr="00905F6B" w:rsidP="001E3B8A" w14:paraId="3EB76D5E" w14:textId="77777777">
      <w:pPr>
        <w:widowControl/>
        <w:spacing w:after="0" w:line="240" w:lineRule="auto"/>
        <w:ind w:right="296"/>
        <w:jc w:val="right"/>
        <w:rPr>
          <w:rFonts w:ascii="Times New Roman" w:hAnsi="Times New Roman"/>
          <w:bCs/>
          <w:sz w:val="24"/>
          <w:szCs w:val="24"/>
        </w:rPr>
      </w:pPr>
      <w:hyperlink r:id="rId7" w:history="1">
        <w:r w:rsidRPr="00905F6B">
          <w:rPr>
            <w:rStyle w:val="Hyperlink"/>
            <w:rFonts w:ascii="Times New Roman" w:hAnsi="Times New Roman"/>
            <w:bCs/>
            <w:sz w:val="24"/>
            <w:szCs w:val="24"/>
          </w:rPr>
          <w:t>tapis.palidziba@varam.gov.lv</w:t>
        </w:r>
      </w:hyperlink>
      <w:r w:rsidRPr="00905F6B">
        <w:rPr>
          <w:rFonts w:ascii="Times New Roman" w:hAnsi="Times New Roman"/>
          <w:bCs/>
          <w:sz w:val="24"/>
          <w:szCs w:val="24"/>
        </w:rPr>
        <w:t xml:space="preserve"> </w:t>
      </w:r>
    </w:p>
    <w:p w:rsidR="00E1167C" w:rsidRPr="00905F6B" w:rsidP="00BE1520" w14:paraId="1DEB7FD9" w14:textId="77777777">
      <w:pPr>
        <w:widowControl/>
        <w:spacing w:after="0" w:line="240" w:lineRule="auto"/>
        <w:ind w:right="154"/>
        <w:jc w:val="both"/>
        <w:rPr>
          <w:rFonts w:ascii="Times New Roman" w:hAnsi="Times New Roman"/>
          <w:b/>
          <w:sz w:val="24"/>
          <w:szCs w:val="24"/>
        </w:rPr>
      </w:pPr>
    </w:p>
    <w:p w:rsidR="00905F6B" w:rsidP="00905F6B" w14:paraId="483D340F" w14:textId="77777777">
      <w:pPr>
        <w:widowControl/>
        <w:spacing w:after="0" w:line="240" w:lineRule="auto"/>
        <w:ind w:right="4961"/>
        <w:jc w:val="both"/>
        <w:rPr>
          <w:rFonts w:ascii="Times New Roman" w:hAnsi="Times New Roman"/>
          <w:i/>
          <w:sz w:val="24"/>
          <w:szCs w:val="24"/>
        </w:rPr>
      </w:pPr>
      <w:r w:rsidRPr="00905F6B">
        <w:rPr>
          <w:rFonts w:ascii="Times New Roman" w:hAnsi="Times New Roman"/>
          <w:i/>
          <w:sz w:val="24"/>
          <w:szCs w:val="24"/>
        </w:rPr>
        <w:t>Par lokālplānojumu nekustamaj</w:t>
      </w:r>
      <w:r w:rsidRPr="00905F6B" w:rsidR="00672543">
        <w:rPr>
          <w:rFonts w:ascii="Times New Roman" w:hAnsi="Times New Roman"/>
          <w:i/>
          <w:sz w:val="24"/>
          <w:szCs w:val="24"/>
        </w:rPr>
        <w:t>ie</w:t>
      </w:r>
      <w:r w:rsidRPr="00905F6B">
        <w:rPr>
          <w:rFonts w:ascii="Times New Roman" w:hAnsi="Times New Roman"/>
          <w:i/>
          <w:sz w:val="24"/>
          <w:szCs w:val="24"/>
        </w:rPr>
        <w:t>m īpašum</w:t>
      </w:r>
      <w:r w:rsidRPr="00905F6B" w:rsidR="00672543">
        <w:rPr>
          <w:rFonts w:ascii="Times New Roman" w:hAnsi="Times New Roman"/>
          <w:i/>
          <w:sz w:val="24"/>
          <w:szCs w:val="24"/>
        </w:rPr>
        <w:t>ie</w:t>
      </w:r>
      <w:r w:rsidRPr="00905F6B">
        <w:rPr>
          <w:rFonts w:ascii="Times New Roman" w:hAnsi="Times New Roman"/>
          <w:i/>
          <w:sz w:val="24"/>
          <w:szCs w:val="24"/>
        </w:rPr>
        <w:t>m</w:t>
      </w:r>
      <w:r>
        <w:rPr>
          <w:rFonts w:ascii="Times New Roman" w:hAnsi="Times New Roman"/>
          <w:i/>
          <w:sz w:val="24"/>
          <w:szCs w:val="24"/>
        </w:rPr>
        <w:t xml:space="preserve"> </w:t>
      </w:r>
      <w:r w:rsidRPr="00905F6B" w:rsidR="0030126F">
        <w:rPr>
          <w:rFonts w:ascii="Times New Roman" w:hAnsi="Times New Roman"/>
          <w:i/>
          <w:sz w:val="24"/>
          <w:szCs w:val="24"/>
        </w:rPr>
        <w:t>“</w:t>
      </w:r>
      <w:r w:rsidRPr="00905F6B">
        <w:rPr>
          <w:rFonts w:ascii="Times New Roman" w:hAnsi="Times New Roman"/>
          <w:i/>
          <w:sz w:val="24"/>
          <w:szCs w:val="24"/>
        </w:rPr>
        <w:t>Lambert</w:t>
      </w:r>
      <w:r w:rsidRPr="00905F6B" w:rsidR="0030126F">
        <w:rPr>
          <w:rFonts w:ascii="Times New Roman" w:hAnsi="Times New Roman"/>
          <w:i/>
          <w:sz w:val="24"/>
          <w:szCs w:val="24"/>
        </w:rPr>
        <w:t>i-1” un Zeltiņu iel</w:t>
      </w:r>
      <w:r w:rsidRPr="00905F6B" w:rsidR="00672543">
        <w:rPr>
          <w:rFonts w:ascii="Times New Roman" w:hAnsi="Times New Roman"/>
          <w:i/>
          <w:sz w:val="24"/>
          <w:szCs w:val="24"/>
        </w:rPr>
        <w:t>a 112</w:t>
      </w:r>
      <w:r w:rsidRPr="00905F6B">
        <w:rPr>
          <w:rFonts w:ascii="Times New Roman" w:hAnsi="Times New Roman"/>
          <w:i/>
          <w:sz w:val="24"/>
          <w:szCs w:val="24"/>
        </w:rPr>
        <w:t xml:space="preserve">, </w:t>
      </w:r>
    </w:p>
    <w:p w:rsidR="00E1167C" w:rsidRPr="00905F6B" w:rsidP="00905F6B" w14:paraId="20F557E2" w14:textId="78B16359">
      <w:pPr>
        <w:widowControl/>
        <w:spacing w:after="0" w:line="240" w:lineRule="auto"/>
        <w:ind w:right="4961"/>
        <w:jc w:val="both"/>
        <w:rPr>
          <w:rFonts w:ascii="Times New Roman" w:hAnsi="Times New Roman"/>
          <w:i/>
          <w:sz w:val="24"/>
          <w:szCs w:val="24"/>
        </w:rPr>
      </w:pPr>
      <w:r w:rsidRPr="00905F6B">
        <w:rPr>
          <w:rFonts w:ascii="Times New Roman" w:hAnsi="Times New Roman"/>
          <w:i/>
          <w:sz w:val="24"/>
          <w:szCs w:val="24"/>
        </w:rPr>
        <w:t>Mārupes novadā</w:t>
      </w:r>
    </w:p>
    <w:p w:rsidR="00E1167C" w:rsidRPr="00905F6B" w:rsidP="00BE1520" w14:paraId="7F392D19" w14:textId="77777777">
      <w:pPr>
        <w:widowControl/>
        <w:spacing w:after="0" w:line="240" w:lineRule="auto"/>
        <w:ind w:right="154"/>
        <w:jc w:val="both"/>
        <w:rPr>
          <w:rFonts w:ascii="Times New Roman" w:hAnsi="Times New Roman"/>
          <w:b/>
          <w:sz w:val="24"/>
          <w:szCs w:val="24"/>
        </w:rPr>
      </w:pPr>
    </w:p>
    <w:p w:rsidR="00E1167C" w:rsidRPr="00905F6B" w:rsidP="00BE1520" w14:paraId="4F841A88" w14:textId="0F71E9FF">
      <w:pPr>
        <w:widowControl/>
        <w:spacing w:after="0" w:line="240" w:lineRule="auto"/>
        <w:ind w:right="154" w:firstLine="720"/>
        <w:jc w:val="both"/>
        <w:rPr>
          <w:rFonts w:ascii="Times New Roman" w:hAnsi="Times New Roman"/>
          <w:sz w:val="24"/>
          <w:szCs w:val="24"/>
        </w:rPr>
      </w:pPr>
      <w:r w:rsidRPr="00905F6B">
        <w:rPr>
          <w:rFonts w:ascii="Times New Roman" w:hAnsi="Times New Roman"/>
          <w:sz w:val="24"/>
          <w:szCs w:val="24"/>
        </w:rPr>
        <w:t xml:space="preserve">Pamatojoties uz </w:t>
      </w:r>
      <w:bookmarkStart w:id="0" w:name="_Hlk535491146"/>
      <w:r w:rsidRPr="00905F6B">
        <w:rPr>
          <w:rFonts w:ascii="Times New Roman" w:hAnsi="Times New Roman"/>
          <w:sz w:val="24"/>
          <w:szCs w:val="24"/>
        </w:rPr>
        <w:t xml:space="preserve">Teritorijas attīstības plānošanas likumā </w:t>
      </w:r>
      <w:bookmarkEnd w:id="0"/>
      <w:r w:rsidRPr="00905F6B">
        <w:rPr>
          <w:rFonts w:ascii="Times New Roman" w:hAnsi="Times New Roman"/>
          <w:sz w:val="24"/>
          <w:szCs w:val="24"/>
        </w:rPr>
        <w:t>(turpmāk – TAPL) noteikto kārtību, Vides aizsardzības un reģionālās attīstības ministrija (turpmāk – VARAM) informē, ka par lokālplānojumu</w:t>
      </w:r>
      <w:r w:rsidRPr="00905F6B" w:rsidR="00101864">
        <w:rPr>
          <w:rFonts w:ascii="Times New Roman" w:hAnsi="Times New Roman"/>
          <w:sz w:val="24"/>
          <w:szCs w:val="24"/>
        </w:rPr>
        <w:t xml:space="preserve"> </w:t>
      </w:r>
      <w:r w:rsidRPr="00905F6B">
        <w:rPr>
          <w:rFonts w:ascii="Times New Roman" w:hAnsi="Times New Roman"/>
          <w:sz w:val="24"/>
          <w:szCs w:val="24"/>
        </w:rPr>
        <w:t>nekustam</w:t>
      </w:r>
      <w:r w:rsidRPr="00905F6B" w:rsidR="00101864">
        <w:rPr>
          <w:rFonts w:ascii="Times New Roman" w:hAnsi="Times New Roman"/>
          <w:sz w:val="24"/>
          <w:szCs w:val="24"/>
        </w:rPr>
        <w:t>iem</w:t>
      </w:r>
      <w:r w:rsidRPr="00905F6B">
        <w:rPr>
          <w:rFonts w:ascii="Times New Roman" w:hAnsi="Times New Roman"/>
          <w:sz w:val="24"/>
          <w:szCs w:val="24"/>
        </w:rPr>
        <w:t xml:space="preserve"> īpašum</w:t>
      </w:r>
      <w:r w:rsidRPr="00905F6B" w:rsidR="00101864">
        <w:rPr>
          <w:rFonts w:ascii="Times New Roman" w:hAnsi="Times New Roman"/>
          <w:sz w:val="24"/>
          <w:szCs w:val="24"/>
        </w:rPr>
        <w:t>iem</w:t>
      </w:r>
      <w:r w:rsidRPr="00905F6B">
        <w:rPr>
          <w:rFonts w:ascii="Times New Roman" w:hAnsi="Times New Roman"/>
          <w:sz w:val="24"/>
          <w:szCs w:val="24"/>
        </w:rPr>
        <w:t xml:space="preserve"> </w:t>
      </w:r>
      <w:r w:rsidRPr="00905F6B" w:rsidR="00D8696C">
        <w:rPr>
          <w:rFonts w:ascii="Times New Roman" w:hAnsi="Times New Roman"/>
          <w:sz w:val="24"/>
          <w:szCs w:val="24"/>
        </w:rPr>
        <w:t>“</w:t>
      </w:r>
      <w:r w:rsidRPr="00905F6B">
        <w:rPr>
          <w:rFonts w:ascii="Times New Roman" w:hAnsi="Times New Roman"/>
          <w:sz w:val="24"/>
          <w:szCs w:val="24"/>
        </w:rPr>
        <w:t>Lambert</w:t>
      </w:r>
      <w:r w:rsidRPr="00905F6B" w:rsidR="00D8696C">
        <w:rPr>
          <w:rFonts w:ascii="Times New Roman" w:hAnsi="Times New Roman"/>
          <w:sz w:val="24"/>
          <w:szCs w:val="24"/>
        </w:rPr>
        <w:t>i</w:t>
      </w:r>
      <w:r w:rsidRPr="00905F6B" w:rsidR="003B2EB4">
        <w:rPr>
          <w:rFonts w:ascii="Times New Roman" w:hAnsi="Times New Roman"/>
          <w:sz w:val="24"/>
          <w:szCs w:val="24"/>
        </w:rPr>
        <w:t>-</w:t>
      </w:r>
      <w:r w:rsidRPr="00905F6B" w:rsidR="00143DDC">
        <w:rPr>
          <w:rFonts w:ascii="Times New Roman" w:hAnsi="Times New Roman"/>
          <w:sz w:val="24"/>
          <w:szCs w:val="24"/>
        </w:rPr>
        <w:t>1”</w:t>
      </w:r>
      <w:r w:rsidRPr="00905F6B">
        <w:rPr>
          <w:rFonts w:ascii="Times New Roman" w:hAnsi="Times New Roman"/>
          <w:sz w:val="24"/>
          <w:szCs w:val="24"/>
        </w:rPr>
        <w:t xml:space="preserve"> </w:t>
      </w:r>
      <w:r w:rsidRPr="00905F6B" w:rsidR="00143DDC">
        <w:rPr>
          <w:rFonts w:ascii="Times New Roman" w:hAnsi="Times New Roman"/>
          <w:sz w:val="24"/>
          <w:szCs w:val="24"/>
        </w:rPr>
        <w:t>un Zeltiņu iela 112</w:t>
      </w:r>
      <w:r w:rsidRPr="00905F6B">
        <w:rPr>
          <w:rFonts w:ascii="Times New Roman" w:hAnsi="Times New Roman"/>
          <w:sz w:val="24"/>
          <w:szCs w:val="24"/>
        </w:rPr>
        <w:t>, Mārupē, Mārupes novadā (turpmāk – Lokālplānojums),</w:t>
      </w:r>
      <w:r w:rsidRPr="00905F6B" w:rsidR="002067DE">
        <w:rPr>
          <w:rFonts w:ascii="Times New Roman" w:hAnsi="Times New Roman"/>
          <w:sz w:val="24"/>
          <w:szCs w:val="24"/>
        </w:rPr>
        <w:t xml:space="preserve"> </w:t>
      </w:r>
      <w:r w:rsidRPr="00905F6B">
        <w:rPr>
          <w:rFonts w:ascii="Times New Roman" w:hAnsi="Times New Roman"/>
          <w:sz w:val="24"/>
          <w:szCs w:val="24"/>
        </w:rPr>
        <w:t xml:space="preserve">līdz 2022.gada </w:t>
      </w:r>
      <w:r w:rsidRPr="00905F6B" w:rsidR="009F583D">
        <w:rPr>
          <w:rFonts w:ascii="Times New Roman" w:hAnsi="Times New Roman"/>
          <w:sz w:val="24"/>
          <w:szCs w:val="24"/>
        </w:rPr>
        <w:t>12</w:t>
      </w:r>
      <w:r w:rsidRPr="00905F6B">
        <w:rPr>
          <w:rFonts w:ascii="Times New Roman" w:hAnsi="Times New Roman"/>
          <w:sz w:val="24"/>
          <w:szCs w:val="24"/>
        </w:rPr>
        <w:t>.</w:t>
      </w:r>
      <w:r w:rsidRPr="00905F6B" w:rsidR="009F583D">
        <w:rPr>
          <w:rFonts w:ascii="Times New Roman" w:hAnsi="Times New Roman"/>
          <w:sz w:val="24"/>
          <w:szCs w:val="24"/>
        </w:rPr>
        <w:t>jūl</w:t>
      </w:r>
      <w:r w:rsidRPr="00905F6B" w:rsidR="006B3965">
        <w:rPr>
          <w:rFonts w:ascii="Times New Roman" w:hAnsi="Times New Roman"/>
          <w:sz w:val="24"/>
          <w:szCs w:val="24"/>
        </w:rPr>
        <w:t>i</w:t>
      </w:r>
      <w:r w:rsidRPr="00905F6B">
        <w:rPr>
          <w:rFonts w:ascii="Times New Roman" w:hAnsi="Times New Roman"/>
          <w:sz w:val="24"/>
          <w:szCs w:val="24"/>
        </w:rPr>
        <w:t>jam</w:t>
      </w:r>
      <w:r>
        <w:rPr>
          <w:rFonts w:ascii="Times New Roman" w:hAnsi="Times New Roman"/>
          <w:sz w:val="24"/>
          <w:szCs w:val="24"/>
          <w:vertAlign w:val="superscript"/>
        </w:rPr>
        <w:footnoteReference w:id="3"/>
      </w:r>
      <w:r w:rsidRPr="00905F6B">
        <w:rPr>
          <w:rFonts w:ascii="Times New Roman" w:hAnsi="Times New Roman"/>
          <w:sz w:val="24"/>
          <w:szCs w:val="24"/>
        </w:rPr>
        <w:t>, kas ir tā pārsūdzēšanas termiņa beigu datums, nav saņemti iesniegumi.</w:t>
      </w:r>
    </w:p>
    <w:p w:rsidR="00E1167C" w:rsidRPr="00905F6B" w:rsidP="00BE1520" w14:paraId="19FAB664" w14:textId="50821343">
      <w:pPr>
        <w:widowControl/>
        <w:spacing w:after="0" w:line="240" w:lineRule="auto"/>
        <w:ind w:right="154" w:firstLine="720"/>
        <w:jc w:val="both"/>
        <w:rPr>
          <w:rFonts w:ascii="Times New Roman" w:hAnsi="Times New Roman"/>
          <w:sz w:val="24"/>
          <w:szCs w:val="24"/>
        </w:rPr>
      </w:pPr>
      <w:r w:rsidRPr="00905F6B">
        <w:rPr>
          <w:rFonts w:ascii="Times New Roman" w:hAnsi="Times New Roman"/>
          <w:sz w:val="24"/>
          <w:szCs w:val="24"/>
        </w:rPr>
        <w:t>Lokālplānojums izstrādāts p</w:t>
      </w:r>
      <w:r w:rsidRPr="00905F6B" w:rsidR="005622BF">
        <w:rPr>
          <w:rFonts w:ascii="Times New Roman" w:hAnsi="Times New Roman"/>
          <w:sz w:val="24"/>
          <w:szCs w:val="24"/>
        </w:rPr>
        <w:t>amatojoties uz</w:t>
      </w:r>
      <w:r w:rsidRPr="00905F6B">
        <w:rPr>
          <w:rFonts w:ascii="Times New Roman" w:hAnsi="Times New Roman"/>
          <w:sz w:val="24"/>
          <w:szCs w:val="24"/>
        </w:rPr>
        <w:t xml:space="preserve"> nekustam</w:t>
      </w:r>
      <w:r w:rsidRPr="00905F6B" w:rsidR="00CD4A7D">
        <w:rPr>
          <w:rFonts w:ascii="Times New Roman" w:hAnsi="Times New Roman"/>
          <w:sz w:val="24"/>
          <w:szCs w:val="24"/>
        </w:rPr>
        <w:t>o</w:t>
      </w:r>
      <w:r w:rsidRPr="00905F6B">
        <w:rPr>
          <w:rFonts w:ascii="Times New Roman" w:hAnsi="Times New Roman"/>
          <w:sz w:val="24"/>
          <w:szCs w:val="24"/>
        </w:rPr>
        <w:t xml:space="preserve"> īpašum</w:t>
      </w:r>
      <w:r w:rsidRPr="00905F6B" w:rsidR="00CD4A7D">
        <w:rPr>
          <w:rFonts w:ascii="Times New Roman" w:hAnsi="Times New Roman"/>
          <w:sz w:val="24"/>
          <w:szCs w:val="24"/>
        </w:rPr>
        <w:t>u</w:t>
      </w:r>
      <w:r w:rsidRPr="00905F6B">
        <w:rPr>
          <w:rFonts w:ascii="Times New Roman" w:hAnsi="Times New Roman"/>
          <w:sz w:val="24"/>
          <w:szCs w:val="24"/>
        </w:rPr>
        <w:t xml:space="preserve"> </w:t>
      </w:r>
      <w:r w:rsidRPr="00905F6B" w:rsidR="00A84C8B">
        <w:rPr>
          <w:rFonts w:ascii="Times New Roman" w:hAnsi="Times New Roman"/>
          <w:sz w:val="24"/>
          <w:szCs w:val="24"/>
        </w:rPr>
        <w:t>“</w:t>
      </w:r>
      <w:r w:rsidRPr="00905F6B">
        <w:rPr>
          <w:rFonts w:ascii="Times New Roman" w:hAnsi="Times New Roman"/>
          <w:sz w:val="24"/>
          <w:szCs w:val="24"/>
        </w:rPr>
        <w:t>Lambert</w:t>
      </w:r>
      <w:r w:rsidRPr="00905F6B" w:rsidR="003B2EB4">
        <w:rPr>
          <w:rFonts w:ascii="Times New Roman" w:hAnsi="Times New Roman"/>
          <w:sz w:val="24"/>
          <w:szCs w:val="24"/>
        </w:rPr>
        <w:t>i-</w:t>
      </w:r>
      <w:r w:rsidRPr="00905F6B" w:rsidR="00A84C8B">
        <w:rPr>
          <w:rFonts w:ascii="Times New Roman" w:hAnsi="Times New Roman"/>
          <w:sz w:val="24"/>
          <w:szCs w:val="24"/>
        </w:rPr>
        <w:t>1”</w:t>
      </w:r>
      <w:r w:rsidRPr="00905F6B" w:rsidR="000434BA">
        <w:rPr>
          <w:rFonts w:ascii="Times New Roman" w:hAnsi="Times New Roman"/>
          <w:sz w:val="24"/>
          <w:szCs w:val="24"/>
        </w:rPr>
        <w:t xml:space="preserve"> (platība </w:t>
      </w:r>
      <w:r w:rsidRPr="00905F6B" w:rsidR="00E93460">
        <w:rPr>
          <w:rFonts w:ascii="Times New Roman" w:hAnsi="Times New Roman"/>
          <w:sz w:val="24"/>
          <w:szCs w:val="24"/>
        </w:rPr>
        <w:t>1,6</w:t>
      </w:r>
      <w:r w:rsidR="00905F6B">
        <w:rPr>
          <w:rFonts w:ascii="Times New Roman" w:hAnsi="Times New Roman"/>
          <w:sz w:val="24"/>
          <w:szCs w:val="24"/>
        </w:rPr>
        <w:t> </w:t>
      </w:r>
      <w:r w:rsidRPr="00905F6B" w:rsidR="00E93460">
        <w:rPr>
          <w:rFonts w:ascii="Times New Roman" w:hAnsi="Times New Roman"/>
          <w:sz w:val="24"/>
          <w:szCs w:val="24"/>
        </w:rPr>
        <w:t>ha)</w:t>
      </w:r>
      <w:r w:rsidRPr="00905F6B" w:rsidR="00A84C8B">
        <w:rPr>
          <w:rFonts w:ascii="Times New Roman" w:hAnsi="Times New Roman"/>
          <w:sz w:val="24"/>
          <w:szCs w:val="24"/>
        </w:rPr>
        <w:t xml:space="preserve"> un Zeltiņu iela 112</w:t>
      </w:r>
      <w:r w:rsidRPr="00905F6B" w:rsidR="00E93460">
        <w:rPr>
          <w:rFonts w:ascii="Times New Roman" w:hAnsi="Times New Roman"/>
          <w:sz w:val="24"/>
          <w:szCs w:val="24"/>
        </w:rPr>
        <w:t xml:space="preserve"> (platība 0,527</w:t>
      </w:r>
      <w:r w:rsidR="00905F6B">
        <w:rPr>
          <w:rFonts w:ascii="Times New Roman" w:hAnsi="Times New Roman"/>
          <w:sz w:val="24"/>
          <w:szCs w:val="24"/>
        </w:rPr>
        <w:t> </w:t>
      </w:r>
      <w:r w:rsidRPr="00905F6B" w:rsidR="00E93460">
        <w:rPr>
          <w:rFonts w:ascii="Times New Roman" w:hAnsi="Times New Roman"/>
          <w:sz w:val="24"/>
          <w:szCs w:val="24"/>
        </w:rPr>
        <w:t>ha)</w:t>
      </w:r>
      <w:r w:rsidRPr="00905F6B">
        <w:rPr>
          <w:rFonts w:ascii="Times New Roman" w:hAnsi="Times New Roman"/>
          <w:sz w:val="24"/>
          <w:szCs w:val="24"/>
        </w:rPr>
        <w:t xml:space="preserve"> īpašnieku ierosinājuma, ar mērķi grozīt Mārupes novada teritorijas plānojumu 2014.-2026.gadam</w:t>
      </w:r>
      <w:r>
        <w:rPr>
          <w:rStyle w:val="FootnoteReference"/>
          <w:rFonts w:ascii="Times New Roman" w:hAnsi="Times New Roman"/>
          <w:sz w:val="24"/>
          <w:szCs w:val="24"/>
        </w:rPr>
        <w:footnoteReference w:id="4"/>
      </w:r>
      <w:r w:rsidRPr="00905F6B" w:rsidR="005F19EA">
        <w:rPr>
          <w:rFonts w:ascii="Times New Roman" w:hAnsi="Times New Roman"/>
          <w:sz w:val="24"/>
          <w:szCs w:val="24"/>
        </w:rPr>
        <w:t xml:space="preserve"> (turpmāk – Mārupes TP)</w:t>
      </w:r>
      <w:r w:rsidRPr="00905F6B">
        <w:rPr>
          <w:rFonts w:ascii="Times New Roman" w:hAnsi="Times New Roman"/>
          <w:sz w:val="24"/>
          <w:szCs w:val="24"/>
        </w:rPr>
        <w:t xml:space="preserve">, lai </w:t>
      </w:r>
      <w:r w:rsidRPr="00905F6B" w:rsidR="00A92F5D">
        <w:rPr>
          <w:rFonts w:ascii="Times New Roman" w:hAnsi="Times New Roman"/>
          <w:sz w:val="24"/>
          <w:szCs w:val="24"/>
        </w:rPr>
        <w:t>radītu priekšnoteikumus</w:t>
      </w:r>
      <w:r w:rsidRPr="00905F6B" w:rsidR="00945CFA">
        <w:rPr>
          <w:rFonts w:ascii="Times New Roman" w:hAnsi="Times New Roman"/>
          <w:sz w:val="24"/>
          <w:szCs w:val="24"/>
        </w:rPr>
        <w:t xml:space="preserve"> teritorijā jau esošu ražošanas uzņēmumu darbības pa</w:t>
      </w:r>
      <w:r w:rsidRPr="00905F6B" w:rsidR="00206D3D">
        <w:rPr>
          <w:rFonts w:ascii="Times New Roman" w:hAnsi="Times New Roman"/>
          <w:sz w:val="24"/>
          <w:szCs w:val="24"/>
        </w:rPr>
        <w:t xml:space="preserve">plašināšanai un Eiropas Savienības </w:t>
      </w:r>
      <w:r w:rsidRPr="00905F6B" w:rsidR="00FC132A">
        <w:rPr>
          <w:rFonts w:ascii="Times New Roman" w:hAnsi="Times New Roman"/>
          <w:sz w:val="24"/>
          <w:szCs w:val="24"/>
        </w:rPr>
        <w:t>finanšu</w:t>
      </w:r>
      <w:r w:rsidRPr="00905F6B" w:rsidR="0088428F">
        <w:rPr>
          <w:rFonts w:ascii="Times New Roman" w:hAnsi="Times New Roman"/>
          <w:sz w:val="24"/>
          <w:szCs w:val="24"/>
        </w:rPr>
        <w:t xml:space="preserve"> instrumentu piesaistei uzņēmējdarbības attīstībai.</w:t>
      </w:r>
      <w:r w:rsidRPr="00905F6B" w:rsidR="00A92F5D">
        <w:rPr>
          <w:rFonts w:ascii="Times New Roman" w:hAnsi="Times New Roman"/>
          <w:sz w:val="24"/>
          <w:szCs w:val="24"/>
        </w:rPr>
        <w:t xml:space="preserve"> </w:t>
      </w:r>
      <w:r w:rsidRPr="00905F6B">
        <w:rPr>
          <w:rFonts w:ascii="Times New Roman" w:hAnsi="Times New Roman"/>
          <w:sz w:val="24"/>
          <w:szCs w:val="24"/>
        </w:rPr>
        <w:t>Lokālplānojums 2022.gada 2</w:t>
      </w:r>
      <w:r w:rsidRPr="00905F6B" w:rsidR="003077DA">
        <w:rPr>
          <w:rFonts w:ascii="Times New Roman" w:hAnsi="Times New Roman"/>
          <w:sz w:val="24"/>
          <w:szCs w:val="24"/>
        </w:rPr>
        <w:t>7</w:t>
      </w:r>
      <w:r w:rsidRPr="00905F6B">
        <w:rPr>
          <w:rFonts w:ascii="Times New Roman" w:hAnsi="Times New Roman"/>
          <w:sz w:val="24"/>
          <w:szCs w:val="24"/>
        </w:rPr>
        <w:t>.</w:t>
      </w:r>
      <w:r w:rsidRPr="00905F6B" w:rsidR="003077DA">
        <w:rPr>
          <w:rFonts w:ascii="Times New Roman" w:hAnsi="Times New Roman"/>
          <w:sz w:val="24"/>
          <w:szCs w:val="24"/>
        </w:rPr>
        <w:t>aprīlī</w:t>
      </w:r>
      <w:r w:rsidRPr="00905F6B">
        <w:rPr>
          <w:rFonts w:ascii="Times New Roman" w:hAnsi="Times New Roman"/>
          <w:sz w:val="24"/>
          <w:szCs w:val="24"/>
        </w:rPr>
        <w:t xml:space="preserve"> apstiprināts ar Mārupes novada domes (turpmāk – Dome) saistošajiem noteikumiem Nr.</w:t>
      </w:r>
      <w:r w:rsidRPr="00905F6B" w:rsidR="00E81228">
        <w:rPr>
          <w:rFonts w:ascii="Times New Roman" w:hAnsi="Times New Roman"/>
          <w:sz w:val="24"/>
          <w:szCs w:val="24"/>
        </w:rPr>
        <w:t>20</w:t>
      </w:r>
      <w:r w:rsidRPr="00905F6B">
        <w:rPr>
          <w:rFonts w:ascii="Times New Roman" w:hAnsi="Times New Roman"/>
          <w:sz w:val="24"/>
          <w:szCs w:val="24"/>
        </w:rPr>
        <w:t xml:space="preserve">/2022 </w:t>
      </w:r>
      <w:r w:rsidRPr="00905F6B" w:rsidR="00905F6B">
        <w:rPr>
          <w:rFonts w:ascii="Times New Roman" w:hAnsi="Times New Roman"/>
          <w:sz w:val="24"/>
          <w:szCs w:val="24"/>
        </w:rPr>
        <w:t>“</w:t>
      </w:r>
      <w:r w:rsidRPr="00905F6B" w:rsidR="00FC132A">
        <w:rPr>
          <w:rFonts w:ascii="Times New Roman" w:hAnsi="Times New Roman"/>
          <w:sz w:val="24"/>
          <w:szCs w:val="24"/>
        </w:rPr>
        <w:t>Lokālplānojuma, ar kuru groza teritorijas plānojumu nekustamo īpašumu “Lamberti</w:t>
      </w:r>
      <w:r w:rsidR="00905F6B">
        <w:rPr>
          <w:rFonts w:ascii="Times New Roman" w:hAnsi="Times New Roman"/>
          <w:sz w:val="24"/>
          <w:szCs w:val="24"/>
        </w:rPr>
        <w:noBreakHyphen/>
      </w:r>
      <w:r w:rsidRPr="00905F6B" w:rsidR="00FC132A">
        <w:rPr>
          <w:rFonts w:ascii="Times New Roman" w:hAnsi="Times New Roman"/>
          <w:sz w:val="24"/>
          <w:szCs w:val="24"/>
        </w:rPr>
        <w:t>1” (kadastra Nr.8076</w:t>
      </w:r>
      <w:r w:rsidR="00905F6B">
        <w:rPr>
          <w:rFonts w:ascii="Times New Roman" w:hAnsi="Times New Roman"/>
          <w:sz w:val="24"/>
          <w:szCs w:val="24"/>
        </w:rPr>
        <w:t> </w:t>
      </w:r>
      <w:r w:rsidRPr="00905F6B" w:rsidR="00FC132A">
        <w:rPr>
          <w:rFonts w:ascii="Times New Roman" w:hAnsi="Times New Roman"/>
          <w:sz w:val="24"/>
          <w:szCs w:val="24"/>
        </w:rPr>
        <w:t>003</w:t>
      </w:r>
      <w:r w:rsidR="00905F6B">
        <w:rPr>
          <w:rFonts w:ascii="Times New Roman" w:hAnsi="Times New Roman"/>
          <w:sz w:val="24"/>
          <w:szCs w:val="24"/>
        </w:rPr>
        <w:t> </w:t>
      </w:r>
      <w:r w:rsidRPr="0086059A" w:rsidR="00FC132A">
        <w:rPr>
          <w:rFonts w:ascii="Times New Roman" w:hAnsi="Times New Roman"/>
          <w:sz w:val="24"/>
          <w:szCs w:val="24"/>
        </w:rPr>
        <w:t>0440) un Zeltiņu iela 112 (kadastra Nr.8076</w:t>
      </w:r>
      <w:r w:rsidRPr="0086059A" w:rsidR="00905F6B">
        <w:rPr>
          <w:rFonts w:ascii="Times New Roman" w:hAnsi="Times New Roman"/>
          <w:sz w:val="24"/>
          <w:szCs w:val="24"/>
        </w:rPr>
        <w:t> </w:t>
      </w:r>
      <w:r w:rsidRPr="0086059A" w:rsidR="00FC132A">
        <w:rPr>
          <w:rFonts w:ascii="Times New Roman" w:hAnsi="Times New Roman"/>
          <w:sz w:val="24"/>
          <w:szCs w:val="24"/>
        </w:rPr>
        <w:t>003</w:t>
      </w:r>
      <w:r w:rsidRPr="0086059A" w:rsidR="00905F6B">
        <w:rPr>
          <w:rFonts w:ascii="Times New Roman" w:hAnsi="Times New Roman"/>
          <w:sz w:val="24"/>
          <w:szCs w:val="24"/>
        </w:rPr>
        <w:t> </w:t>
      </w:r>
      <w:r w:rsidRPr="0086059A" w:rsidR="00FC132A">
        <w:rPr>
          <w:rFonts w:ascii="Times New Roman" w:hAnsi="Times New Roman"/>
          <w:sz w:val="24"/>
          <w:szCs w:val="24"/>
        </w:rPr>
        <w:t>0604), Mārupē, Mārupes pagastā, Mārupes novadā, teritorijā, Grafiskā daļa un Teritorijas izmantošanas un apbūves noteikumi</w:t>
      </w:r>
      <w:r w:rsidRPr="0086059A">
        <w:rPr>
          <w:rFonts w:ascii="Times New Roman" w:hAnsi="Times New Roman"/>
          <w:sz w:val="24"/>
          <w:szCs w:val="24"/>
        </w:rPr>
        <w:t>”</w:t>
      </w:r>
      <w:r>
        <w:rPr>
          <w:rFonts w:ascii="Times New Roman" w:hAnsi="Times New Roman"/>
          <w:sz w:val="24"/>
          <w:szCs w:val="24"/>
          <w:vertAlign w:val="superscript"/>
        </w:rPr>
        <w:footnoteReference w:id="5"/>
      </w:r>
      <w:r w:rsidRPr="0086059A">
        <w:rPr>
          <w:rFonts w:ascii="Times New Roman" w:hAnsi="Times New Roman"/>
          <w:sz w:val="24"/>
          <w:szCs w:val="24"/>
        </w:rPr>
        <w:t xml:space="preserve">. Lokālplānojuma platība </w:t>
      </w:r>
      <w:r w:rsidRPr="0086059A" w:rsidR="00E9731F">
        <w:rPr>
          <w:rFonts w:ascii="Times New Roman" w:hAnsi="Times New Roman"/>
          <w:sz w:val="24"/>
          <w:szCs w:val="24"/>
        </w:rPr>
        <w:t>2,127</w:t>
      </w:r>
      <w:r w:rsidRPr="0086059A" w:rsidR="00905F6B">
        <w:rPr>
          <w:rFonts w:ascii="Times New Roman" w:hAnsi="Times New Roman"/>
          <w:sz w:val="24"/>
          <w:szCs w:val="24"/>
        </w:rPr>
        <w:t> </w:t>
      </w:r>
      <w:r w:rsidRPr="0086059A">
        <w:rPr>
          <w:rFonts w:ascii="Times New Roman" w:hAnsi="Times New Roman"/>
          <w:sz w:val="24"/>
          <w:szCs w:val="24"/>
        </w:rPr>
        <w:t>ha, izstrādātājs –</w:t>
      </w:r>
      <w:r w:rsidRPr="00905F6B">
        <w:rPr>
          <w:rFonts w:ascii="Times New Roman" w:hAnsi="Times New Roman"/>
          <w:sz w:val="24"/>
          <w:szCs w:val="24"/>
        </w:rPr>
        <w:t xml:space="preserve"> SIA “</w:t>
      </w:r>
      <w:r w:rsidRPr="00905F6B" w:rsidR="00F20A52">
        <w:rPr>
          <w:rFonts w:ascii="Times New Roman" w:hAnsi="Times New Roman"/>
          <w:sz w:val="24"/>
          <w:szCs w:val="24"/>
        </w:rPr>
        <w:t>NP TOPO</w:t>
      </w:r>
      <w:r w:rsidRPr="00905F6B">
        <w:rPr>
          <w:rFonts w:ascii="Times New Roman" w:hAnsi="Times New Roman"/>
          <w:sz w:val="24"/>
          <w:szCs w:val="24"/>
        </w:rPr>
        <w:t>”.</w:t>
      </w:r>
    </w:p>
    <w:p w:rsidR="00E1167C" w:rsidRPr="00905F6B" w:rsidP="00BE1520" w14:paraId="4233CBC8" w14:textId="26190501">
      <w:pPr>
        <w:widowControl/>
        <w:spacing w:after="0" w:line="240" w:lineRule="auto"/>
        <w:ind w:right="154"/>
        <w:jc w:val="both"/>
        <w:rPr>
          <w:rFonts w:ascii="Times New Roman" w:hAnsi="Times New Roman"/>
          <w:sz w:val="24"/>
          <w:szCs w:val="24"/>
        </w:rPr>
      </w:pPr>
      <w:r w:rsidRPr="00905F6B">
        <w:rPr>
          <w:rFonts w:ascii="Times New Roman" w:hAnsi="Times New Roman"/>
          <w:sz w:val="24"/>
          <w:szCs w:val="24"/>
        </w:rPr>
        <w:tab/>
        <w:t>VARAM ir iepazinusies ar Teritorijas attīstības plānošanas informācijas sistēmas</w:t>
      </w:r>
      <w:r>
        <w:rPr>
          <w:rFonts w:ascii="Times New Roman" w:hAnsi="Times New Roman"/>
          <w:sz w:val="24"/>
          <w:szCs w:val="24"/>
          <w:vertAlign w:val="superscript"/>
        </w:rPr>
        <w:footnoteReference w:id="6"/>
      </w:r>
      <w:r w:rsidRPr="00905F6B">
        <w:rPr>
          <w:rFonts w:ascii="Times New Roman" w:hAnsi="Times New Roman"/>
          <w:sz w:val="24"/>
          <w:szCs w:val="24"/>
        </w:rPr>
        <w:t xml:space="preserve"> publiskajā daļā ģeoportālā pieejamo Lokālplānojuma dokumentāciju</w:t>
      </w:r>
      <w:r>
        <w:rPr>
          <w:rFonts w:ascii="Times New Roman" w:hAnsi="Times New Roman"/>
          <w:sz w:val="24"/>
          <w:szCs w:val="24"/>
          <w:vertAlign w:val="superscript"/>
        </w:rPr>
        <w:footnoteReference w:id="7"/>
      </w:r>
      <w:r w:rsidRPr="00905F6B" w:rsidR="00B27D64">
        <w:rPr>
          <w:rFonts w:ascii="Times New Roman" w:hAnsi="Times New Roman"/>
          <w:sz w:val="24"/>
          <w:szCs w:val="24"/>
        </w:rPr>
        <w:t xml:space="preserve"> un </w:t>
      </w:r>
      <w:r w:rsidRPr="00905F6B" w:rsidR="001454D1">
        <w:rPr>
          <w:rFonts w:ascii="Times New Roman" w:hAnsi="Times New Roman"/>
          <w:sz w:val="24"/>
          <w:szCs w:val="24"/>
        </w:rPr>
        <w:t>konstatē</w:t>
      </w:r>
      <w:r w:rsidRPr="00905F6B" w:rsidR="00B27D64">
        <w:rPr>
          <w:rFonts w:ascii="Times New Roman" w:hAnsi="Times New Roman"/>
          <w:sz w:val="24"/>
          <w:szCs w:val="24"/>
        </w:rPr>
        <w:t xml:space="preserve"> sekojošo</w:t>
      </w:r>
      <w:r w:rsidRPr="00905F6B">
        <w:rPr>
          <w:rFonts w:ascii="Times New Roman" w:hAnsi="Times New Roman"/>
          <w:sz w:val="24"/>
          <w:szCs w:val="24"/>
        </w:rPr>
        <w:t>.</w:t>
      </w:r>
    </w:p>
    <w:p w:rsidR="00E1167C" w:rsidRPr="00905F6B" w:rsidP="00BE1520" w14:paraId="581D8D00" w14:textId="37792A9E">
      <w:pPr>
        <w:widowControl/>
        <w:spacing w:after="0" w:line="240" w:lineRule="auto"/>
        <w:ind w:right="154" w:firstLine="720"/>
        <w:jc w:val="both"/>
        <w:rPr>
          <w:rFonts w:ascii="Times New Roman" w:hAnsi="Times New Roman"/>
          <w:sz w:val="24"/>
          <w:szCs w:val="24"/>
        </w:rPr>
      </w:pPr>
      <w:r w:rsidRPr="00905F6B">
        <w:rPr>
          <w:rFonts w:ascii="Times New Roman" w:hAnsi="Times New Roman"/>
          <w:sz w:val="24"/>
          <w:szCs w:val="24"/>
        </w:rPr>
        <w:t>Lokālplānojuma izstrāde uzsākta, pamatojoties uz Domes 202</w:t>
      </w:r>
      <w:r w:rsidRPr="00905F6B" w:rsidR="007F40CB">
        <w:rPr>
          <w:rFonts w:ascii="Times New Roman" w:hAnsi="Times New Roman"/>
          <w:sz w:val="24"/>
          <w:szCs w:val="24"/>
        </w:rPr>
        <w:t>0</w:t>
      </w:r>
      <w:r w:rsidRPr="00905F6B">
        <w:rPr>
          <w:rFonts w:ascii="Times New Roman" w:hAnsi="Times New Roman"/>
          <w:sz w:val="24"/>
          <w:szCs w:val="24"/>
        </w:rPr>
        <w:t>.gada 4.</w:t>
      </w:r>
      <w:r w:rsidRPr="00905F6B" w:rsidR="007F40CB">
        <w:rPr>
          <w:rFonts w:ascii="Times New Roman" w:hAnsi="Times New Roman"/>
          <w:sz w:val="24"/>
          <w:szCs w:val="24"/>
        </w:rPr>
        <w:t>augusta</w:t>
      </w:r>
      <w:r w:rsidRPr="00905F6B">
        <w:rPr>
          <w:rFonts w:ascii="Times New Roman" w:hAnsi="Times New Roman"/>
          <w:sz w:val="24"/>
          <w:szCs w:val="24"/>
        </w:rPr>
        <w:t xml:space="preserve"> lēmumu Nr.1</w:t>
      </w:r>
      <w:r w:rsidRPr="00905F6B" w:rsidR="007F40CB">
        <w:rPr>
          <w:rFonts w:ascii="Times New Roman" w:hAnsi="Times New Roman"/>
          <w:sz w:val="24"/>
          <w:szCs w:val="24"/>
        </w:rPr>
        <w:t>5</w:t>
      </w:r>
      <w:r w:rsidRPr="00905F6B">
        <w:rPr>
          <w:rFonts w:ascii="Times New Roman" w:hAnsi="Times New Roman"/>
          <w:sz w:val="24"/>
          <w:szCs w:val="24"/>
        </w:rPr>
        <w:t xml:space="preserve"> “Par lokālplānojuma</w:t>
      </w:r>
      <w:r w:rsidRPr="00905F6B" w:rsidR="00063A27">
        <w:rPr>
          <w:rFonts w:ascii="Times New Roman" w:hAnsi="Times New Roman"/>
          <w:sz w:val="24"/>
          <w:szCs w:val="24"/>
        </w:rPr>
        <w:t xml:space="preserve"> izstrādes uzsākšanu</w:t>
      </w:r>
      <w:r w:rsidRPr="00905F6B">
        <w:rPr>
          <w:rFonts w:ascii="Times New Roman" w:hAnsi="Times New Roman"/>
          <w:sz w:val="24"/>
          <w:szCs w:val="24"/>
        </w:rPr>
        <w:t xml:space="preserve"> </w:t>
      </w:r>
      <w:r w:rsidRPr="00905F6B" w:rsidR="005D1F26">
        <w:rPr>
          <w:rFonts w:ascii="Times New Roman" w:hAnsi="Times New Roman"/>
          <w:sz w:val="24"/>
          <w:szCs w:val="24"/>
        </w:rPr>
        <w:t>teritorijas plānojuma</w:t>
      </w:r>
      <w:r w:rsidRPr="00905F6B" w:rsidR="00905F6B">
        <w:rPr>
          <w:rFonts w:ascii="Times New Roman" w:hAnsi="Times New Roman"/>
          <w:sz w:val="24"/>
          <w:szCs w:val="24"/>
        </w:rPr>
        <w:t xml:space="preserve"> </w:t>
      </w:r>
      <w:r w:rsidRPr="00905F6B">
        <w:rPr>
          <w:rFonts w:ascii="Times New Roman" w:hAnsi="Times New Roman"/>
          <w:sz w:val="24"/>
          <w:szCs w:val="24"/>
        </w:rPr>
        <w:t>groz</w:t>
      </w:r>
      <w:r w:rsidRPr="00905F6B" w:rsidR="005D1F26">
        <w:rPr>
          <w:rFonts w:ascii="Times New Roman" w:hAnsi="Times New Roman"/>
          <w:sz w:val="24"/>
          <w:szCs w:val="24"/>
        </w:rPr>
        <w:t>ījumu veikšanai</w:t>
      </w:r>
      <w:r w:rsidRPr="00905F6B">
        <w:rPr>
          <w:rFonts w:ascii="Times New Roman" w:hAnsi="Times New Roman"/>
          <w:sz w:val="24"/>
          <w:szCs w:val="24"/>
        </w:rPr>
        <w:t xml:space="preserve"> </w:t>
      </w:r>
      <w:r w:rsidRPr="00905F6B">
        <w:rPr>
          <w:rFonts w:ascii="Times New Roman" w:hAnsi="Times New Roman"/>
          <w:sz w:val="24"/>
          <w:szCs w:val="24"/>
        </w:rPr>
        <w:t>nekustam</w:t>
      </w:r>
      <w:r w:rsidRPr="00905F6B" w:rsidR="005D1F26">
        <w:rPr>
          <w:rFonts w:ascii="Times New Roman" w:hAnsi="Times New Roman"/>
          <w:sz w:val="24"/>
          <w:szCs w:val="24"/>
        </w:rPr>
        <w:t>o</w:t>
      </w:r>
      <w:r w:rsidRPr="00905F6B">
        <w:rPr>
          <w:rFonts w:ascii="Times New Roman" w:hAnsi="Times New Roman"/>
          <w:sz w:val="24"/>
          <w:szCs w:val="24"/>
        </w:rPr>
        <w:t xml:space="preserve"> īpašum</w:t>
      </w:r>
      <w:r w:rsidRPr="00905F6B" w:rsidR="005D1F26">
        <w:rPr>
          <w:rFonts w:ascii="Times New Roman" w:hAnsi="Times New Roman"/>
          <w:sz w:val="24"/>
          <w:szCs w:val="24"/>
        </w:rPr>
        <w:t>u</w:t>
      </w:r>
      <w:r w:rsidRPr="00905F6B">
        <w:rPr>
          <w:rFonts w:ascii="Times New Roman" w:hAnsi="Times New Roman"/>
          <w:sz w:val="24"/>
          <w:szCs w:val="24"/>
        </w:rPr>
        <w:t xml:space="preserve"> </w:t>
      </w:r>
      <w:r w:rsidRPr="00905F6B" w:rsidR="005D1F26">
        <w:rPr>
          <w:rFonts w:ascii="Times New Roman" w:hAnsi="Times New Roman"/>
          <w:sz w:val="24"/>
          <w:szCs w:val="24"/>
        </w:rPr>
        <w:t>“</w:t>
      </w:r>
      <w:r w:rsidRPr="00905F6B">
        <w:rPr>
          <w:rFonts w:ascii="Times New Roman" w:hAnsi="Times New Roman"/>
          <w:sz w:val="24"/>
          <w:szCs w:val="24"/>
        </w:rPr>
        <w:t>Lambert</w:t>
      </w:r>
      <w:r w:rsidRPr="00905F6B" w:rsidR="003C126B">
        <w:rPr>
          <w:rFonts w:ascii="Times New Roman" w:hAnsi="Times New Roman"/>
          <w:sz w:val="24"/>
          <w:szCs w:val="24"/>
        </w:rPr>
        <w:t>i</w:t>
      </w:r>
      <w:r w:rsidRPr="00905F6B" w:rsidR="005D1F26">
        <w:rPr>
          <w:rFonts w:ascii="Times New Roman" w:hAnsi="Times New Roman"/>
          <w:sz w:val="24"/>
          <w:szCs w:val="24"/>
        </w:rPr>
        <w:t>-1”</w:t>
      </w:r>
      <w:r w:rsidRPr="00905F6B">
        <w:rPr>
          <w:rFonts w:ascii="Times New Roman" w:hAnsi="Times New Roman"/>
          <w:sz w:val="24"/>
          <w:szCs w:val="24"/>
        </w:rPr>
        <w:t xml:space="preserve"> </w:t>
      </w:r>
      <w:r w:rsidRPr="00905F6B" w:rsidR="003C126B">
        <w:rPr>
          <w:rFonts w:ascii="Times New Roman" w:hAnsi="Times New Roman"/>
          <w:sz w:val="24"/>
          <w:szCs w:val="24"/>
        </w:rPr>
        <w:t>(kadastra Nr.8076</w:t>
      </w:r>
      <w:r w:rsidR="0086059A">
        <w:rPr>
          <w:rFonts w:ascii="Times New Roman" w:hAnsi="Times New Roman"/>
          <w:sz w:val="24"/>
          <w:szCs w:val="24"/>
        </w:rPr>
        <w:t> </w:t>
      </w:r>
      <w:r w:rsidRPr="00905F6B" w:rsidR="003C126B">
        <w:rPr>
          <w:rFonts w:ascii="Times New Roman" w:hAnsi="Times New Roman"/>
          <w:sz w:val="24"/>
          <w:szCs w:val="24"/>
        </w:rPr>
        <w:t>003</w:t>
      </w:r>
      <w:r w:rsidR="0086059A">
        <w:rPr>
          <w:rFonts w:ascii="Times New Roman" w:hAnsi="Times New Roman"/>
          <w:sz w:val="24"/>
          <w:szCs w:val="24"/>
        </w:rPr>
        <w:t> </w:t>
      </w:r>
      <w:r w:rsidRPr="00905F6B" w:rsidR="003C126B">
        <w:rPr>
          <w:rFonts w:ascii="Times New Roman" w:hAnsi="Times New Roman"/>
          <w:sz w:val="24"/>
          <w:szCs w:val="24"/>
        </w:rPr>
        <w:t>0440) un Zeltiņu iela 112</w:t>
      </w:r>
      <w:r w:rsidRPr="00905F6B" w:rsidR="00795277">
        <w:rPr>
          <w:rFonts w:ascii="Times New Roman" w:hAnsi="Times New Roman"/>
          <w:sz w:val="24"/>
          <w:szCs w:val="24"/>
        </w:rPr>
        <w:t>,</w:t>
      </w:r>
      <w:r w:rsidRPr="00905F6B" w:rsidR="003C126B">
        <w:rPr>
          <w:rFonts w:ascii="Times New Roman" w:hAnsi="Times New Roman"/>
          <w:sz w:val="24"/>
          <w:szCs w:val="24"/>
        </w:rPr>
        <w:t xml:space="preserve"> (kadastra Nr.8076</w:t>
      </w:r>
      <w:r w:rsidR="0086059A">
        <w:rPr>
          <w:rFonts w:ascii="Times New Roman" w:hAnsi="Times New Roman"/>
          <w:sz w:val="24"/>
          <w:szCs w:val="24"/>
        </w:rPr>
        <w:t> </w:t>
      </w:r>
      <w:r w:rsidRPr="00905F6B" w:rsidR="003C126B">
        <w:rPr>
          <w:rFonts w:ascii="Times New Roman" w:hAnsi="Times New Roman"/>
          <w:sz w:val="24"/>
          <w:szCs w:val="24"/>
        </w:rPr>
        <w:t>003</w:t>
      </w:r>
      <w:r w:rsidR="0086059A">
        <w:rPr>
          <w:rFonts w:ascii="Times New Roman" w:hAnsi="Times New Roman"/>
          <w:sz w:val="24"/>
          <w:szCs w:val="24"/>
        </w:rPr>
        <w:t> </w:t>
      </w:r>
      <w:r w:rsidRPr="00905F6B" w:rsidR="003C126B">
        <w:rPr>
          <w:rFonts w:ascii="Times New Roman" w:hAnsi="Times New Roman"/>
          <w:sz w:val="24"/>
          <w:szCs w:val="24"/>
        </w:rPr>
        <w:t xml:space="preserve">0604) Mārupē, </w:t>
      </w:r>
      <w:r w:rsidRPr="00905F6B">
        <w:rPr>
          <w:rFonts w:ascii="Times New Roman" w:hAnsi="Times New Roman"/>
          <w:sz w:val="24"/>
          <w:szCs w:val="24"/>
        </w:rPr>
        <w:t>Mārupes novadā, teritorij</w:t>
      </w:r>
      <w:r w:rsidRPr="00905F6B" w:rsidR="007E3853">
        <w:rPr>
          <w:rFonts w:ascii="Times New Roman" w:hAnsi="Times New Roman"/>
          <w:sz w:val="24"/>
          <w:szCs w:val="24"/>
        </w:rPr>
        <w:t>ai</w:t>
      </w:r>
      <w:r w:rsidRPr="00905F6B">
        <w:rPr>
          <w:rFonts w:ascii="Times New Roman" w:hAnsi="Times New Roman"/>
          <w:sz w:val="24"/>
          <w:szCs w:val="24"/>
        </w:rPr>
        <w:t>”</w:t>
      </w:r>
      <w:r>
        <w:rPr>
          <w:rFonts w:ascii="Times New Roman" w:hAnsi="Times New Roman"/>
          <w:sz w:val="24"/>
          <w:szCs w:val="24"/>
          <w:vertAlign w:val="superscript"/>
        </w:rPr>
        <w:footnoteReference w:id="8"/>
      </w:r>
      <w:r w:rsidRPr="00905F6B">
        <w:rPr>
          <w:rFonts w:ascii="Times New Roman" w:hAnsi="Times New Roman"/>
          <w:sz w:val="24"/>
          <w:szCs w:val="24"/>
        </w:rPr>
        <w:t>, lai, grozot Mārupes TP nekustamaj</w:t>
      </w:r>
      <w:r w:rsidRPr="00905F6B" w:rsidR="002B5BA6">
        <w:rPr>
          <w:rFonts w:ascii="Times New Roman" w:hAnsi="Times New Roman"/>
          <w:sz w:val="24"/>
          <w:szCs w:val="24"/>
        </w:rPr>
        <w:t>ie</w:t>
      </w:r>
      <w:r w:rsidRPr="00905F6B">
        <w:rPr>
          <w:rFonts w:ascii="Times New Roman" w:hAnsi="Times New Roman"/>
          <w:sz w:val="24"/>
          <w:szCs w:val="24"/>
        </w:rPr>
        <w:t>m īpašum</w:t>
      </w:r>
      <w:r w:rsidRPr="00905F6B" w:rsidR="002B5BA6">
        <w:rPr>
          <w:rFonts w:ascii="Times New Roman" w:hAnsi="Times New Roman"/>
          <w:sz w:val="24"/>
          <w:szCs w:val="24"/>
        </w:rPr>
        <w:t>ie</w:t>
      </w:r>
      <w:r w:rsidRPr="00905F6B">
        <w:rPr>
          <w:rFonts w:ascii="Times New Roman" w:hAnsi="Times New Roman"/>
          <w:sz w:val="24"/>
          <w:szCs w:val="24"/>
        </w:rPr>
        <w:t xml:space="preserve">m noteikto funkcionālo zonējumu </w:t>
      </w:r>
      <w:r w:rsidRPr="00905F6B" w:rsidR="00BE712D">
        <w:rPr>
          <w:rFonts w:ascii="Times New Roman" w:hAnsi="Times New Roman"/>
          <w:i/>
          <w:iCs/>
          <w:sz w:val="24"/>
          <w:szCs w:val="24"/>
        </w:rPr>
        <w:t>jauktas centra apbūves teritorija (JC1)</w:t>
      </w:r>
      <w:r w:rsidRPr="00905F6B" w:rsidR="00BE712D">
        <w:rPr>
          <w:rFonts w:ascii="Times New Roman" w:hAnsi="Times New Roman"/>
          <w:sz w:val="24"/>
          <w:szCs w:val="24"/>
        </w:rPr>
        <w:t xml:space="preserve"> </w:t>
      </w:r>
      <w:r w:rsidRPr="00905F6B">
        <w:rPr>
          <w:rFonts w:ascii="Times New Roman" w:hAnsi="Times New Roman"/>
          <w:sz w:val="24"/>
          <w:szCs w:val="24"/>
        </w:rPr>
        <w:t xml:space="preserve">un </w:t>
      </w:r>
      <w:r w:rsidRPr="00905F6B">
        <w:rPr>
          <w:rFonts w:ascii="Times New Roman" w:hAnsi="Times New Roman"/>
          <w:i/>
          <w:iCs/>
          <w:sz w:val="24"/>
          <w:szCs w:val="24"/>
        </w:rPr>
        <w:t>autotransporta infrastruktūras objektu teritorija (TR)</w:t>
      </w:r>
      <w:r w:rsidRPr="00905F6B">
        <w:rPr>
          <w:rFonts w:ascii="Times New Roman" w:hAnsi="Times New Roman"/>
          <w:sz w:val="24"/>
          <w:szCs w:val="24"/>
        </w:rPr>
        <w:t xml:space="preserve">, noteiktu funkcionālo zonējumu </w:t>
      </w:r>
      <w:r w:rsidRPr="00905F6B" w:rsidR="00F83407">
        <w:rPr>
          <w:rFonts w:ascii="Times New Roman" w:hAnsi="Times New Roman"/>
          <w:i/>
          <w:iCs/>
          <w:sz w:val="24"/>
          <w:szCs w:val="24"/>
        </w:rPr>
        <w:t>jauktas centra apbūves teritorija (JC3)</w:t>
      </w:r>
      <w:r w:rsidRPr="00905F6B" w:rsidR="00F83407">
        <w:rPr>
          <w:rFonts w:ascii="Times New Roman" w:hAnsi="Times New Roman"/>
          <w:sz w:val="24"/>
          <w:szCs w:val="24"/>
        </w:rPr>
        <w:t xml:space="preserve"> </w:t>
      </w:r>
      <w:r w:rsidRPr="00905F6B">
        <w:rPr>
          <w:rFonts w:ascii="Times New Roman" w:hAnsi="Times New Roman"/>
          <w:sz w:val="24"/>
          <w:szCs w:val="24"/>
        </w:rPr>
        <w:t xml:space="preserve">un </w:t>
      </w:r>
      <w:r w:rsidRPr="00905F6B">
        <w:rPr>
          <w:rFonts w:ascii="Times New Roman" w:hAnsi="Times New Roman"/>
          <w:i/>
          <w:iCs/>
          <w:sz w:val="24"/>
          <w:szCs w:val="24"/>
        </w:rPr>
        <w:t>transporta infrastruktūras teritorija (TR</w:t>
      </w:r>
      <w:r w:rsidRPr="00905F6B" w:rsidR="00F83407">
        <w:rPr>
          <w:rFonts w:ascii="Times New Roman" w:hAnsi="Times New Roman"/>
          <w:i/>
          <w:iCs/>
          <w:sz w:val="24"/>
          <w:szCs w:val="24"/>
        </w:rPr>
        <w:t>6</w:t>
      </w:r>
      <w:r w:rsidRPr="00905F6B">
        <w:rPr>
          <w:rFonts w:ascii="Times New Roman" w:hAnsi="Times New Roman"/>
          <w:i/>
          <w:iCs/>
          <w:sz w:val="24"/>
          <w:szCs w:val="24"/>
        </w:rPr>
        <w:t>)</w:t>
      </w:r>
      <w:r w:rsidRPr="00905F6B">
        <w:rPr>
          <w:rFonts w:ascii="Times New Roman" w:hAnsi="Times New Roman"/>
          <w:sz w:val="24"/>
          <w:szCs w:val="24"/>
        </w:rPr>
        <w:t xml:space="preserve">. </w:t>
      </w:r>
    </w:p>
    <w:p w:rsidR="00E1167C" w:rsidRPr="00905F6B" w:rsidP="00BE1520" w14:paraId="00B70E93" w14:textId="3A90621B">
      <w:pPr>
        <w:widowControl/>
        <w:spacing w:after="0" w:line="240" w:lineRule="auto"/>
        <w:ind w:right="154" w:firstLine="720"/>
        <w:jc w:val="both"/>
        <w:rPr>
          <w:rFonts w:ascii="Times New Roman" w:hAnsi="Times New Roman"/>
          <w:sz w:val="24"/>
          <w:szCs w:val="24"/>
        </w:rPr>
      </w:pPr>
      <w:r w:rsidRPr="00905F6B">
        <w:rPr>
          <w:rFonts w:ascii="Times New Roman" w:hAnsi="Times New Roman"/>
          <w:sz w:val="24"/>
          <w:szCs w:val="24"/>
        </w:rPr>
        <w:t>Lokālplānojumam izstrādāta viena redakcija un tā publiskā apspriešana organizēta no 202</w:t>
      </w:r>
      <w:r w:rsidRPr="00905F6B" w:rsidR="00181B5B">
        <w:rPr>
          <w:rFonts w:ascii="Times New Roman" w:hAnsi="Times New Roman"/>
          <w:sz w:val="24"/>
          <w:szCs w:val="24"/>
        </w:rPr>
        <w:t>2</w:t>
      </w:r>
      <w:r w:rsidRPr="00905F6B">
        <w:rPr>
          <w:rFonts w:ascii="Times New Roman" w:hAnsi="Times New Roman"/>
          <w:sz w:val="24"/>
          <w:szCs w:val="24"/>
        </w:rPr>
        <w:t xml:space="preserve">.gada </w:t>
      </w:r>
      <w:r w:rsidRPr="00905F6B" w:rsidR="00181B5B">
        <w:rPr>
          <w:rFonts w:ascii="Times New Roman" w:hAnsi="Times New Roman"/>
          <w:sz w:val="24"/>
          <w:szCs w:val="24"/>
        </w:rPr>
        <w:t>21</w:t>
      </w:r>
      <w:r w:rsidRPr="00905F6B">
        <w:rPr>
          <w:rFonts w:ascii="Times New Roman" w:hAnsi="Times New Roman"/>
          <w:sz w:val="24"/>
          <w:szCs w:val="24"/>
        </w:rPr>
        <w:t>.</w:t>
      </w:r>
      <w:r w:rsidRPr="00905F6B" w:rsidR="00181B5B">
        <w:rPr>
          <w:rFonts w:ascii="Times New Roman" w:hAnsi="Times New Roman"/>
          <w:sz w:val="24"/>
          <w:szCs w:val="24"/>
        </w:rPr>
        <w:t>februār</w:t>
      </w:r>
      <w:r w:rsidRPr="00905F6B">
        <w:rPr>
          <w:rFonts w:ascii="Times New Roman" w:hAnsi="Times New Roman"/>
          <w:sz w:val="24"/>
          <w:szCs w:val="24"/>
        </w:rPr>
        <w:t xml:space="preserve">a līdz 2022.gada </w:t>
      </w:r>
      <w:r w:rsidRPr="00905F6B" w:rsidR="00B837CB">
        <w:rPr>
          <w:rFonts w:ascii="Times New Roman" w:hAnsi="Times New Roman"/>
          <w:sz w:val="24"/>
          <w:szCs w:val="24"/>
        </w:rPr>
        <w:t>22</w:t>
      </w:r>
      <w:r w:rsidRPr="00905F6B">
        <w:rPr>
          <w:rFonts w:ascii="Times New Roman" w:hAnsi="Times New Roman"/>
          <w:sz w:val="24"/>
          <w:szCs w:val="24"/>
        </w:rPr>
        <w:t>.</w:t>
      </w:r>
      <w:r w:rsidRPr="00905F6B" w:rsidR="00B837CB">
        <w:rPr>
          <w:rFonts w:ascii="Times New Roman" w:hAnsi="Times New Roman"/>
          <w:sz w:val="24"/>
          <w:szCs w:val="24"/>
        </w:rPr>
        <w:t>marta</w:t>
      </w:r>
      <w:r w:rsidRPr="00905F6B">
        <w:rPr>
          <w:rFonts w:ascii="Times New Roman" w:hAnsi="Times New Roman"/>
          <w:sz w:val="24"/>
          <w:szCs w:val="24"/>
        </w:rPr>
        <w:t>m</w:t>
      </w:r>
      <w:r>
        <w:rPr>
          <w:rFonts w:ascii="Times New Roman" w:hAnsi="Times New Roman"/>
          <w:sz w:val="24"/>
          <w:szCs w:val="24"/>
          <w:vertAlign w:val="superscript"/>
        </w:rPr>
        <w:footnoteReference w:id="9"/>
      </w:r>
      <w:r w:rsidRPr="00905F6B">
        <w:rPr>
          <w:rFonts w:ascii="Times New Roman" w:hAnsi="Times New Roman"/>
          <w:sz w:val="24"/>
          <w:szCs w:val="24"/>
        </w:rPr>
        <w:t xml:space="preserve"> atbilstoši Ministru kabineta 2014.gada 14.oktobra noteikumos Nr.628 “Noteikumi par pašvaldību teritorijas attīstības plānošanas dokumentiem” (turpmāk – noteikumi Nr.628) noteiktajai teritorijas attīstības plānošanas dokumentu izstrādes procedūrai un Covid-19 infekcijas izplatības pārvaldības likuma 21.panta trešās daļas nosacījumiem – neklātienes formā (attālināti)</w:t>
      </w:r>
      <w:r>
        <w:rPr>
          <w:rFonts w:ascii="Times New Roman" w:hAnsi="Times New Roman"/>
          <w:sz w:val="24"/>
          <w:szCs w:val="24"/>
          <w:vertAlign w:val="superscript"/>
        </w:rPr>
        <w:footnoteReference w:id="10"/>
      </w:r>
      <w:r w:rsidRPr="00905F6B">
        <w:rPr>
          <w:rFonts w:ascii="Times New Roman" w:hAnsi="Times New Roman"/>
          <w:sz w:val="24"/>
          <w:szCs w:val="24"/>
        </w:rPr>
        <w:t xml:space="preserve">. </w:t>
      </w:r>
    </w:p>
    <w:p w:rsidR="00E1167C" w:rsidRPr="00905F6B" w:rsidP="00BE1520" w14:paraId="09B6BB27" w14:textId="5E6DC00F">
      <w:pPr>
        <w:widowControl/>
        <w:spacing w:after="0" w:line="240" w:lineRule="auto"/>
        <w:ind w:right="154" w:firstLine="720"/>
        <w:jc w:val="both"/>
        <w:rPr>
          <w:rFonts w:ascii="Times New Roman" w:hAnsi="Times New Roman"/>
          <w:sz w:val="24"/>
          <w:szCs w:val="24"/>
        </w:rPr>
      </w:pPr>
      <w:r w:rsidRPr="00905F6B">
        <w:rPr>
          <w:rFonts w:ascii="Times New Roman" w:hAnsi="Times New Roman"/>
          <w:sz w:val="24"/>
          <w:szCs w:val="24"/>
        </w:rPr>
        <w:t>Atbilstoši Ziņojumam par publisk</w:t>
      </w:r>
      <w:r w:rsidRPr="00905F6B" w:rsidR="002337C7">
        <w:rPr>
          <w:rFonts w:ascii="Times New Roman" w:hAnsi="Times New Roman"/>
          <w:sz w:val="24"/>
          <w:szCs w:val="24"/>
        </w:rPr>
        <w:t>ās</w:t>
      </w:r>
      <w:r w:rsidRPr="00905F6B">
        <w:rPr>
          <w:rFonts w:ascii="Times New Roman" w:hAnsi="Times New Roman"/>
          <w:sz w:val="24"/>
          <w:szCs w:val="24"/>
        </w:rPr>
        <w:t xml:space="preserve"> apspriešan</w:t>
      </w:r>
      <w:r w:rsidRPr="00905F6B" w:rsidR="002337C7">
        <w:rPr>
          <w:rFonts w:ascii="Times New Roman" w:hAnsi="Times New Roman"/>
          <w:sz w:val="24"/>
          <w:szCs w:val="24"/>
        </w:rPr>
        <w:t>as rezultātiem</w:t>
      </w:r>
      <w:r>
        <w:rPr>
          <w:rFonts w:ascii="Times New Roman" w:hAnsi="Times New Roman"/>
          <w:sz w:val="24"/>
          <w:szCs w:val="24"/>
          <w:vertAlign w:val="superscript"/>
        </w:rPr>
        <w:footnoteReference w:id="11"/>
      </w:r>
      <w:r w:rsidRPr="00905F6B">
        <w:rPr>
          <w:rFonts w:ascii="Times New Roman" w:hAnsi="Times New Roman"/>
          <w:sz w:val="24"/>
          <w:szCs w:val="24"/>
        </w:rPr>
        <w:t xml:space="preserve"> (turpmāk – Ziņojums) secināms, ka informācija par Lokālplānojuma publisko apspriešanu </w:t>
      </w:r>
      <w:r w:rsidRPr="00905F6B" w:rsidR="008B69CB">
        <w:rPr>
          <w:rFonts w:ascii="Times New Roman" w:hAnsi="Times New Roman"/>
          <w:sz w:val="24"/>
          <w:szCs w:val="24"/>
        </w:rPr>
        <w:t xml:space="preserve">un </w:t>
      </w:r>
      <w:r w:rsidRPr="00905F6B" w:rsidR="00735FE8">
        <w:rPr>
          <w:rFonts w:ascii="Times New Roman" w:hAnsi="Times New Roman"/>
          <w:sz w:val="24"/>
          <w:szCs w:val="24"/>
        </w:rPr>
        <w:t xml:space="preserve">tajā ietverto sanāksmi </w:t>
      </w:r>
      <w:r w:rsidRPr="00905F6B">
        <w:rPr>
          <w:rFonts w:ascii="Times New Roman" w:hAnsi="Times New Roman"/>
          <w:sz w:val="24"/>
          <w:szCs w:val="24"/>
        </w:rPr>
        <w:t xml:space="preserve">bija pieejama gan pašvaldības tīmekļa vietnē, gan ģeoportālā, gan Mārupes novada pašvaldības informatīvajā izdevumā “Mārupes Vēstis”, gan Mārupes novada pašvaldības </w:t>
      </w:r>
      <w:r w:rsidRPr="00905F6B">
        <w:rPr>
          <w:rFonts w:ascii="Times New Roman" w:hAnsi="Times New Roman"/>
          <w:i/>
          <w:iCs/>
          <w:sz w:val="24"/>
          <w:szCs w:val="24"/>
        </w:rPr>
        <w:t>Facebook</w:t>
      </w:r>
      <w:r w:rsidRPr="00905F6B">
        <w:rPr>
          <w:rFonts w:ascii="Times New Roman" w:hAnsi="Times New Roman"/>
          <w:sz w:val="24"/>
          <w:szCs w:val="24"/>
        </w:rPr>
        <w:t xml:space="preserve"> kontā. Ar Lokālplānojuma materiāliem bija iespēja iepazīties elektroniski un klātienē, </w:t>
      </w:r>
      <w:r w:rsidRPr="00905F6B" w:rsidR="00D83834">
        <w:rPr>
          <w:rFonts w:ascii="Times New Roman" w:hAnsi="Times New Roman"/>
          <w:sz w:val="24"/>
          <w:szCs w:val="24"/>
        </w:rPr>
        <w:t xml:space="preserve">kā arī </w:t>
      </w:r>
      <w:r w:rsidRPr="00905F6B">
        <w:rPr>
          <w:rFonts w:ascii="Times New Roman" w:hAnsi="Times New Roman"/>
          <w:sz w:val="24"/>
          <w:szCs w:val="24"/>
        </w:rPr>
        <w:t xml:space="preserve">saņemt konsultācijas </w:t>
      </w:r>
      <w:r w:rsidRPr="00905F6B" w:rsidR="007743F9">
        <w:rPr>
          <w:rFonts w:ascii="Times New Roman" w:hAnsi="Times New Roman"/>
          <w:sz w:val="24"/>
          <w:szCs w:val="24"/>
        </w:rPr>
        <w:t xml:space="preserve">attālināti un </w:t>
      </w:r>
      <w:r w:rsidRPr="00905F6B">
        <w:rPr>
          <w:rFonts w:ascii="Times New Roman" w:hAnsi="Times New Roman"/>
          <w:sz w:val="24"/>
          <w:szCs w:val="24"/>
        </w:rPr>
        <w:t>klātienē</w:t>
      </w:r>
      <w:r w:rsidRPr="00905F6B" w:rsidR="00390E59">
        <w:rPr>
          <w:rFonts w:ascii="Times New Roman" w:hAnsi="Times New Roman"/>
          <w:sz w:val="24"/>
          <w:szCs w:val="24"/>
        </w:rPr>
        <w:t>, ievērojot noteiktos epidemioloģisk</w:t>
      </w:r>
      <w:r w:rsidRPr="00905F6B" w:rsidR="00154F18">
        <w:rPr>
          <w:rFonts w:ascii="Times New Roman" w:hAnsi="Times New Roman"/>
          <w:sz w:val="24"/>
          <w:szCs w:val="24"/>
        </w:rPr>
        <w:t>ā</w:t>
      </w:r>
      <w:r w:rsidRPr="00905F6B" w:rsidR="00390E59">
        <w:rPr>
          <w:rFonts w:ascii="Times New Roman" w:hAnsi="Times New Roman"/>
          <w:sz w:val="24"/>
          <w:szCs w:val="24"/>
        </w:rPr>
        <w:t>s drošības pasākumus</w:t>
      </w:r>
      <w:r w:rsidRPr="00905F6B">
        <w:rPr>
          <w:rFonts w:ascii="Times New Roman" w:hAnsi="Times New Roman"/>
          <w:sz w:val="24"/>
          <w:szCs w:val="24"/>
        </w:rPr>
        <w:t xml:space="preserve">. Publiskā ārtelpā informācija bija pieejama </w:t>
      </w:r>
      <w:r w:rsidRPr="00905F6B" w:rsidR="003E244C">
        <w:rPr>
          <w:rFonts w:ascii="Times New Roman" w:hAnsi="Times New Roman"/>
          <w:sz w:val="24"/>
          <w:szCs w:val="24"/>
        </w:rPr>
        <w:t xml:space="preserve">informatīvajās planšetēs </w:t>
      </w:r>
      <w:r w:rsidRPr="00905F6B">
        <w:rPr>
          <w:rFonts w:ascii="Times New Roman" w:hAnsi="Times New Roman"/>
          <w:sz w:val="24"/>
          <w:szCs w:val="24"/>
        </w:rPr>
        <w:t xml:space="preserve">pie </w:t>
      </w:r>
      <w:r w:rsidRPr="00905F6B" w:rsidR="009D1EAA">
        <w:rPr>
          <w:rFonts w:ascii="Times New Roman" w:hAnsi="Times New Roman"/>
          <w:sz w:val="24"/>
          <w:szCs w:val="24"/>
        </w:rPr>
        <w:t xml:space="preserve">ieejas </w:t>
      </w:r>
      <w:r w:rsidRPr="00905F6B">
        <w:rPr>
          <w:rFonts w:ascii="Times New Roman" w:hAnsi="Times New Roman"/>
          <w:sz w:val="24"/>
          <w:szCs w:val="24"/>
        </w:rPr>
        <w:t>pašvaldības administrācijas ēk</w:t>
      </w:r>
      <w:r w:rsidRPr="00905F6B" w:rsidR="009D1EAA">
        <w:rPr>
          <w:rFonts w:ascii="Times New Roman" w:hAnsi="Times New Roman"/>
          <w:sz w:val="24"/>
          <w:szCs w:val="24"/>
        </w:rPr>
        <w:t>ās</w:t>
      </w:r>
      <w:r w:rsidRPr="00905F6B" w:rsidR="003831C7">
        <w:rPr>
          <w:rFonts w:ascii="Times New Roman" w:hAnsi="Times New Roman"/>
          <w:sz w:val="24"/>
          <w:szCs w:val="24"/>
        </w:rPr>
        <w:t xml:space="preserve"> un</w:t>
      </w:r>
      <w:r w:rsidRPr="00905F6B">
        <w:rPr>
          <w:rFonts w:ascii="Times New Roman" w:hAnsi="Times New Roman"/>
          <w:sz w:val="24"/>
          <w:szCs w:val="24"/>
        </w:rPr>
        <w:t xml:space="preserve"> </w:t>
      </w:r>
      <w:r w:rsidRPr="00905F6B" w:rsidR="003831C7">
        <w:rPr>
          <w:rFonts w:ascii="Times New Roman" w:hAnsi="Times New Roman"/>
          <w:sz w:val="24"/>
          <w:szCs w:val="24"/>
        </w:rPr>
        <w:t>Lokālplānojuma teritorijā</w:t>
      </w:r>
      <w:r w:rsidRPr="00905F6B" w:rsidR="00B002D6">
        <w:rPr>
          <w:rFonts w:ascii="Times New Roman" w:hAnsi="Times New Roman"/>
          <w:sz w:val="24"/>
          <w:szCs w:val="24"/>
        </w:rPr>
        <w:t>.</w:t>
      </w:r>
      <w:r w:rsidRPr="00905F6B" w:rsidR="003831C7">
        <w:rPr>
          <w:rFonts w:ascii="Times New Roman" w:hAnsi="Times New Roman"/>
          <w:sz w:val="24"/>
          <w:szCs w:val="24"/>
        </w:rPr>
        <w:t xml:space="preserve"> </w:t>
      </w:r>
      <w:r w:rsidRPr="00905F6B">
        <w:rPr>
          <w:rFonts w:ascii="Times New Roman" w:hAnsi="Times New Roman"/>
          <w:sz w:val="24"/>
          <w:szCs w:val="24"/>
        </w:rPr>
        <w:t xml:space="preserve">Publiskās apspriešanas sanāksme organizēta 2022.gada </w:t>
      </w:r>
      <w:r w:rsidRPr="00905F6B" w:rsidR="00E411D7">
        <w:rPr>
          <w:rFonts w:ascii="Times New Roman" w:hAnsi="Times New Roman"/>
          <w:sz w:val="24"/>
          <w:szCs w:val="24"/>
        </w:rPr>
        <w:t>7</w:t>
      </w:r>
      <w:r w:rsidRPr="00905F6B">
        <w:rPr>
          <w:rFonts w:ascii="Times New Roman" w:hAnsi="Times New Roman"/>
          <w:sz w:val="24"/>
          <w:szCs w:val="24"/>
        </w:rPr>
        <w:t>.</w:t>
      </w:r>
      <w:r w:rsidRPr="00905F6B" w:rsidR="001C7DB4">
        <w:rPr>
          <w:rFonts w:ascii="Times New Roman" w:hAnsi="Times New Roman"/>
          <w:sz w:val="24"/>
          <w:szCs w:val="24"/>
        </w:rPr>
        <w:t>martā</w:t>
      </w:r>
      <w:r w:rsidRPr="00905F6B">
        <w:rPr>
          <w:rFonts w:ascii="Times New Roman" w:hAnsi="Times New Roman"/>
          <w:sz w:val="24"/>
          <w:szCs w:val="24"/>
        </w:rPr>
        <w:t xml:space="preserve"> </w:t>
      </w:r>
      <w:r w:rsidRPr="00905F6B">
        <w:rPr>
          <w:rFonts w:ascii="Times New Roman" w:hAnsi="Times New Roman"/>
          <w:i/>
          <w:iCs/>
          <w:sz w:val="24"/>
          <w:szCs w:val="24"/>
        </w:rPr>
        <w:t>ZOOM</w:t>
      </w:r>
      <w:r w:rsidRPr="00905F6B">
        <w:rPr>
          <w:rFonts w:ascii="Times New Roman" w:hAnsi="Times New Roman"/>
          <w:sz w:val="24"/>
          <w:szCs w:val="24"/>
        </w:rPr>
        <w:t xml:space="preserve"> platformā</w:t>
      </w:r>
      <w:r w:rsidRPr="00905F6B" w:rsidR="005D09E1">
        <w:rPr>
          <w:rFonts w:ascii="Times New Roman" w:hAnsi="Times New Roman"/>
          <w:sz w:val="24"/>
          <w:szCs w:val="24"/>
        </w:rPr>
        <w:t xml:space="preserve"> un tajā īpaši diskutēts par Bieriņu ielas </w:t>
      </w:r>
      <w:r w:rsidRPr="00905F6B" w:rsidR="00DA2E83">
        <w:rPr>
          <w:rFonts w:ascii="Times New Roman" w:hAnsi="Times New Roman"/>
          <w:sz w:val="24"/>
          <w:szCs w:val="24"/>
        </w:rPr>
        <w:t xml:space="preserve">iespējamo kategorijas maiņu un apbūves </w:t>
      </w:r>
      <w:r w:rsidRPr="00905F6B" w:rsidR="007F3E57">
        <w:rPr>
          <w:rFonts w:ascii="Times New Roman" w:hAnsi="Times New Roman"/>
          <w:sz w:val="24"/>
          <w:szCs w:val="24"/>
        </w:rPr>
        <w:t>attālināšanu no ielas, kā rezultātā redakci</w:t>
      </w:r>
      <w:r w:rsidRPr="00905F6B" w:rsidR="004C7BDD">
        <w:rPr>
          <w:rFonts w:ascii="Times New Roman" w:hAnsi="Times New Roman"/>
          <w:sz w:val="24"/>
          <w:szCs w:val="24"/>
        </w:rPr>
        <w:t>o</w:t>
      </w:r>
      <w:r w:rsidRPr="00905F6B" w:rsidR="007F3E57">
        <w:rPr>
          <w:rFonts w:ascii="Times New Roman" w:hAnsi="Times New Roman"/>
          <w:sz w:val="24"/>
          <w:szCs w:val="24"/>
        </w:rPr>
        <w:t>nāl</w:t>
      </w:r>
      <w:r w:rsidRPr="00905F6B" w:rsidR="004C7BDD">
        <w:rPr>
          <w:rFonts w:ascii="Times New Roman" w:hAnsi="Times New Roman"/>
          <w:sz w:val="24"/>
          <w:szCs w:val="24"/>
        </w:rPr>
        <w:t>i</w:t>
      </w:r>
      <w:r w:rsidRPr="00905F6B" w:rsidR="007F3E57">
        <w:rPr>
          <w:rFonts w:ascii="Times New Roman" w:hAnsi="Times New Roman"/>
          <w:sz w:val="24"/>
          <w:szCs w:val="24"/>
        </w:rPr>
        <w:t xml:space="preserve"> </w:t>
      </w:r>
      <w:r w:rsidRPr="00905F6B" w:rsidR="004C7BDD">
        <w:rPr>
          <w:rFonts w:ascii="Times New Roman" w:hAnsi="Times New Roman"/>
          <w:sz w:val="24"/>
          <w:szCs w:val="24"/>
        </w:rPr>
        <w:t xml:space="preserve">precizēta Lokālplānojuma dokumentācija – Paskaidrojuma raksts, </w:t>
      </w:r>
      <w:r w:rsidRPr="00905F6B" w:rsidR="00B1113A">
        <w:rPr>
          <w:rFonts w:ascii="Times New Roman" w:hAnsi="Times New Roman"/>
          <w:sz w:val="24"/>
          <w:szCs w:val="24"/>
        </w:rPr>
        <w:t>teritorijas izmantošanas un apbūves noteikumi</w:t>
      </w:r>
      <w:r w:rsidRPr="00905F6B" w:rsidR="00635384">
        <w:rPr>
          <w:rFonts w:ascii="Times New Roman" w:hAnsi="Times New Roman"/>
          <w:sz w:val="24"/>
          <w:szCs w:val="24"/>
        </w:rPr>
        <w:t xml:space="preserve"> (turpmāk – Apbūves noteikumi)</w:t>
      </w:r>
      <w:r w:rsidRPr="00905F6B" w:rsidR="00B1113A">
        <w:rPr>
          <w:rFonts w:ascii="Times New Roman" w:hAnsi="Times New Roman"/>
          <w:sz w:val="24"/>
          <w:szCs w:val="24"/>
        </w:rPr>
        <w:t xml:space="preserve"> un grafiskā daļa, nosakot </w:t>
      </w:r>
      <w:r w:rsidRPr="00905F6B" w:rsidR="0038013C">
        <w:rPr>
          <w:rFonts w:ascii="Times New Roman" w:hAnsi="Times New Roman"/>
          <w:sz w:val="24"/>
          <w:szCs w:val="24"/>
        </w:rPr>
        <w:t>palielinātu apbūves līnija</w:t>
      </w:r>
      <w:r w:rsidRPr="00905F6B" w:rsidR="00661DB8">
        <w:rPr>
          <w:rFonts w:ascii="Times New Roman" w:hAnsi="Times New Roman"/>
          <w:sz w:val="24"/>
          <w:szCs w:val="24"/>
        </w:rPr>
        <w:t>s</w:t>
      </w:r>
      <w:r w:rsidRPr="00905F6B" w:rsidR="0038013C">
        <w:rPr>
          <w:rFonts w:ascii="Times New Roman" w:hAnsi="Times New Roman"/>
          <w:sz w:val="24"/>
          <w:szCs w:val="24"/>
        </w:rPr>
        <w:t xml:space="preserve"> platumu</w:t>
      </w:r>
      <w:r w:rsidRPr="00905F6B" w:rsidR="00661DB8">
        <w:rPr>
          <w:rFonts w:ascii="Times New Roman" w:hAnsi="Times New Roman"/>
          <w:sz w:val="24"/>
          <w:szCs w:val="24"/>
        </w:rPr>
        <w:t xml:space="preserve"> </w:t>
      </w:r>
      <w:r w:rsidRPr="00905F6B" w:rsidR="00C600CF">
        <w:rPr>
          <w:rFonts w:ascii="Times New Roman" w:hAnsi="Times New Roman"/>
          <w:sz w:val="24"/>
          <w:szCs w:val="24"/>
        </w:rPr>
        <w:t xml:space="preserve">tikai </w:t>
      </w:r>
      <w:r w:rsidRPr="00905F6B" w:rsidR="00C8270E">
        <w:rPr>
          <w:rFonts w:ascii="Times New Roman" w:hAnsi="Times New Roman"/>
          <w:sz w:val="24"/>
          <w:szCs w:val="24"/>
        </w:rPr>
        <w:t>L</w:t>
      </w:r>
      <w:r w:rsidRPr="00905F6B" w:rsidR="00C600CF">
        <w:rPr>
          <w:rFonts w:ascii="Times New Roman" w:hAnsi="Times New Roman"/>
          <w:sz w:val="24"/>
          <w:szCs w:val="24"/>
        </w:rPr>
        <w:t>okālplānojuma teritorijā ar mērķi mazināt</w:t>
      </w:r>
      <w:r w:rsidRPr="00905F6B" w:rsidR="0087258C">
        <w:rPr>
          <w:rFonts w:ascii="Times New Roman" w:hAnsi="Times New Roman"/>
          <w:sz w:val="24"/>
          <w:szCs w:val="24"/>
        </w:rPr>
        <w:t xml:space="preserve"> apbūves ietekmi uz perspektīvo dzīvojamo apbūvi </w:t>
      </w:r>
      <w:r w:rsidRPr="00905F6B" w:rsidR="00E462B0">
        <w:rPr>
          <w:rFonts w:ascii="Times New Roman" w:hAnsi="Times New Roman"/>
          <w:sz w:val="24"/>
          <w:szCs w:val="24"/>
        </w:rPr>
        <w:t>otrpus ielai</w:t>
      </w:r>
      <w:r w:rsidRPr="00905F6B" w:rsidR="0038013C">
        <w:rPr>
          <w:rFonts w:ascii="Times New Roman" w:hAnsi="Times New Roman"/>
          <w:sz w:val="24"/>
          <w:szCs w:val="24"/>
        </w:rPr>
        <w:t>.</w:t>
      </w:r>
    </w:p>
    <w:p w:rsidR="00E1167C" w:rsidRPr="00905F6B" w:rsidP="00BE1520" w14:paraId="42367EEA" w14:textId="4745A391">
      <w:pPr>
        <w:widowControl/>
        <w:spacing w:after="0" w:line="240" w:lineRule="auto"/>
        <w:ind w:right="154" w:firstLine="720"/>
        <w:jc w:val="both"/>
        <w:rPr>
          <w:rFonts w:ascii="Times New Roman" w:hAnsi="Times New Roman"/>
          <w:sz w:val="24"/>
          <w:szCs w:val="24"/>
        </w:rPr>
      </w:pPr>
      <w:r w:rsidRPr="00905F6B">
        <w:rPr>
          <w:rFonts w:ascii="Times New Roman" w:hAnsi="Times New Roman"/>
          <w:sz w:val="24"/>
          <w:szCs w:val="24"/>
        </w:rPr>
        <w:t>Balstoties uz Ziņojumā minēto, secināms, ka Covid-19 infekcijas izplatības un pārvaldības likuma 21.panta prasības ir ievērotas.</w:t>
      </w:r>
    </w:p>
    <w:p w:rsidR="00E1167C" w:rsidRPr="00905F6B" w:rsidP="00BE1520" w14:paraId="3FAFC1BE" w14:textId="1F3D3D1C">
      <w:pPr>
        <w:widowControl/>
        <w:spacing w:after="0" w:line="240" w:lineRule="auto"/>
        <w:ind w:right="154" w:firstLine="720"/>
        <w:jc w:val="both"/>
        <w:rPr>
          <w:rFonts w:ascii="Times New Roman" w:hAnsi="Times New Roman"/>
          <w:sz w:val="24"/>
          <w:szCs w:val="24"/>
        </w:rPr>
      </w:pPr>
      <w:r w:rsidRPr="00905F6B">
        <w:rPr>
          <w:rFonts w:ascii="Times New Roman" w:hAnsi="Times New Roman"/>
          <w:sz w:val="24"/>
          <w:szCs w:val="24"/>
        </w:rPr>
        <w:t>Noteikumu Nr.628 3.punktā noteiktais termiņš, kurā sistēmā jāievieto pašvaldības lēmumi, kas saistīti ar plānošanas dokumenta izstrādes procesu, kopumā ir ievērots</w:t>
      </w:r>
      <w:r w:rsidRPr="00905F6B" w:rsidR="00664DF3">
        <w:rPr>
          <w:rFonts w:ascii="Times New Roman" w:hAnsi="Times New Roman"/>
          <w:sz w:val="24"/>
          <w:szCs w:val="24"/>
        </w:rPr>
        <w:t>, izņemot Domes lēmumu par Lokālplānojuma izstrādes uzsākšanu, kas sistēmā ievietots mēnesi pēc tā pieņemšanas.</w:t>
      </w:r>
      <w:r w:rsidRPr="00905F6B">
        <w:rPr>
          <w:rFonts w:ascii="Times New Roman" w:hAnsi="Times New Roman"/>
          <w:sz w:val="24"/>
          <w:szCs w:val="24"/>
        </w:rPr>
        <w:t xml:space="preserve"> </w:t>
      </w:r>
    </w:p>
    <w:p w:rsidR="00E1167C" w:rsidRPr="00905F6B" w:rsidP="00BE1520" w14:paraId="54A87961" w14:textId="615FD531">
      <w:pPr>
        <w:widowControl/>
        <w:spacing w:after="0" w:line="240" w:lineRule="auto"/>
        <w:ind w:right="154" w:firstLine="720"/>
        <w:jc w:val="both"/>
        <w:rPr>
          <w:rFonts w:ascii="Times New Roman" w:hAnsi="Times New Roman"/>
          <w:sz w:val="24"/>
          <w:szCs w:val="24"/>
        </w:rPr>
      </w:pPr>
      <w:r w:rsidRPr="00905F6B">
        <w:rPr>
          <w:rFonts w:ascii="Times New Roman" w:hAnsi="Times New Roman"/>
          <w:sz w:val="24"/>
          <w:szCs w:val="24"/>
        </w:rPr>
        <w:t>TAPL 24.panta otrā daļa noteic, ka ar lokālplānojumu var grozīt vietējās pašvaldības teritorijas plānojumu, ciktāl lokālplānojums nav pretrunā vietējās pašvaldības ilgtspējīgas attīstības stratēģijai. Atbilstoši 2022.gada 26.janvārī apstiprināt</w:t>
      </w:r>
      <w:r w:rsidRPr="00905F6B" w:rsidR="00F12384">
        <w:rPr>
          <w:rFonts w:ascii="Times New Roman" w:hAnsi="Times New Roman"/>
          <w:sz w:val="24"/>
          <w:szCs w:val="24"/>
        </w:rPr>
        <w:t>ās</w:t>
      </w:r>
      <w:r w:rsidRPr="00905F6B">
        <w:rPr>
          <w:rFonts w:ascii="Times New Roman" w:hAnsi="Times New Roman"/>
          <w:sz w:val="24"/>
          <w:szCs w:val="24"/>
        </w:rPr>
        <w:t xml:space="preserve"> </w:t>
      </w:r>
      <w:bookmarkStart w:id="1" w:name="_Hlk103000557"/>
      <w:r w:rsidRPr="00905F6B">
        <w:rPr>
          <w:rFonts w:ascii="Times New Roman" w:hAnsi="Times New Roman"/>
          <w:sz w:val="24"/>
          <w:szCs w:val="24"/>
        </w:rPr>
        <w:t xml:space="preserve">Mārupes novada </w:t>
      </w:r>
      <w:r w:rsidRPr="00905F6B" w:rsidR="002F3C0A">
        <w:rPr>
          <w:rFonts w:ascii="Times New Roman" w:hAnsi="Times New Roman"/>
          <w:sz w:val="24"/>
          <w:szCs w:val="24"/>
        </w:rPr>
        <w:t>i</w:t>
      </w:r>
      <w:r w:rsidRPr="00905F6B">
        <w:rPr>
          <w:rFonts w:ascii="Times New Roman" w:hAnsi="Times New Roman"/>
          <w:sz w:val="24"/>
          <w:szCs w:val="24"/>
        </w:rPr>
        <w:t>lgtspējīgas attīstības stratēģija</w:t>
      </w:r>
      <w:r w:rsidRPr="00905F6B" w:rsidR="00177489">
        <w:rPr>
          <w:rFonts w:ascii="Times New Roman" w:hAnsi="Times New Roman"/>
          <w:sz w:val="24"/>
          <w:szCs w:val="24"/>
        </w:rPr>
        <w:t>s</w:t>
      </w:r>
      <w:r w:rsidRPr="00905F6B">
        <w:rPr>
          <w:rFonts w:ascii="Times New Roman" w:hAnsi="Times New Roman"/>
          <w:sz w:val="24"/>
          <w:szCs w:val="24"/>
        </w:rPr>
        <w:t xml:space="preserve"> 2022.-2034.gadam</w:t>
      </w:r>
      <w:bookmarkEnd w:id="1"/>
      <w:r>
        <w:rPr>
          <w:rFonts w:ascii="Times New Roman" w:hAnsi="Times New Roman"/>
          <w:sz w:val="24"/>
          <w:szCs w:val="24"/>
          <w:vertAlign w:val="superscript"/>
        </w:rPr>
        <w:footnoteReference w:id="12"/>
      </w:r>
      <w:r w:rsidRPr="00905F6B">
        <w:rPr>
          <w:rFonts w:ascii="Times New Roman" w:hAnsi="Times New Roman"/>
          <w:sz w:val="24"/>
          <w:szCs w:val="24"/>
        </w:rPr>
        <w:t xml:space="preserve"> telpiskās attīstības perspektīv</w:t>
      </w:r>
      <w:r w:rsidRPr="00905F6B" w:rsidR="00177489">
        <w:rPr>
          <w:rFonts w:ascii="Times New Roman" w:hAnsi="Times New Roman"/>
          <w:sz w:val="24"/>
          <w:szCs w:val="24"/>
        </w:rPr>
        <w:t>ai</w:t>
      </w:r>
      <w:r w:rsidRPr="00905F6B">
        <w:rPr>
          <w:rFonts w:ascii="Times New Roman" w:hAnsi="Times New Roman"/>
          <w:sz w:val="24"/>
          <w:szCs w:val="24"/>
        </w:rPr>
        <w:t xml:space="preserve">, Lokālplānojuma teritorija iekļaujas Mārupes </w:t>
      </w:r>
      <w:r w:rsidRPr="00905F6B" w:rsidR="004D14EC">
        <w:rPr>
          <w:rFonts w:ascii="Times New Roman" w:hAnsi="Times New Roman"/>
          <w:sz w:val="24"/>
          <w:szCs w:val="24"/>
        </w:rPr>
        <w:t xml:space="preserve">novada urbanizētajā telpā, kurā par </w:t>
      </w:r>
      <w:r w:rsidRPr="00905F6B" w:rsidR="00AC2FAA">
        <w:rPr>
          <w:rFonts w:ascii="Times New Roman" w:hAnsi="Times New Roman"/>
          <w:sz w:val="24"/>
          <w:szCs w:val="24"/>
        </w:rPr>
        <w:t xml:space="preserve">vienu no attīstības </w:t>
      </w:r>
      <w:r w:rsidRPr="00905F6B" w:rsidR="004D14EC">
        <w:rPr>
          <w:rFonts w:ascii="Times New Roman" w:hAnsi="Times New Roman"/>
          <w:sz w:val="24"/>
          <w:szCs w:val="24"/>
        </w:rPr>
        <w:t>princip</w:t>
      </w:r>
      <w:r w:rsidRPr="00905F6B" w:rsidR="00AC2FAA">
        <w:rPr>
          <w:rFonts w:ascii="Times New Roman" w:hAnsi="Times New Roman"/>
          <w:sz w:val="24"/>
          <w:szCs w:val="24"/>
        </w:rPr>
        <w:t>iem</w:t>
      </w:r>
      <w:r w:rsidRPr="00905F6B" w:rsidR="004D14EC">
        <w:rPr>
          <w:rFonts w:ascii="Times New Roman" w:hAnsi="Times New Roman"/>
          <w:sz w:val="24"/>
          <w:szCs w:val="24"/>
        </w:rPr>
        <w:t xml:space="preserve"> izvirzīta centralizētu pakalpojumu nodrošināšana</w:t>
      </w:r>
      <w:r w:rsidRPr="00905F6B" w:rsidR="001867B7">
        <w:rPr>
          <w:rFonts w:ascii="Times New Roman" w:hAnsi="Times New Roman"/>
          <w:sz w:val="24"/>
          <w:szCs w:val="24"/>
        </w:rPr>
        <w:t>,</w:t>
      </w:r>
      <w:r w:rsidRPr="00905F6B" w:rsidR="004D14EC">
        <w:rPr>
          <w:rFonts w:ascii="Times New Roman" w:hAnsi="Times New Roman"/>
          <w:sz w:val="24"/>
          <w:szCs w:val="24"/>
        </w:rPr>
        <w:t xml:space="preserve"> darījumu objektus</w:t>
      </w:r>
      <w:r w:rsidRPr="00905F6B" w:rsidR="00FB2D55">
        <w:rPr>
          <w:rFonts w:ascii="Times New Roman" w:hAnsi="Times New Roman"/>
          <w:sz w:val="24"/>
          <w:szCs w:val="24"/>
        </w:rPr>
        <w:t xml:space="preserve"> attīstot </w:t>
      </w:r>
      <w:r w:rsidRPr="00905F6B" w:rsidR="004D14EC">
        <w:rPr>
          <w:rFonts w:ascii="Times New Roman" w:hAnsi="Times New Roman"/>
          <w:sz w:val="24"/>
          <w:szCs w:val="24"/>
        </w:rPr>
        <w:t>uz vietas</w:t>
      </w:r>
      <w:r w:rsidRPr="00905F6B" w:rsidR="00191F85">
        <w:rPr>
          <w:rFonts w:ascii="Times New Roman" w:hAnsi="Times New Roman"/>
          <w:sz w:val="24"/>
          <w:szCs w:val="24"/>
        </w:rPr>
        <w:t>, v</w:t>
      </w:r>
      <w:r w:rsidRPr="00905F6B" w:rsidR="003A2C53">
        <w:rPr>
          <w:rFonts w:ascii="Times New Roman" w:hAnsi="Times New Roman"/>
          <w:sz w:val="24"/>
          <w:szCs w:val="24"/>
        </w:rPr>
        <w:t xml:space="preserve">eidojot </w:t>
      </w:r>
      <w:r w:rsidRPr="00905F6B" w:rsidR="0031724E">
        <w:rPr>
          <w:rFonts w:ascii="Times New Roman" w:hAnsi="Times New Roman"/>
          <w:sz w:val="24"/>
          <w:szCs w:val="24"/>
        </w:rPr>
        <w:t>ilgtspējīg</w:t>
      </w:r>
      <w:r w:rsidRPr="00905F6B" w:rsidR="003A2C53">
        <w:rPr>
          <w:rFonts w:ascii="Times New Roman" w:hAnsi="Times New Roman"/>
          <w:sz w:val="24"/>
          <w:szCs w:val="24"/>
        </w:rPr>
        <w:t>u</w:t>
      </w:r>
      <w:r w:rsidRPr="00905F6B" w:rsidR="0031724E">
        <w:rPr>
          <w:rFonts w:ascii="Times New Roman" w:hAnsi="Times New Roman"/>
          <w:sz w:val="24"/>
          <w:szCs w:val="24"/>
        </w:rPr>
        <w:t xml:space="preserve"> apdzīvojuma struktū</w:t>
      </w:r>
      <w:r w:rsidRPr="00905F6B" w:rsidR="002672FE">
        <w:rPr>
          <w:rFonts w:ascii="Times New Roman" w:hAnsi="Times New Roman"/>
          <w:sz w:val="24"/>
          <w:szCs w:val="24"/>
        </w:rPr>
        <w:t>ru</w:t>
      </w:r>
      <w:r w:rsidRPr="00905F6B" w:rsidR="00225A55">
        <w:rPr>
          <w:rFonts w:ascii="Times New Roman" w:hAnsi="Times New Roman"/>
          <w:sz w:val="24"/>
          <w:szCs w:val="24"/>
        </w:rPr>
        <w:t xml:space="preserve"> </w:t>
      </w:r>
      <w:r w:rsidRPr="00905F6B" w:rsidR="002672FE">
        <w:rPr>
          <w:rFonts w:ascii="Times New Roman" w:hAnsi="Times New Roman"/>
          <w:sz w:val="24"/>
          <w:szCs w:val="24"/>
        </w:rPr>
        <w:t>ar</w:t>
      </w:r>
      <w:r w:rsidRPr="00905F6B" w:rsidR="00F57B2A">
        <w:rPr>
          <w:rFonts w:ascii="Times New Roman" w:hAnsi="Times New Roman"/>
          <w:sz w:val="24"/>
          <w:szCs w:val="24"/>
        </w:rPr>
        <w:t xml:space="preserve"> </w:t>
      </w:r>
      <w:r w:rsidRPr="00905F6B" w:rsidR="0031724E">
        <w:rPr>
          <w:rFonts w:ascii="Times New Roman" w:hAnsi="Times New Roman"/>
          <w:sz w:val="24"/>
          <w:szCs w:val="24"/>
        </w:rPr>
        <w:t>potenciālajam iedzīvotāju skaitam atbilstoš</w:t>
      </w:r>
      <w:r w:rsidRPr="00905F6B" w:rsidR="000703C1">
        <w:rPr>
          <w:rFonts w:ascii="Times New Roman" w:hAnsi="Times New Roman"/>
          <w:sz w:val="24"/>
          <w:szCs w:val="24"/>
        </w:rPr>
        <w:t>ām</w:t>
      </w:r>
      <w:r w:rsidRPr="00905F6B" w:rsidR="0031724E">
        <w:rPr>
          <w:rFonts w:ascii="Times New Roman" w:hAnsi="Times New Roman"/>
          <w:sz w:val="24"/>
          <w:szCs w:val="24"/>
        </w:rPr>
        <w:t xml:space="preserve"> komercpakalpojumu apbūves teritorij</w:t>
      </w:r>
      <w:r w:rsidRPr="00905F6B" w:rsidR="000703C1">
        <w:rPr>
          <w:rFonts w:ascii="Times New Roman" w:hAnsi="Times New Roman"/>
          <w:sz w:val="24"/>
          <w:szCs w:val="24"/>
        </w:rPr>
        <w:t>ām</w:t>
      </w:r>
      <w:r w:rsidRPr="00905F6B" w:rsidR="0031724E">
        <w:rPr>
          <w:rFonts w:ascii="Times New Roman" w:hAnsi="Times New Roman"/>
          <w:sz w:val="24"/>
          <w:szCs w:val="24"/>
        </w:rPr>
        <w:t>, nodrošin</w:t>
      </w:r>
      <w:r w:rsidRPr="00905F6B" w:rsidR="001867B7">
        <w:rPr>
          <w:rFonts w:ascii="Times New Roman" w:hAnsi="Times New Roman"/>
          <w:sz w:val="24"/>
          <w:szCs w:val="24"/>
        </w:rPr>
        <w:t>ot</w:t>
      </w:r>
      <w:r w:rsidRPr="00905F6B" w:rsidR="0031724E">
        <w:rPr>
          <w:rFonts w:ascii="Times New Roman" w:hAnsi="Times New Roman"/>
          <w:sz w:val="24"/>
          <w:szCs w:val="24"/>
        </w:rPr>
        <w:t xml:space="preserve"> darba viet</w:t>
      </w:r>
      <w:r w:rsidRPr="00905F6B" w:rsidR="003A662F">
        <w:rPr>
          <w:rFonts w:ascii="Times New Roman" w:hAnsi="Times New Roman"/>
          <w:sz w:val="24"/>
          <w:szCs w:val="24"/>
        </w:rPr>
        <w:t>as</w:t>
      </w:r>
      <w:r w:rsidRPr="00905F6B" w:rsidR="0031724E">
        <w:rPr>
          <w:rFonts w:ascii="Times New Roman" w:hAnsi="Times New Roman"/>
          <w:sz w:val="24"/>
          <w:szCs w:val="24"/>
        </w:rPr>
        <w:t xml:space="preserve"> un mazinot pārvietošanās nepieciešamību</w:t>
      </w:r>
      <w:r>
        <w:rPr>
          <w:rStyle w:val="FootnoteReference"/>
          <w:rFonts w:ascii="Times New Roman" w:hAnsi="Times New Roman"/>
          <w:sz w:val="24"/>
          <w:szCs w:val="24"/>
        </w:rPr>
        <w:footnoteReference w:id="13"/>
      </w:r>
      <w:r w:rsidRPr="00905F6B" w:rsidR="0031724E">
        <w:rPr>
          <w:rFonts w:ascii="Times New Roman" w:hAnsi="Times New Roman"/>
          <w:sz w:val="24"/>
          <w:szCs w:val="24"/>
        </w:rPr>
        <w:t>.</w:t>
      </w:r>
      <w:r w:rsidRPr="00905F6B" w:rsidR="002F25D7">
        <w:rPr>
          <w:rFonts w:ascii="Times New Roman" w:hAnsi="Times New Roman"/>
          <w:sz w:val="24"/>
          <w:szCs w:val="24"/>
        </w:rPr>
        <w:t xml:space="preserve"> </w:t>
      </w:r>
    </w:p>
    <w:p w:rsidR="009F14C6" w:rsidRPr="00905F6B" w:rsidP="00BE1520" w14:paraId="2EF725BD" w14:textId="38E12282">
      <w:pPr>
        <w:widowControl/>
        <w:spacing w:after="0" w:line="240" w:lineRule="auto"/>
        <w:ind w:right="154" w:firstLine="720"/>
        <w:jc w:val="both"/>
        <w:rPr>
          <w:rFonts w:ascii="Times New Roman" w:hAnsi="Times New Roman"/>
          <w:sz w:val="24"/>
          <w:szCs w:val="24"/>
        </w:rPr>
      </w:pPr>
      <w:r w:rsidRPr="00905F6B">
        <w:rPr>
          <w:rFonts w:ascii="Times New Roman" w:hAnsi="Times New Roman"/>
          <w:sz w:val="24"/>
          <w:szCs w:val="24"/>
        </w:rPr>
        <w:t xml:space="preserve">Lai īstenotu plānoto daudzfunkcionālo darījumu un vieglās ražošanas objekta būvniecību, praktiski visā teritorijā noteikta funkcionālā apakšzona </w:t>
      </w:r>
      <w:r w:rsidRPr="00905F6B">
        <w:rPr>
          <w:rFonts w:ascii="Times New Roman" w:hAnsi="Times New Roman"/>
          <w:i/>
          <w:iCs/>
          <w:sz w:val="24"/>
          <w:szCs w:val="24"/>
        </w:rPr>
        <w:t>jauktas centra apbūves teritorija (JC3)</w:t>
      </w:r>
      <w:r w:rsidRPr="00905F6B">
        <w:rPr>
          <w:rFonts w:ascii="Times New Roman" w:hAnsi="Times New Roman"/>
          <w:sz w:val="24"/>
          <w:szCs w:val="24"/>
        </w:rPr>
        <w:t xml:space="preserve">. </w:t>
      </w:r>
      <w:r w:rsidRPr="00905F6B" w:rsidR="00E1167C">
        <w:rPr>
          <w:rFonts w:ascii="Times New Roman" w:hAnsi="Times New Roman"/>
          <w:sz w:val="24"/>
          <w:szCs w:val="24"/>
        </w:rPr>
        <w:t>Iepazīstoties ar Lokālplānojuma Apbūves noteikumi</w:t>
      </w:r>
      <w:r w:rsidRPr="00905F6B" w:rsidR="0010451B">
        <w:rPr>
          <w:rFonts w:ascii="Times New Roman" w:hAnsi="Times New Roman"/>
          <w:sz w:val="24"/>
          <w:szCs w:val="24"/>
        </w:rPr>
        <w:t>em</w:t>
      </w:r>
      <w:r w:rsidRPr="00905F6B" w:rsidR="00E1167C">
        <w:rPr>
          <w:rFonts w:ascii="Times New Roman" w:hAnsi="Times New Roman"/>
          <w:sz w:val="24"/>
          <w:szCs w:val="24"/>
        </w:rPr>
        <w:t xml:space="preserve"> </w:t>
      </w:r>
      <w:r w:rsidRPr="00905F6B">
        <w:rPr>
          <w:rFonts w:ascii="Times New Roman" w:hAnsi="Times New Roman"/>
          <w:sz w:val="24"/>
          <w:szCs w:val="24"/>
        </w:rPr>
        <w:t>ko</w:t>
      </w:r>
      <w:r w:rsidRPr="00905F6B" w:rsidR="00FD5499">
        <w:rPr>
          <w:rFonts w:ascii="Times New Roman" w:hAnsi="Times New Roman"/>
          <w:sz w:val="24"/>
          <w:szCs w:val="24"/>
        </w:rPr>
        <w:t>n</w:t>
      </w:r>
      <w:r w:rsidRPr="00905F6B">
        <w:rPr>
          <w:rFonts w:ascii="Times New Roman" w:hAnsi="Times New Roman"/>
          <w:sz w:val="24"/>
          <w:szCs w:val="24"/>
        </w:rPr>
        <w:t>statēts</w:t>
      </w:r>
      <w:r w:rsidRPr="00905F6B" w:rsidR="00E1167C">
        <w:rPr>
          <w:rFonts w:ascii="Times New Roman" w:hAnsi="Times New Roman"/>
          <w:sz w:val="24"/>
          <w:szCs w:val="24"/>
        </w:rPr>
        <w:t>, ka</w:t>
      </w:r>
      <w:r w:rsidRPr="00905F6B" w:rsidR="00FD5499">
        <w:rPr>
          <w:rFonts w:ascii="Times New Roman" w:hAnsi="Times New Roman"/>
          <w:sz w:val="24"/>
          <w:szCs w:val="24"/>
        </w:rPr>
        <w:t>:</w:t>
      </w:r>
      <w:r w:rsidRPr="00905F6B" w:rsidR="00E1167C">
        <w:rPr>
          <w:rFonts w:ascii="Times New Roman" w:hAnsi="Times New Roman"/>
          <w:sz w:val="24"/>
          <w:szCs w:val="24"/>
        </w:rPr>
        <w:t xml:space="preserve"> </w:t>
      </w:r>
    </w:p>
    <w:p w:rsidR="00736C35" w:rsidRPr="00905F6B" w:rsidP="00BE1520" w14:paraId="73BD5904" w14:textId="16FF58B8">
      <w:pPr>
        <w:pStyle w:val="ListParagraph"/>
        <w:widowControl/>
        <w:numPr>
          <w:ilvl w:val="0"/>
          <w:numId w:val="13"/>
        </w:numPr>
        <w:spacing w:after="0" w:line="240" w:lineRule="auto"/>
        <w:ind w:right="154"/>
        <w:jc w:val="both"/>
        <w:rPr>
          <w:rFonts w:ascii="Times New Roman" w:hAnsi="Times New Roman"/>
          <w:sz w:val="24"/>
          <w:szCs w:val="24"/>
          <w:lang w:val="lv-LV"/>
        </w:rPr>
      </w:pPr>
      <w:r w:rsidRPr="00905F6B">
        <w:rPr>
          <w:rFonts w:ascii="Times New Roman" w:hAnsi="Times New Roman"/>
          <w:sz w:val="24"/>
          <w:szCs w:val="24"/>
          <w:lang w:val="lv-LV"/>
        </w:rPr>
        <w:t>4.punktā definēts</w:t>
      </w:r>
      <w:r w:rsidRPr="00905F6B" w:rsidR="00BF097D">
        <w:rPr>
          <w:rFonts w:ascii="Times New Roman" w:hAnsi="Times New Roman"/>
          <w:sz w:val="24"/>
          <w:szCs w:val="24"/>
          <w:lang w:val="lv-LV"/>
        </w:rPr>
        <w:t xml:space="preserve"> termins - </w:t>
      </w:r>
      <w:r w:rsidRPr="00905F6B">
        <w:rPr>
          <w:rFonts w:ascii="Times New Roman" w:hAnsi="Times New Roman"/>
          <w:sz w:val="24"/>
          <w:szCs w:val="24"/>
          <w:lang w:val="lv-LV"/>
        </w:rPr>
        <w:t>“papildizmantošana</w:t>
      </w:r>
      <w:r w:rsidRPr="00905F6B" w:rsidR="00BF097D">
        <w:rPr>
          <w:rFonts w:ascii="Times New Roman" w:hAnsi="Times New Roman"/>
          <w:sz w:val="24"/>
          <w:szCs w:val="24"/>
          <w:lang w:val="lv-LV"/>
        </w:rPr>
        <w:t xml:space="preserve">”, </w:t>
      </w:r>
      <w:r w:rsidRPr="00905F6B" w:rsidR="00AE5400">
        <w:rPr>
          <w:rFonts w:ascii="Times New Roman" w:hAnsi="Times New Roman"/>
          <w:sz w:val="24"/>
          <w:szCs w:val="24"/>
          <w:lang w:val="lv-LV"/>
        </w:rPr>
        <w:t xml:space="preserve">pilnībā </w:t>
      </w:r>
      <w:r w:rsidRPr="00905F6B" w:rsidR="00866339">
        <w:rPr>
          <w:rFonts w:ascii="Times New Roman" w:hAnsi="Times New Roman"/>
          <w:sz w:val="24"/>
          <w:szCs w:val="24"/>
          <w:lang w:val="lv-LV"/>
        </w:rPr>
        <w:t>dublē</w:t>
      </w:r>
      <w:r w:rsidRPr="00905F6B" w:rsidR="00AE5400">
        <w:rPr>
          <w:rFonts w:ascii="Times New Roman" w:hAnsi="Times New Roman"/>
          <w:sz w:val="24"/>
          <w:szCs w:val="24"/>
          <w:lang w:val="lv-LV"/>
        </w:rPr>
        <w:t>jot Mārupes TP</w:t>
      </w:r>
      <w:r w:rsidRPr="00905F6B" w:rsidR="00F241C8">
        <w:rPr>
          <w:rFonts w:ascii="Times New Roman" w:hAnsi="Times New Roman"/>
          <w:sz w:val="24"/>
          <w:szCs w:val="24"/>
          <w:lang w:val="lv-LV"/>
        </w:rPr>
        <w:t xml:space="preserve"> teritorijas izmantošanas un apbūves noteikumu 1.66.apakšpunktu un </w:t>
      </w:r>
      <w:r w:rsidRPr="00905F6B" w:rsidR="00D361E4">
        <w:rPr>
          <w:rFonts w:ascii="Times New Roman" w:hAnsi="Times New Roman"/>
          <w:sz w:val="24"/>
          <w:szCs w:val="24"/>
          <w:lang w:val="lv-LV"/>
        </w:rPr>
        <w:t xml:space="preserve">daļēji </w:t>
      </w:r>
      <w:r w:rsidRPr="00905F6B" w:rsidR="00866339">
        <w:rPr>
          <w:rFonts w:ascii="Times New Roman" w:hAnsi="Times New Roman"/>
          <w:sz w:val="24"/>
          <w:szCs w:val="24"/>
          <w:lang w:val="lv-LV"/>
        </w:rPr>
        <w:t>pārrakst</w:t>
      </w:r>
      <w:r w:rsidRPr="00905F6B" w:rsidR="00D361E4">
        <w:rPr>
          <w:rFonts w:ascii="Times New Roman" w:hAnsi="Times New Roman"/>
          <w:sz w:val="24"/>
          <w:szCs w:val="24"/>
          <w:lang w:val="lv-LV"/>
        </w:rPr>
        <w:t xml:space="preserve">ot </w:t>
      </w:r>
      <w:r w:rsidRPr="00905F6B" w:rsidR="00F06B39">
        <w:rPr>
          <w:rFonts w:ascii="Times New Roman" w:hAnsi="Times New Roman"/>
          <w:sz w:val="24"/>
          <w:szCs w:val="24"/>
          <w:lang w:val="lv-LV"/>
        </w:rPr>
        <w:t xml:space="preserve">Ministru </w:t>
      </w:r>
      <w:r w:rsidRPr="00905F6B" w:rsidR="00F06B39">
        <w:rPr>
          <w:rFonts w:ascii="Times New Roman" w:hAnsi="Times New Roman"/>
          <w:sz w:val="24"/>
          <w:szCs w:val="24"/>
          <w:lang w:val="lv-LV"/>
        </w:rPr>
        <w:t>kabineta 2013.gada 30.aprīļa noteikumu Nr.240 “Vispārīgie teritorijas plānošanas, izmantošanas un apbūves noteikumi</w:t>
      </w:r>
      <w:r w:rsidRPr="00905F6B" w:rsidR="006A6504">
        <w:rPr>
          <w:rFonts w:ascii="Times New Roman" w:hAnsi="Times New Roman"/>
          <w:sz w:val="24"/>
          <w:szCs w:val="24"/>
          <w:lang w:val="lv-LV"/>
        </w:rPr>
        <w:t>” (turpmāk – noteikumi Nr.240)</w:t>
      </w:r>
      <w:r w:rsidRPr="00905F6B" w:rsidR="00F06B39">
        <w:rPr>
          <w:rFonts w:ascii="Times New Roman" w:hAnsi="Times New Roman"/>
          <w:sz w:val="24"/>
          <w:szCs w:val="24"/>
          <w:lang w:val="lv-LV"/>
        </w:rPr>
        <w:t xml:space="preserve"> 2.20.apakšpunktu</w:t>
      </w:r>
      <w:r w:rsidRPr="00905F6B" w:rsidR="004D4853">
        <w:rPr>
          <w:rFonts w:ascii="Times New Roman" w:hAnsi="Times New Roman"/>
          <w:sz w:val="24"/>
          <w:szCs w:val="24"/>
          <w:lang w:val="lv-LV"/>
        </w:rPr>
        <w:t>,</w:t>
      </w:r>
      <w:r w:rsidRPr="00905F6B" w:rsidR="006A6504">
        <w:rPr>
          <w:rFonts w:ascii="Times New Roman" w:hAnsi="Times New Roman"/>
          <w:sz w:val="24"/>
          <w:szCs w:val="24"/>
          <w:lang w:val="lv-LV"/>
        </w:rPr>
        <w:t xml:space="preserve"> papildus nosakot, k</w:t>
      </w:r>
      <w:r w:rsidRPr="00905F6B" w:rsidR="00BF097D">
        <w:rPr>
          <w:rFonts w:ascii="Times New Roman" w:hAnsi="Times New Roman"/>
          <w:sz w:val="24"/>
          <w:szCs w:val="24"/>
          <w:lang w:val="lv-LV"/>
        </w:rPr>
        <w:t xml:space="preserve">a </w:t>
      </w:r>
      <w:r w:rsidRPr="00905F6B" w:rsidR="00566516">
        <w:rPr>
          <w:rFonts w:ascii="Times New Roman" w:hAnsi="Times New Roman"/>
          <w:sz w:val="24"/>
          <w:szCs w:val="24"/>
          <w:lang w:val="lv-LV"/>
        </w:rPr>
        <w:t>šis teritorijas</w:t>
      </w:r>
      <w:r w:rsidRPr="00905F6B" w:rsidR="00512123">
        <w:rPr>
          <w:rFonts w:ascii="Times New Roman" w:hAnsi="Times New Roman"/>
          <w:sz w:val="24"/>
          <w:szCs w:val="24"/>
          <w:lang w:val="lv-LV"/>
        </w:rPr>
        <w:t xml:space="preserve"> izmantošanas veids papildina primāro izmantošanu</w:t>
      </w:r>
      <w:r w:rsidRPr="00905F6B" w:rsidR="00D361E4">
        <w:rPr>
          <w:rFonts w:ascii="Times New Roman" w:hAnsi="Times New Roman"/>
          <w:sz w:val="24"/>
          <w:szCs w:val="24"/>
          <w:lang w:val="lv-LV"/>
        </w:rPr>
        <w:t xml:space="preserve">. </w:t>
      </w:r>
      <w:r w:rsidRPr="00905F6B" w:rsidR="004D4853">
        <w:rPr>
          <w:rFonts w:ascii="Times New Roman" w:hAnsi="Times New Roman"/>
          <w:sz w:val="24"/>
          <w:szCs w:val="24"/>
          <w:lang w:val="lv-LV"/>
        </w:rPr>
        <w:t xml:space="preserve">Vēršam uzmanību, ka </w:t>
      </w:r>
      <w:r w:rsidRPr="00905F6B" w:rsidR="00A17423">
        <w:rPr>
          <w:rFonts w:ascii="Times New Roman" w:hAnsi="Times New Roman"/>
          <w:sz w:val="24"/>
          <w:szCs w:val="24"/>
          <w:lang w:val="lv-LV"/>
        </w:rPr>
        <w:t>n</w:t>
      </w:r>
      <w:r w:rsidRPr="00905F6B" w:rsidR="007951E7">
        <w:rPr>
          <w:rFonts w:ascii="Times New Roman" w:hAnsi="Times New Roman"/>
          <w:sz w:val="24"/>
          <w:szCs w:val="24"/>
          <w:lang w:val="lv-LV"/>
        </w:rPr>
        <w:t>oteikumi Nr.240 nenosaka terminu “primārā” vai “sekundārā” izmantošana</w:t>
      </w:r>
      <w:r w:rsidRPr="00905F6B" w:rsidR="00651C9A">
        <w:rPr>
          <w:rFonts w:ascii="Times New Roman" w:hAnsi="Times New Roman"/>
          <w:sz w:val="24"/>
          <w:szCs w:val="24"/>
          <w:lang w:val="lv-LV"/>
        </w:rPr>
        <w:t>, tā vietā lietojot terminus “galvenā izmantošana” un “papildizmantošana”.</w:t>
      </w:r>
      <w:r w:rsidRPr="00905F6B" w:rsidR="00453D3D">
        <w:rPr>
          <w:rFonts w:ascii="Times New Roman" w:hAnsi="Times New Roman"/>
          <w:sz w:val="24"/>
          <w:szCs w:val="24"/>
          <w:lang w:val="lv-LV"/>
        </w:rPr>
        <w:t xml:space="preserve"> </w:t>
      </w:r>
      <w:r w:rsidRPr="00905F6B" w:rsidR="00B41414">
        <w:rPr>
          <w:rFonts w:ascii="Times New Roman" w:hAnsi="Times New Roman"/>
          <w:sz w:val="24"/>
          <w:szCs w:val="24"/>
          <w:lang w:val="lv-LV"/>
        </w:rPr>
        <w:t>Apbūves n</w:t>
      </w:r>
      <w:r w:rsidRPr="00905F6B" w:rsidR="00AC40DD">
        <w:rPr>
          <w:rFonts w:ascii="Times New Roman" w:hAnsi="Times New Roman"/>
          <w:sz w:val="24"/>
          <w:szCs w:val="24"/>
          <w:lang w:val="lv-LV"/>
        </w:rPr>
        <w:t xml:space="preserve">oteikumu 3.punktā jau noteikts, ka </w:t>
      </w:r>
      <w:r w:rsidRPr="00905F6B" w:rsidR="00283925">
        <w:rPr>
          <w:rFonts w:ascii="Times New Roman" w:hAnsi="Times New Roman"/>
          <w:sz w:val="24"/>
          <w:szCs w:val="24"/>
          <w:lang w:val="lv-LV"/>
        </w:rPr>
        <w:t>papildus piemērojams Mārupes TP, sekojoši, normu pārrakstīšana nav nepieciešama.</w:t>
      </w:r>
    </w:p>
    <w:p w:rsidR="00C36B51" w:rsidRPr="00905F6B" w:rsidP="00BE1520" w14:paraId="76FE1AE1" w14:textId="348295A3">
      <w:pPr>
        <w:pStyle w:val="ListParagraph"/>
        <w:widowControl/>
        <w:numPr>
          <w:ilvl w:val="0"/>
          <w:numId w:val="13"/>
        </w:numPr>
        <w:spacing w:after="0" w:line="240" w:lineRule="auto"/>
        <w:ind w:right="154"/>
        <w:jc w:val="both"/>
        <w:rPr>
          <w:rFonts w:ascii="Times New Roman" w:hAnsi="Times New Roman"/>
          <w:sz w:val="24"/>
          <w:szCs w:val="24"/>
          <w:lang w:val="lv-LV"/>
        </w:rPr>
      </w:pPr>
      <w:r w:rsidRPr="00905F6B">
        <w:rPr>
          <w:rFonts w:ascii="Times New Roman" w:hAnsi="Times New Roman"/>
          <w:sz w:val="24"/>
          <w:szCs w:val="24"/>
          <w:lang w:val="lv-LV"/>
        </w:rPr>
        <w:t>26.2.apakšpunkt</w:t>
      </w:r>
      <w:r w:rsidRPr="00905F6B" w:rsidR="00915D54">
        <w:rPr>
          <w:rFonts w:ascii="Times New Roman" w:hAnsi="Times New Roman"/>
          <w:sz w:val="24"/>
          <w:szCs w:val="24"/>
          <w:lang w:val="lv-LV"/>
        </w:rPr>
        <w:t>ā</w:t>
      </w:r>
      <w:r w:rsidRPr="00905F6B" w:rsidR="003C15DC">
        <w:rPr>
          <w:rFonts w:ascii="Times New Roman" w:hAnsi="Times New Roman"/>
          <w:sz w:val="24"/>
          <w:szCs w:val="24"/>
          <w:lang w:val="lv-LV"/>
        </w:rPr>
        <w:t xml:space="preserve"> noteikts apbūves rādītājs – apbūves līnija</w:t>
      </w:r>
      <w:r w:rsidRPr="00905F6B" w:rsidR="00915D54">
        <w:rPr>
          <w:rFonts w:ascii="Times New Roman" w:hAnsi="Times New Roman"/>
          <w:sz w:val="24"/>
          <w:szCs w:val="24"/>
          <w:lang w:val="lv-LV"/>
        </w:rPr>
        <w:t>.</w:t>
      </w:r>
      <w:r w:rsidRPr="00905F6B" w:rsidR="00927A87">
        <w:rPr>
          <w:rFonts w:ascii="Times New Roman" w:hAnsi="Times New Roman"/>
          <w:sz w:val="24"/>
          <w:szCs w:val="24"/>
          <w:lang w:val="lv-LV"/>
        </w:rPr>
        <w:t xml:space="preserve"> Neskatoties uz to, ka Mārupes TP teritorijas izmantošanas un apbūves noteikumu 51.punkts</w:t>
      </w:r>
      <w:r>
        <w:rPr>
          <w:rStyle w:val="FootnoteReference"/>
          <w:rFonts w:ascii="Times New Roman" w:hAnsi="Times New Roman"/>
          <w:sz w:val="24"/>
          <w:szCs w:val="24"/>
          <w:lang w:val="lv-LV"/>
        </w:rPr>
        <w:footnoteReference w:id="14"/>
      </w:r>
      <w:r w:rsidRPr="00905F6B" w:rsidR="00927A87">
        <w:rPr>
          <w:rFonts w:ascii="Times New Roman" w:hAnsi="Times New Roman"/>
          <w:sz w:val="24"/>
          <w:szCs w:val="24"/>
          <w:lang w:val="lv-LV"/>
        </w:rPr>
        <w:t xml:space="preserve"> nosaka, ka </w:t>
      </w:r>
      <w:r w:rsidRPr="00905F6B" w:rsidR="009B5402">
        <w:rPr>
          <w:rFonts w:ascii="Times New Roman" w:hAnsi="Times New Roman"/>
          <w:sz w:val="24"/>
          <w:szCs w:val="24"/>
          <w:lang w:val="lv-LV"/>
        </w:rPr>
        <w:t>gadījumā, ja</w:t>
      </w:r>
      <w:r w:rsidRPr="00905F6B" w:rsidR="001F67D2">
        <w:rPr>
          <w:rFonts w:ascii="Times New Roman" w:hAnsi="Times New Roman"/>
          <w:sz w:val="24"/>
          <w:szCs w:val="24"/>
          <w:lang w:val="lv-LV"/>
        </w:rPr>
        <w:t xml:space="preserve"> </w:t>
      </w:r>
      <w:r w:rsidRPr="00905F6B" w:rsidR="009B5402">
        <w:rPr>
          <w:rFonts w:ascii="Times New Roman" w:hAnsi="Times New Roman"/>
          <w:sz w:val="24"/>
          <w:szCs w:val="24"/>
          <w:lang w:val="lv-LV"/>
        </w:rPr>
        <w:t>ar lokālplānojumu vai detālplānojumu ir noteikta apbūves līnija, galvenā ēka ir izvietojama uz apbūves līnijas,</w:t>
      </w:r>
      <w:r w:rsidRPr="00905F6B" w:rsidR="00663F64">
        <w:rPr>
          <w:rFonts w:ascii="Times New Roman" w:hAnsi="Times New Roman"/>
          <w:sz w:val="24"/>
          <w:szCs w:val="24"/>
          <w:lang w:val="lv-LV"/>
        </w:rPr>
        <w:t xml:space="preserve"> normatīvais regulējums nenosaka šādu apbūves rādītāju</w:t>
      </w:r>
      <w:r w:rsidRPr="00905F6B" w:rsidR="00AA48CF">
        <w:rPr>
          <w:rFonts w:ascii="Times New Roman" w:hAnsi="Times New Roman"/>
          <w:sz w:val="24"/>
          <w:szCs w:val="24"/>
          <w:lang w:val="lv-LV"/>
        </w:rPr>
        <w:t>.</w:t>
      </w:r>
      <w:r w:rsidRPr="00905F6B" w:rsidR="004A5209">
        <w:rPr>
          <w:rFonts w:ascii="Times New Roman" w:hAnsi="Times New Roman"/>
          <w:sz w:val="24"/>
          <w:szCs w:val="24"/>
          <w:lang w:val="lv-LV"/>
        </w:rPr>
        <w:t xml:space="preserve"> </w:t>
      </w:r>
    </w:p>
    <w:p w:rsidR="00641BEE" w:rsidRPr="00905F6B" w:rsidP="00BE1520" w14:paraId="4B8572B8" w14:textId="617600B4">
      <w:pPr>
        <w:pStyle w:val="ListParagraph"/>
        <w:widowControl/>
        <w:numPr>
          <w:ilvl w:val="0"/>
          <w:numId w:val="13"/>
        </w:numPr>
        <w:spacing w:after="0" w:line="240" w:lineRule="auto"/>
        <w:ind w:right="154"/>
        <w:jc w:val="both"/>
        <w:rPr>
          <w:rFonts w:ascii="Times New Roman" w:hAnsi="Times New Roman"/>
          <w:sz w:val="24"/>
          <w:szCs w:val="24"/>
          <w:lang w:val="lv-LV"/>
        </w:rPr>
      </w:pPr>
      <w:r w:rsidRPr="00905F6B">
        <w:rPr>
          <w:rFonts w:ascii="Times New Roman" w:hAnsi="Times New Roman"/>
          <w:sz w:val="24"/>
          <w:szCs w:val="24"/>
          <w:lang w:val="lv-LV"/>
        </w:rPr>
        <w:t xml:space="preserve">27.punktā dota atsauce </w:t>
      </w:r>
      <w:r w:rsidRPr="00905F6B" w:rsidR="00461C7C">
        <w:rPr>
          <w:rFonts w:ascii="Times New Roman" w:hAnsi="Times New Roman"/>
          <w:sz w:val="24"/>
          <w:szCs w:val="24"/>
          <w:lang w:val="lv-LV"/>
        </w:rPr>
        <w:t xml:space="preserve">uz normatīvajiem aktiem insolācijas jomā. </w:t>
      </w:r>
      <w:r w:rsidRPr="00905F6B" w:rsidR="00664061">
        <w:rPr>
          <w:rFonts w:ascii="Times New Roman" w:hAnsi="Times New Roman"/>
          <w:sz w:val="24"/>
          <w:szCs w:val="24"/>
          <w:lang w:val="lv-LV"/>
        </w:rPr>
        <w:t>Vēršam uzmanību, ka Ministru kabineta 2015.gada 30.jūnija noteikumi Nr.340 “Noteikumi par Latvijas būvnormatīvu LBN 211-15 “Dzīvojamās ēkas””, kas noteica konkrētas prasības insolācijas jomā, zaudējuši spēku spēkā stājoties Ministru kabineta 2021.gada 19.oktobra noteikumiem Nr.693 “Būvju vispārīgo prasību būvnormatīvs LBN 200</w:t>
      </w:r>
      <w:r w:rsidR="0086059A">
        <w:rPr>
          <w:rFonts w:ascii="Times New Roman" w:hAnsi="Times New Roman"/>
          <w:sz w:val="24"/>
          <w:szCs w:val="24"/>
          <w:lang w:val="lv-LV"/>
        </w:rPr>
        <w:noBreakHyphen/>
      </w:r>
      <w:r w:rsidRPr="00905F6B" w:rsidR="00664061">
        <w:rPr>
          <w:rFonts w:ascii="Times New Roman" w:hAnsi="Times New Roman"/>
          <w:sz w:val="24"/>
          <w:szCs w:val="24"/>
          <w:lang w:val="lv-LV"/>
        </w:rPr>
        <w:t>21”, kuros noteiktas prasības dabiskam apgaismojumam dzīvojamām un publiskām ēkām.</w:t>
      </w:r>
    </w:p>
    <w:p w:rsidR="00736C35" w:rsidRPr="00905F6B" w:rsidP="00BE1520" w14:paraId="047D1CBF" w14:textId="4D7EB64C">
      <w:pPr>
        <w:pStyle w:val="ListParagraph"/>
        <w:widowControl/>
        <w:numPr>
          <w:ilvl w:val="0"/>
          <w:numId w:val="13"/>
        </w:numPr>
        <w:spacing w:after="0" w:line="240" w:lineRule="auto"/>
        <w:ind w:right="154"/>
        <w:jc w:val="both"/>
        <w:rPr>
          <w:rFonts w:ascii="Times New Roman" w:hAnsi="Times New Roman"/>
          <w:sz w:val="24"/>
          <w:szCs w:val="24"/>
          <w:lang w:val="lv-LV"/>
        </w:rPr>
      </w:pPr>
      <w:r w:rsidRPr="00905F6B">
        <w:rPr>
          <w:rFonts w:ascii="Times New Roman" w:hAnsi="Times New Roman"/>
          <w:sz w:val="24"/>
          <w:szCs w:val="24"/>
          <w:lang w:val="lv-LV"/>
        </w:rPr>
        <w:t>31.punktā noteikts pienākums</w:t>
      </w:r>
      <w:r w:rsidRPr="00905F6B" w:rsidR="00C853BC">
        <w:rPr>
          <w:rFonts w:ascii="Times New Roman" w:hAnsi="Times New Roman"/>
          <w:sz w:val="24"/>
          <w:szCs w:val="24"/>
          <w:lang w:val="lv-LV"/>
        </w:rPr>
        <w:t>,</w:t>
      </w:r>
      <w:r w:rsidRPr="00905F6B">
        <w:rPr>
          <w:rFonts w:ascii="Times New Roman" w:hAnsi="Times New Roman"/>
          <w:sz w:val="24"/>
          <w:szCs w:val="24"/>
          <w:lang w:val="lv-LV"/>
        </w:rPr>
        <w:t xml:space="preserve"> </w:t>
      </w:r>
      <w:r w:rsidRPr="00905F6B" w:rsidR="002C1375">
        <w:rPr>
          <w:rFonts w:ascii="Times New Roman" w:hAnsi="Times New Roman"/>
          <w:sz w:val="24"/>
          <w:szCs w:val="24"/>
          <w:lang w:val="lv-LV"/>
        </w:rPr>
        <w:t>saules paneļu lietošanas gadījumā</w:t>
      </w:r>
      <w:r w:rsidRPr="00905F6B" w:rsidR="00C853BC">
        <w:rPr>
          <w:rFonts w:ascii="Times New Roman" w:hAnsi="Times New Roman"/>
          <w:sz w:val="24"/>
          <w:szCs w:val="24"/>
          <w:lang w:val="lv-LV"/>
        </w:rPr>
        <w:t>,</w:t>
      </w:r>
      <w:r w:rsidRPr="00905F6B" w:rsidR="002C1375">
        <w:rPr>
          <w:rFonts w:ascii="Times New Roman" w:hAnsi="Times New Roman"/>
          <w:sz w:val="24"/>
          <w:szCs w:val="24"/>
          <w:lang w:val="lv-LV"/>
        </w:rPr>
        <w:t xml:space="preserve"> </w:t>
      </w:r>
      <w:r w:rsidRPr="00905F6B" w:rsidR="005E1868">
        <w:rPr>
          <w:rFonts w:ascii="Times New Roman" w:hAnsi="Times New Roman"/>
          <w:sz w:val="24"/>
          <w:szCs w:val="24"/>
          <w:lang w:val="lv-LV"/>
        </w:rPr>
        <w:t>iekļaut tos kopējā ēkas arhitektūrā.</w:t>
      </w:r>
      <w:r w:rsidRPr="00905F6B" w:rsidR="00D91450">
        <w:rPr>
          <w:rFonts w:ascii="Times New Roman" w:hAnsi="Times New Roman"/>
          <w:sz w:val="24"/>
          <w:szCs w:val="24"/>
          <w:lang w:val="lv-LV"/>
        </w:rPr>
        <w:t xml:space="preserve"> Atbilstoši Ekonomikas ministrijas skaidrojumam, saules panelis ir rūpnieciski ražota, lietošanai gatava elektroiekārta, kas tiek uzstādīta un ekspluatēta atbilstoši ražotāja izstrādātajai instrukcijai, ievērojot visus elektrodrošības un ugunsdrošības pasākumus, gan uzstādīšanas, gan ekspluatācijas laikā.</w:t>
      </w:r>
      <w:r w:rsidRPr="00905F6B" w:rsidR="00F7564B">
        <w:rPr>
          <w:lang w:val="lv-LV"/>
        </w:rPr>
        <w:t xml:space="preserve"> </w:t>
      </w:r>
      <w:r w:rsidRPr="00905F6B" w:rsidR="00F7564B">
        <w:rPr>
          <w:rFonts w:ascii="Times New Roman" w:hAnsi="Times New Roman"/>
          <w:sz w:val="24"/>
          <w:szCs w:val="24"/>
          <w:lang w:val="lv-LV"/>
        </w:rPr>
        <w:t>Būvniecības regulējums primāri attiecas uz būvju būvniecību, nevis iekārtu ierīkošanu, uzstādīšanu vai izvietošanu būvē. Ja iekārtas (tai skaitā saules paneļa) funkcionēšanas, ierīkošanas vai izvietošanas nodrošināšanai nav nepieciešams veikt būvdarbus (piemēram, pastiprināt nesošās konstrukcijas, izbūvēt jaunus iekšējos inženiertīklus), tad tas nav būvniecības regulējuma jautājums, bet sabiedriskās kārtības un būvju uzturēšanas jautājums.</w:t>
      </w:r>
    </w:p>
    <w:p w:rsidR="00E1167C" w:rsidRPr="00905F6B" w:rsidP="00BE1520" w14:paraId="247C1282" w14:textId="77777777">
      <w:pPr>
        <w:widowControl/>
        <w:spacing w:after="0" w:line="240" w:lineRule="auto"/>
        <w:ind w:right="154" w:firstLine="720"/>
        <w:jc w:val="both"/>
        <w:rPr>
          <w:rFonts w:ascii="Times New Roman" w:hAnsi="Times New Roman"/>
          <w:sz w:val="24"/>
          <w:szCs w:val="24"/>
        </w:rPr>
      </w:pPr>
      <w:r w:rsidRPr="00905F6B">
        <w:rPr>
          <w:rFonts w:ascii="Times New Roman" w:hAnsi="Times New Roman"/>
          <w:sz w:val="24"/>
          <w:szCs w:val="24"/>
        </w:rPr>
        <w:t>Atbilstoši TAPL 12.panta pirmajā un trešajā daļā noteiktajam, teritorijas attīstības plānošanas dokumentu, tai skaitā, lokālplānojuma izstrāde, apstiprināšana un tā īstenošanas koordinēšana un uzraudzība ir pašvaldības ekskluzīvā kompetence, un pašvaldība ir atbildīga par attiecīgā teritorijas attīstības plānošanas dokumenta tiesiskumu. </w:t>
      </w:r>
    </w:p>
    <w:p w:rsidR="00E1167C" w:rsidRPr="00905F6B" w:rsidP="00BE1520" w14:paraId="46DEDCAB" w14:textId="6E846395">
      <w:pPr>
        <w:widowControl/>
        <w:spacing w:after="0" w:line="240" w:lineRule="auto"/>
        <w:ind w:right="154" w:firstLine="720"/>
        <w:jc w:val="both"/>
        <w:rPr>
          <w:rFonts w:ascii="Times New Roman" w:hAnsi="Times New Roman"/>
          <w:sz w:val="24"/>
          <w:szCs w:val="24"/>
        </w:rPr>
      </w:pPr>
      <w:r w:rsidRPr="00905F6B">
        <w:rPr>
          <w:rFonts w:ascii="Times New Roman" w:hAnsi="Times New Roman"/>
          <w:sz w:val="24"/>
          <w:szCs w:val="24"/>
        </w:rPr>
        <w:t xml:space="preserve">Lokālplānojums ir </w:t>
      </w:r>
      <w:r w:rsidRPr="00905F6B">
        <w:rPr>
          <w:rFonts w:ascii="Times New Roman" w:hAnsi="Times New Roman"/>
          <w:sz w:val="24"/>
          <w:szCs w:val="24"/>
          <w:u w:val="single"/>
        </w:rPr>
        <w:t>īstenojams no nākošās dienas, kad šī vēstule publicēta sistēmā</w:t>
      </w:r>
      <w:r w:rsidRPr="00905F6B" w:rsidR="000F32E1">
        <w:rPr>
          <w:rFonts w:ascii="Times New Roman" w:hAnsi="Times New Roman"/>
          <w:sz w:val="24"/>
          <w:szCs w:val="24"/>
        </w:rPr>
        <w:t>, vienlaic</w:t>
      </w:r>
      <w:r w:rsidRPr="00905F6B" w:rsidR="0091285E">
        <w:rPr>
          <w:rFonts w:ascii="Times New Roman" w:hAnsi="Times New Roman"/>
          <w:sz w:val="24"/>
          <w:szCs w:val="24"/>
        </w:rPr>
        <w:t xml:space="preserve">īgi ņemot vērā, ka tā </w:t>
      </w:r>
      <w:r w:rsidRPr="00905F6B" w:rsidR="0024330C">
        <w:rPr>
          <w:rFonts w:ascii="Times New Roman" w:hAnsi="Times New Roman"/>
          <w:sz w:val="24"/>
          <w:szCs w:val="24"/>
        </w:rPr>
        <w:t>īsten</w:t>
      </w:r>
      <w:r w:rsidRPr="00905F6B" w:rsidR="0091285E">
        <w:rPr>
          <w:rFonts w:ascii="Times New Roman" w:hAnsi="Times New Roman"/>
          <w:sz w:val="24"/>
          <w:szCs w:val="24"/>
        </w:rPr>
        <w:t xml:space="preserve">ošanā </w:t>
      </w:r>
      <w:r w:rsidRPr="00905F6B" w:rsidR="008A4EDA">
        <w:rPr>
          <w:rFonts w:ascii="Times New Roman" w:hAnsi="Times New Roman"/>
          <w:sz w:val="24"/>
          <w:szCs w:val="24"/>
        </w:rPr>
        <w:t>nav izvirzāmas īpašas prasības saules paneļu uzstādīšanai.</w:t>
      </w:r>
    </w:p>
    <w:p w:rsidR="00E1167C" w:rsidRPr="00905F6B" w:rsidP="00BE1520" w14:paraId="6EC464FC" w14:textId="77777777">
      <w:pPr>
        <w:widowControl/>
        <w:spacing w:after="0" w:line="240" w:lineRule="auto"/>
        <w:ind w:right="154" w:firstLine="720"/>
        <w:jc w:val="both"/>
        <w:rPr>
          <w:rFonts w:ascii="Times New Roman" w:hAnsi="Times New Roman"/>
          <w:sz w:val="24"/>
          <w:szCs w:val="24"/>
        </w:rPr>
      </w:pPr>
      <w:r w:rsidRPr="00905F6B">
        <w:rPr>
          <w:rFonts w:ascii="Times New Roman" w:hAnsi="Times New Roman"/>
          <w:sz w:val="24"/>
          <w:szCs w:val="24"/>
        </w:rPr>
        <w:t xml:space="preserve">Papildus aicinām iepazīties ar VARAM tīmekļa vietnē </w:t>
      </w:r>
      <w:hyperlink r:id="rId8" w:history="1">
        <w:r w:rsidRPr="00905F6B">
          <w:rPr>
            <w:rStyle w:val="Hyperlink"/>
            <w:rFonts w:ascii="Times New Roman" w:hAnsi="Times New Roman"/>
            <w:sz w:val="24"/>
            <w:szCs w:val="24"/>
          </w:rPr>
          <w:t>www.varam.gov.lv</w:t>
        </w:r>
      </w:hyperlink>
      <w:r>
        <w:rPr>
          <w:rFonts w:ascii="Times New Roman" w:hAnsi="Times New Roman"/>
          <w:sz w:val="24"/>
          <w:szCs w:val="24"/>
          <w:vertAlign w:val="superscript"/>
        </w:rPr>
        <w:footnoteReference w:id="15"/>
      </w:r>
      <w:r w:rsidRPr="00905F6B">
        <w:rPr>
          <w:rFonts w:ascii="Times New Roman" w:hAnsi="Times New Roman"/>
          <w:sz w:val="24"/>
          <w:szCs w:val="24"/>
        </w:rPr>
        <w:t xml:space="preserve"> publicēto metodisko materiālu “Ieteikumi teritorijas plānojumu un lokālplānojumu atbilstībai normatīvo aktu regulējumam” un izmantot to turpmākā plānošanas procesā.</w:t>
      </w:r>
    </w:p>
    <w:p w:rsidR="00E1167C" w:rsidRPr="00905F6B" w:rsidP="00E1167C" w14:paraId="1445D886" w14:textId="77777777">
      <w:pPr>
        <w:widowControl/>
        <w:spacing w:after="0" w:line="240" w:lineRule="auto"/>
        <w:jc w:val="both"/>
        <w:rPr>
          <w:rFonts w:ascii="Times New Roman" w:hAnsi="Times New Roman"/>
          <w:sz w:val="24"/>
          <w:szCs w:val="24"/>
        </w:rPr>
      </w:pPr>
    </w:p>
    <w:p w:rsidR="0045238E" w:rsidRPr="00905F6B" w:rsidP="0045238E" w14:paraId="445FEE36" w14:textId="60B51CAB">
      <w:pPr>
        <w:spacing w:after="0" w:line="240" w:lineRule="auto"/>
        <w:jc w:val="both"/>
        <w:rPr>
          <w:rFonts w:ascii="Times New Roman" w:hAnsi="Times New Roman"/>
          <w:color w:val="000000"/>
          <w:sz w:val="24"/>
          <w:szCs w:val="24"/>
        </w:rPr>
      </w:pPr>
      <w:r w:rsidRPr="00905F6B">
        <w:rPr>
          <w:rFonts w:ascii="Times New Roman" w:hAnsi="Times New Roman"/>
          <w:color w:val="000000"/>
          <w:sz w:val="24"/>
          <w:szCs w:val="24"/>
        </w:rPr>
        <w:t>Ar cieņu</w:t>
      </w:r>
    </w:p>
    <w:p w:rsidR="0045238E" w:rsidRPr="00905F6B" w:rsidP="0045238E" w14:paraId="2F426C2E" w14:textId="77777777">
      <w:pPr>
        <w:spacing w:after="0" w:line="240" w:lineRule="auto"/>
        <w:jc w:val="both"/>
        <w:rPr>
          <w:rFonts w:ascii="Times New Roman" w:hAnsi="Times New Roman"/>
          <w:color w:val="000000"/>
          <w:sz w:val="24"/>
          <w:szCs w:val="24"/>
        </w:rPr>
      </w:pPr>
      <w:r w:rsidRPr="00905F6B">
        <w:rPr>
          <w:rFonts w:ascii="Times New Roman" w:hAnsi="Times New Roman"/>
          <w:color w:val="000000"/>
          <w:sz w:val="24"/>
          <w:szCs w:val="24"/>
        </w:rPr>
        <w:t>valsts sekretāra vietniece</w:t>
      </w:r>
      <w:r w:rsidRPr="00905F6B">
        <w:rPr>
          <w:rFonts w:ascii="Times New Roman" w:hAnsi="Times New Roman"/>
          <w:color w:val="000000"/>
          <w:sz w:val="24"/>
          <w:szCs w:val="24"/>
        </w:rPr>
        <w:tab/>
      </w:r>
      <w:r w:rsidRPr="00905F6B">
        <w:rPr>
          <w:rFonts w:ascii="Times New Roman" w:hAnsi="Times New Roman"/>
          <w:color w:val="000000"/>
          <w:sz w:val="24"/>
          <w:szCs w:val="24"/>
        </w:rPr>
        <w:tab/>
      </w:r>
      <w:r w:rsidRPr="00905F6B">
        <w:rPr>
          <w:rFonts w:ascii="Times New Roman" w:hAnsi="Times New Roman"/>
          <w:color w:val="000000"/>
          <w:sz w:val="24"/>
          <w:szCs w:val="24"/>
        </w:rPr>
        <w:tab/>
      </w:r>
      <w:r w:rsidRPr="00905F6B">
        <w:rPr>
          <w:rFonts w:ascii="Times New Roman" w:hAnsi="Times New Roman"/>
          <w:color w:val="000000"/>
          <w:sz w:val="24"/>
          <w:szCs w:val="24"/>
        </w:rPr>
        <w:tab/>
      </w:r>
      <w:r w:rsidRPr="00905F6B">
        <w:rPr>
          <w:rFonts w:ascii="Times New Roman" w:hAnsi="Times New Roman"/>
          <w:color w:val="000000"/>
          <w:sz w:val="24"/>
          <w:szCs w:val="24"/>
        </w:rPr>
        <w:tab/>
      </w:r>
      <w:r w:rsidRPr="00905F6B">
        <w:rPr>
          <w:rFonts w:ascii="Times New Roman" w:hAnsi="Times New Roman"/>
          <w:color w:val="000000"/>
          <w:sz w:val="24"/>
          <w:szCs w:val="24"/>
        </w:rPr>
        <w:tab/>
      </w:r>
      <w:r w:rsidRPr="00905F6B">
        <w:rPr>
          <w:rFonts w:ascii="Times New Roman" w:hAnsi="Times New Roman"/>
          <w:color w:val="000000"/>
          <w:sz w:val="24"/>
          <w:szCs w:val="24"/>
        </w:rPr>
        <w:tab/>
        <w:t>I</w:t>
      </w:r>
      <w:r w:rsidRPr="00905F6B" w:rsidR="00677A13">
        <w:rPr>
          <w:rFonts w:ascii="Times New Roman" w:hAnsi="Times New Roman"/>
          <w:color w:val="000000"/>
          <w:sz w:val="24"/>
          <w:szCs w:val="24"/>
        </w:rPr>
        <w:t>.</w:t>
      </w:r>
      <w:r w:rsidRPr="00905F6B">
        <w:rPr>
          <w:rFonts w:ascii="Times New Roman" w:hAnsi="Times New Roman"/>
          <w:color w:val="000000"/>
          <w:sz w:val="24"/>
          <w:szCs w:val="24"/>
        </w:rPr>
        <w:t xml:space="preserve"> Oša</w:t>
      </w:r>
    </w:p>
    <w:p w:rsidR="0045238E" w:rsidRPr="00905F6B" w:rsidP="0045238E" w14:paraId="223CDD08" w14:textId="77777777">
      <w:pPr>
        <w:spacing w:after="0" w:line="240" w:lineRule="auto"/>
        <w:jc w:val="both"/>
        <w:rPr>
          <w:rFonts w:ascii="Times New Roman" w:hAnsi="Times New Roman"/>
          <w:color w:val="000000"/>
          <w:sz w:val="24"/>
          <w:szCs w:val="24"/>
        </w:rPr>
      </w:pPr>
    </w:p>
    <w:p w:rsidR="0045238E" w:rsidRPr="00905F6B" w:rsidP="0045238E" w14:paraId="39801F6D" w14:textId="77777777">
      <w:pPr>
        <w:spacing w:after="0" w:line="240" w:lineRule="auto"/>
        <w:jc w:val="both"/>
        <w:rPr>
          <w:rFonts w:ascii="Times New Roman" w:hAnsi="Times New Roman"/>
          <w:color w:val="000000"/>
          <w:sz w:val="20"/>
          <w:szCs w:val="20"/>
        </w:rPr>
      </w:pPr>
      <w:r w:rsidRPr="00905F6B">
        <w:rPr>
          <w:rFonts w:ascii="Times New Roman" w:hAnsi="Times New Roman"/>
          <w:color w:val="000000"/>
          <w:sz w:val="20"/>
          <w:szCs w:val="20"/>
        </w:rPr>
        <w:t>Pintele, 67026494</w:t>
      </w:r>
    </w:p>
    <w:p w:rsidR="0045238E" w:rsidRPr="00905F6B" w:rsidP="0045238E" w14:paraId="03427C68" w14:textId="77777777">
      <w:pPr>
        <w:spacing w:after="0" w:line="240" w:lineRule="auto"/>
        <w:jc w:val="both"/>
        <w:rPr>
          <w:rFonts w:ascii="Times New Roman" w:hAnsi="Times New Roman"/>
          <w:color w:val="000000"/>
          <w:sz w:val="24"/>
          <w:szCs w:val="24"/>
        </w:rPr>
      </w:pPr>
      <w:hyperlink r:id="rId9" w:history="1">
        <w:r w:rsidRPr="00905F6B">
          <w:rPr>
            <w:rStyle w:val="Hyperlink"/>
            <w:rFonts w:ascii="Times New Roman" w:hAnsi="Times New Roman"/>
            <w:sz w:val="20"/>
            <w:szCs w:val="20"/>
          </w:rPr>
          <w:t>maija.pintele@varam.gov.lv</w:t>
        </w:r>
      </w:hyperlink>
      <w:r w:rsidRPr="00905F6B">
        <w:rPr>
          <w:rFonts w:ascii="Times New Roman" w:hAnsi="Times New Roman"/>
          <w:color w:val="000000"/>
          <w:sz w:val="24"/>
          <w:szCs w:val="24"/>
        </w:rPr>
        <w:t xml:space="preserve"> </w:t>
      </w:r>
    </w:p>
    <w:p w:rsidR="00677A13" w:rsidP="0045238E" w14:paraId="28AB5329" w14:textId="1049A908">
      <w:pPr>
        <w:spacing w:after="0" w:line="240" w:lineRule="auto"/>
        <w:jc w:val="both"/>
        <w:rPr>
          <w:rFonts w:ascii="Times New Roman" w:hAnsi="Times New Roman"/>
          <w:color w:val="000000"/>
          <w:sz w:val="24"/>
          <w:szCs w:val="24"/>
        </w:rPr>
      </w:pPr>
    </w:p>
    <w:p w:rsidR="0086059A" w:rsidRPr="00905F6B" w:rsidP="0045238E" w14:paraId="74E6642E" w14:textId="77777777">
      <w:pPr>
        <w:spacing w:after="0" w:line="240" w:lineRule="auto"/>
        <w:jc w:val="both"/>
        <w:rPr>
          <w:rFonts w:ascii="Times New Roman" w:hAnsi="Times New Roman"/>
          <w:color w:val="000000"/>
          <w:sz w:val="24"/>
          <w:szCs w:val="24"/>
        </w:rPr>
      </w:pPr>
    </w:p>
    <w:tbl>
      <w:tblPr>
        <w:tblW w:w="0" w:type="auto"/>
        <w:tblInd w:w="108" w:type="dxa"/>
        <w:tblLook w:val="04A0"/>
      </w:tblPr>
      <w:tblGrid>
        <w:gridCol w:w="8222"/>
      </w:tblGrid>
      <w:tr w14:paraId="60F0A876" w14:textId="77777777" w:rsidTr="00796CFC">
        <w:tblPrEx>
          <w:tblW w:w="0" w:type="auto"/>
          <w:tblInd w:w="108" w:type="dxa"/>
          <w:tblLook w:val="04A0"/>
        </w:tblPrEx>
        <w:trPr>
          <w:cantSplit/>
          <w:trHeight w:val="579"/>
        </w:trPr>
        <w:tc>
          <w:tcPr>
            <w:tcW w:w="8222" w:type="dxa"/>
          </w:tcPr>
          <w:p w:rsidR="00E80A25" w:rsidRPr="00905F6B" w:rsidP="00F56AFA" w14:paraId="39BB491D" w14:textId="77777777">
            <w:pPr>
              <w:pStyle w:val="BodyTextIndent"/>
              <w:ind w:left="0"/>
              <w:jc w:val="center"/>
            </w:pPr>
            <w:bookmarkStart w:id="2" w:name="edoc_info" w:colFirst="0" w:colLast="0"/>
            <w:r w:rsidRPr="00905F6B">
              <w:t>ŠIS DOKUMENTS IR ELEKTRONISKI PARAKSTĪTS AR DROŠU ELEKTRONISKO PARAKSTU UN SATUR LAIKA ZĪMOGU</w:t>
            </w:r>
          </w:p>
        </w:tc>
      </w:tr>
      <w:bookmarkEnd w:id="2"/>
    </w:tbl>
    <w:p w:rsidR="002E1474" w:rsidRPr="0086059A" w:rsidP="0086059A" w14:paraId="0B7BA949" w14:textId="77777777">
      <w:pPr>
        <w:rPr>
          <w:rFonts w:ascii="Times New Roman" w:hAnsi="Times New Roman"/>
          <w:sz w:val="4"/>
          <w:szCs w:val="4"/>
        </w:rPr>
      </w:pPr>
    </w:p>
    <w:sectPr w:rsidSect="001E3B8A">
      <w:headerReference w:type="default" r:id="rId10"/>
      <w:headerReference w:type="first" r:id="rId11"/>
      <w:type w:val="continuous"/>
      <w:pgSz w:w="11920" w:h="16840"/>
      <w:pgMar w:top="1134" w:right="580"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1568C" w14:paraId="7A97769D" w14:textId="77777777">
      <w:pPr>
        <w:spacing w:after="0" w:line="240" w:lineRule="auto"/>
      </w:pPr>
      <w:r>
        <w:separator/>
      </w:r>
    </w:p>
  </w:footnote>
  <w:footnote w:type="continuationSeparator" w:id="1">
    <w:p w:rsidR="0011568C" w14:paraId="7FF02C98" w14:textId="77777777">
      <w:pPr>
        <w:spacing w:after="0" w:line="240" w:lineRule="auto"/>
      </w:pPr>
      <w:r>
        <w:continuationSeparator/>
      </w:r>
    </w:p>
  </w:footnote>
  <w:footnote w:type="continuationNotice" w:id="2">
    <w:p w:rsidR="0011568C" w14:paraId="5E1C7EE9" w14:textId="77777777">
      <w:pPr>
        <w:spacing w:after="0" w:line="240" w:lineRule="auto"/>
      </w:pPr>
    </w:p>
  </w:footnote>
  <w:footnote w:id="3">
    <w:p w:rsidR="00E1167C" w:rsidRPr="0086059A" w:rsidP="00387AF2" w14:paraId="2BA4560F" w14:textId="05952259">
      <w:pPr>
        <w:pStyle w:val="FootnoteText"/>
        <w:ind w:right="154"/>
        <w:rPr>
          <w:rFonts w:ascii="Times New Roman" w:hAnsi="Times New Roman" w:cs="Times New Roman"/>
          <w:lang w:val="lv-LV"/>
        </w:rPr>
      </w:pPr>
      <w:r w:rsidRPr="0086059A">
        <w:rPr>
          <w:rStyle w:val="FootnoteReference"/>
          <w:rFonts w:ascii="Times New Roman" w:hAnsi="Times New Roman" w:cs="Times New Roman"/>
        </w:rPr>
        <w:footnoteRef/>
      </w:r>
      <w:r w:rsidRPr="0086059A">
        <w:rPr>
          <w:rFonts w:ascii="Times New Roman" w:hAnsi="Times New Roman" w:cs="Times New Roman"/>
        </w:rPr>
        <w:t xml:space="preserve"> </w:t>
      </w:r>
      <w:hyperlink r:id="rId1" w:history="1">
        <w:r w:rsidRPr="0086059A" w:rsidR="00905F6B">
          <w:rPr>
            <w:rStyle w:val="Hyperlink"/>
            <w:rFonts w:ascii="Times New Roman" w:hAnsi="Times New Roman" w:cs="Times New Roman"/>
            <w:lang w:val="lv-LV"/>
          </w:rPr>
          <w:t>https://www.vestnesis.lv/op/2022/90.18</w:t>
        </w:r>
      </w:hyperlink>
      <w:r w:rsidRPr="0086059A" w:rsidR="009000D9">
        <w:rPr>
          <w:rFonts w:ascii="Times New Roman" w:hAnsi="Times New Roman" w:cs="Times New Roman"/>
          <w:lang w:val="lv-LV"/>
        </w:rPr>
        <w:t xml:space="preserve"> </w:t>
      </w:r>
    </w:p>
  </w:footnote>
  <w:footnote w:id="4">
    <w:p w:rsidR="00467CA0" w:rsidRPr="0086059A" w:rsidP="00387AF2" w14:paraId="31E33127" w14:textId="01162947">
      <w:pPr>
        <w:pStyle w:val="FootnoteText"/>
        <w:ind w:right="154"/>
        <w:rPr>
          <w:rFonts w:ascii="Times New Roman" w:hAnsi="Times New Roman" w:cs="Times New Roman"/>
          <w:lang w:val="lv-LV"/>
        </w:rPr>
      </w:pPr>
      <w:r w:rsidRPr="0086059A">
        <w:rPr>
          <w:rStyle w:val="FootnoteReference"/>
          <w:rFonts w:ascii="Times New Roman" w:hAnsi="Times New Roman" w:cs="Times New Roman"/>
        </w:rPr>
        <w:footnoteRef/>
      </w:r>
      <w:r w:rsidRPr="0086059A">
        <w:rPr>
          <w:rFonts w:ascii="Times New Roman" w:hAnsi="Times New Roman" w:cs="Times New Roman"/>
        </w:rPr>
        <w:t xml:space="preserve"> </w:t>
      </w:r>
      <w:hyperlink r:id="rId2" w:history="1">
        <w:r w:rsidRPr="0086059A" w:rsidR="00905F6B">
          <w:rPr>
            <w:rStyle w:val="Hyperlink"/>
            <w:rFonts w:ascii="Times New Roman" w:hAnsi="Times New Roman" w:cs="Times New Roman"/>
          </w:rPr>
          <w:t>https://geolatvija.lv/geo/tapis#document_13</w:t>
        </w:r>
      </w:hyperlink>
      <w:r w:rsidRPr="0086059A" w:rsidR="005F19EA">
        <w:rPr>
          <w:rFonts w:ascii="Times New Roman" w:hAnsi="Times New Roman" w:cs="Times New Roman"/>
        </w:rPr>
        <w:t xml:space="preserve"> </w:t>
      </w:r>
    </w:p>
  </w:footnote>
  <w:footnote w:id="5">
    <w:p w:rsidR="00E1167C" w:rsidRPr="0086059A" w:rsidP="00387AF2" w14:paraId="5A8642E8" w14:textId="42E5FB13">
      <w:pPr>
        <w:pStyle w:val="FootnoteText"/>
        <w:ind w:right="154"/>
        <w:jc w:val="both"/>
        <w:rPr>
          <w:rFonts w:ascii="Times New Roman" w:hAnsi="Times New Roman" w:cs="Times New Roman"/>
          <w:lang w:val="lv-LV"/>
        </w:rPr>
      </w:pPr>
      <w:r w:rsidRPr="0086059A">
        <w:rPr>
          <w:rStyle w:val="FootnoteReference"/>
          <w:rFonts w:ascii="Times New Roman" w:hAnsi="Times New Roman" w:cs="Times New Roman"/>
          <w:lang w:val="lv-LV"/>
        </w:rPr>
        <w:footnoteRef/>
      </w:r>
      <w:r w:rsidRPr="0086059A">
        <w:rPr>
          <w:rFonts w:ascii="Times New Roman" w:hAnsi="Times New Roman" w:cs="Times New Roman"/>
          <w:lang w:val="lv-LV"/>
        </w:rPr>
        <w:t xml:space="preserve"> Mārupes novada domes 2022.gada 2</w:t>
      </w:r>
      <w:r w:rsidRPr="0086059A" w:rsidR="00E2359E">
        <w:rPr>
          <w:rFonts w:ascii="Times New Roman" w:hAnsi="Times New Roman" w:cs="Times New Roman"/>
          <w:lang w:val="lv-LV"/>
        </w:rPr>
        <w:t>7</w:t>
      </w:r>
      <w:r w:rsidRPr="0086059A">
        <w:rPr>
          <w:rFonts w:ascii="Times New Roman" w:hAnsi="Times New Roman" w:cs="Times New Roman"/>
          <w:lang w:val="lv-LV"/>
        </w:rPr>
        <w:t>.</w:t>
      </w:r>
      <w:r w:rsidRPr="0086059A" w:rsidR="00E2359E">
        <w:rPr>
          <w:rFonts w:ascii="Times New Roman" w:hAnsi="Times New Roman" w:cs="Times New Roman"/>
          <w:lang w:val="lv-LV"/>
        </w:rPr>
        <w:t>aprīļa</w:t>
      </w:r>
      <w:r w:rsidRPr="0086059A">
        <w:rPr>
          <w:rFonts w:ascii="Times New Roman" w:hAnsi="Times New Roman" w:cs="Times New Roman"/>
          <w:lang w:val="lv-LV"/>
        </w:rPr>
        <w:t xml:space="preserve"> lēmums Nr.1</w:t>
      </w:r>
      <w:r w:rsidRPr="0086059A" w:rsidR="00E2359E">
        <w:rPr>
          <w:rFonts w:ascii="Times New Roman" w:hAnsi="Times New Roman" w:cs="Times New Roman"/>
          <w:lang w:val="lv-LV"/>
        </w:rPr>
        <w:t>2</w:t>
      </w:r>
      <w:r w:rsidRPr="0086059A">
        <w:rPr>
          <w:rFonts w:ascii="Times New Roman" w:hAnsi="Times New Roman" w:cs="Times New Roman"/>
          <w:lang w:val="lv-LV"/>
        </w:rPr>
        <w:t xml:space="preserve"> “</w:t>
      </w:r>
      <w:r w:rsidRPr="0086059A" w:rsidR="00330CB4">
        <w:rPr>
          <w:rFonts w:ascii="Times New Roman" w:hAnsi="Times New Roman" w:cs="Times New Roman"/>
          <w:lang w:val="lv-LV"/>
        </w:rPr>
        <w:t>Par lokālplānojuma, ar kuru groza teritorijas plānojumu nekustamo īpašumu “Lamberti-1” (kadastra Nr.8076</w:t>
      </w:r>
      <w:r w:rsidRPr="0086059A" w:rsidR="00905F6B">
        <w:rPr>
          <w:rFonts w:ascii="Times New Roman" w:hAnsi="Times New Roman" w:cs="Times New Roman"/>
          <w:lang w:val="lv-LV"/>
        </w:rPr>
        <w:t> </w:t>
      </w:r>
      <w:r w:rsidRPr="0086059A" w:rsidR="00330CB4">
        <w:rPr>
          <w:rFonts w:ascii="Times New Roman" w:hAnsi="Times New Roman" w:cs="Times New Roman"/>
          <w:lang w:val="lv-LV"/>
        </w:rPr>
        <w:t>003</w:t>
      </w:r>
      <w:r w:rsidRPr="0086059A" w:rsidR="00905F6B">
        <w:rPr>
          <w:rFonts w:ascii="Times New Roman" w:hAnsi="Times New Roman" w:cs="Times New Roman"/>
          <w:lang w:val="lv-LV"/>
        </w:rPr>
        <w:t> </w:t>
      </w:r>
      <w:r w:rsidRPr="0086059A" w:rsidR="00330CB4">
        <w:rPr>
          <w:rFonts w:ascii="Times New Roman" w:hAnsi="Times New Roman" w:cs="Times New Roman"/>
          <w:lang w:val="lv-LV"/>
        </w:rPr>
        <w:t>0440) un Zeltiņu iela 112 (kadastra Nr.8076</w:t>
      </w:r>
      <w:r w:rsidRPr="0086059A" w:rsidR="00905F6B">
        <w:rPr>
          <w:rFonts w:ascii="Times New Roman" w:hAnsi="Times New Roman" w:cs="Times New Roman"/>
          <w:lang w:val="lv-LV"/>
        </w:rPr>
        <w:t> </w:t>
      </w:r>
      <w:r w:rsidRPr="0086059A" w:rsidR="00330CB4">
        <w:rPr>
          <w:rFonts w:ascii="Times New Roman" w:hAnsi="Times New Roman" w:cs="Times New Roman"/>
          <w:lang w:val="lv-LV"/>
        </w:rPr>
        <w:t>003</w:t>
      </w:r>
      <w:r w:rsidRPr="0086059A" w:rsidR="00905F6B">
        <w:rPr>
          <w:rFonts w:ascii="Times New Roman" w:hAnsi="Times New Roman" w:cs="Times New Roman"/>
          <w:lang w:val="lv-LV"/>
        </w:rPr>
        <w:t> </w:t>
      </w:r>
      <w:r w:rsidRPr="0086059A" w:rsidR="00330CB4">
        <w:rPr>
          <w:rFonts w:ascii="Times New Roman" w:hAnsi="Times New Roman" w:cs="Times New Roman"/>
          <w:lang w:val="lv-LV"/>
        </w:rPr>
        <w:t>0604), Mārupē, Mārupes pagastā, Mārupes novadā teritorijā apstiprināšanu un Saistošo noteikumu Nr.20/2022 apstiprināšanu</w:t>
      </w:r>
      <w:r w:rsidRPr="0086059A">
        <w:rPr>
          <w:rFonts w:ascii="Times New Roman" w:hAnsi="Times New Roman" w:cs="Times New Roman"/>
          <w:lang w:val="lv-LV"/>
        </w:rPr>
        <w:t xml:space="preserve">”; </w:t>
      </w:r>
      <w:hyperlink r:id="rId3" w:history="1">
        <w:r w:rsidRPr="0086059A" w:rsidR="00C83963">
          <w:rPr>
            <w:rStyle w:val="Hyperlink"/>
            <w:rFonts w:ascii="Times New Roman" w:hAnsi="Times New Roman" w:cs="Times New Roman"/>
            <w:lang w:val="lv-LV"/>
          </w:rPr>
          <w:t>https://tapis.gov.lv/tapis/l</w:t>
        </w:r>
        <w:r w:rsidRPr="0086059A" w:rsidR="00C83963">
          <w:rPr>
            <w:rStyle w:val="Hyperlink"/>
            <w:rFonts w:ascii="Times New Roman" w:hAnsi="Times New Roman" w:cs="Times New Roman"/>
            <w:lang w:val="lv-LV"/>
          </w:rPr>
          <w:t>v</w:t>
        </w:r>
        <w:r w:rsidRPr="0086059A" w:rsidR="00C83963">
          <w:rPr>
            <w:rStyle w:val="Hyperlink"/>
            <w:rFonts w:ascii="Times New Roman" w:hAnsi="Times New Roman" w:cs="Times New Roman"/>
            <w:lang w:val="lv-LV"/>
          </w:rPr>
          <w:t>/downloads/138635</w:t>
        </w:r>
      </w:hyperlink>
      <w:r w:rsidRPr="0086059A" w:rsidR="00C83963">
        <w:rPr>
          <w:rFonts w:ascii="Times New Roman" w:hAnsi="Times New Roman" w:cs="Times New Roman"/>
          <w:lang w:val="lv-LV"/>
        </w:rPr>
        <w:t xml:space="preserve"> </w:t>
      </w:r>
    </w:p>
  </w:footnote>
  <w:footnote w:id="6">
    <w:p w:rsidR="00E1167C" w:rsidRPr="0086059A" w:rsidP="00387AF2" w14:paraId="6BC1A6BB" w14:textId="77777777">
      <w:pPr>
        <w:pStyle w:val="FootnoteText"/>
        <w:ind w:right="154"/>
        <w:jc w:val="both"/>
        <w:rPr>
          <w:rFonts w:ascii="Times New Roman" w:hAnsi="Times New Roman" w:cs="Times New Roman"/>
          <w:lang w:val="lv-LV"/>
        </w:rPr>
      </w:pPr>
      <w:r w:rsidRPr="0086059A">
        <w:rPr>
          <w:rStyle w:val="FootnoteReference"/>
          <w:rFonts w:ascii="Times New Roman" w:hAnsi="Times New Roman" w:cs="Times New Roman"/>
          <w:lang w:val="lv-LV"/>
        </w:rPr>
        <w:footnoteRef/>
      </w:r>
      <w:r w:rsidRPr="0086059A">
        <w:rPr>
          <w:rFonts w:ascii="Times New Roman" w:hAnsi="Times New Roman" w:cs="Times New Roman"/>
          <w:lang w:val="lv-LV"/>
        </w:rPr>
        <w:t xml:space="preserve"> Ministru kabineta 2014.gada 14.oktobra noteikumu Nr.628 “Noteikumi par pašvaldību teritorijas attīstības plānošanas dokumentiem” 8.punkts.</w:t>
      </w:r>
    </w:p>
  </w:footnote>
  <w:footnote w:id="7">
    <w:p w:rsidR="00E1167C" w:rsidRPr="0086059A" w:rsidP="00387AF2" w14:paraId="7F2635B6" w14:textId="5A9DFD17">
      <w:pPr>
        <w:pStyle w:val="FootnoteText"/>
        <w:ind w:right="154"/>
        <w:rPr>
          <w:rFonts w:ascii="Times New Roman" w:hAnsi="Times New Roman" w:cs="Times New Roman"/>
          <w:lang w:val="lv-LV"/>
        </w:rPr>
      </w:pPr>
      <w:r w:rsidRPr="0086059A">
        <w:rPr>
          <w:rStyle w:val="FootnoteReference"/>
          <w:rFonts w:ascii="Times New Roman" w:hAnsi="Times New Roman" w:cs="Times New Roman"/>
          <w:lang w:val="lv-LV"/>
        </w:rPr>
        <w:footnoteRef/>
      </w:r>
      <w:r w:rsidRPr="0086059A">
        <w:rPr>
          <w:rFonts w:ascii="Times New Roman" w:hAnsi="Times New Roman" w:cs="Times New Roman"/>
          <w:lang w:val="lv-LV"/>
        </w:rPr>
        <w:t xml:space="preserve"> </w:t>
      </w:r>
      <w:hyperlink r:id="rId4" w:history="1">
        <w:r w:rsidRPr="0086059A" w:rsidR="00905F6B">
          <w:rPr>
            <w:rStyle w:val="Hyperlink"/>
            <w:rFonts w:ascii="Times New Roman" w:hAnsi="Times New Roman" w:cs="Times New Roman"/>
          </w:rPr>
          <w:t>https://geolatvija.lv/geo/tapis#docu</w:t>
        </w:r>
        <w:r w:rsidRPr="0086059A" w:rsidR="00905F6B">
          <w:rPr>
            <w:rStyle w:val="Hyperlink"/>
            <w:rFonts w:ascii="Times New Roman" w:hAnsi="Times New Roman" w:cs="Times New Roman"/>
          </w:rPr>
          <w:t>m</w:t>
        </w:r>
        <w:r w:rsidRPr="0086059A" w:rsidR="00905F6B">
          <w:rPr>
            <w:rStyle w:val="Hyperlink"/>
            <w:rFonts w:ascii="Times New Roman" w:hAnsi="Times New Roman" w:cs="Times New Roman"/>
          </w:rPr>
          <w:t>ent_23554</w:t>
        </w:r>
      </w:hyperlink>
      <w:r w:rsidRPr="0086059A" w:rsidR="002518F6">
        <w:rPr>
          <w:rFonts w:ascii="Times New Roman" w:hAnsi="Times New Roman" w:cs="Times New Roman"/>
        </w:rPr>
        <w:t xml:space="preserve"> </w:t>
      </w:r>
    </w:p>
  </w:footnote>
  <w:footnote w:id="8">
    <w:p w:rsidR="00E1167C" w:rsidRPr="0086059A" w:rsidP="00387AF2" w14:paraId="77E788F7" w14:textId="0CA9325D">
      <w:pPr>
        <w:pStyle w:val="FootnoteText"/>
        <w:ind w:right="154"/>
        <w:rPr>
          <w:rFonts w:ascii="Times New Roman" w:hAnsi="Times New Roman" w:cs="Times New Roman"/>
          <w:lang w:val="lv-LV"/>
        </w:rPr>
      </w:pPr>
      <w:r w:rsidRPr="0086059A">
        <w:rPr>
          <w:rStyle w:val="FootnoteReference"/>
          <w:rFonts w:ascii="Times New Roman" w:hAnsi="Times New Roman" w:cs="Times New Roman"/>
        </w:rPr>
        <w:footnoteRef/>
      </w:r>
      <w:r w:rsidRPr="0086059A">
        <w:rPr>
          <w:rFonts w:ascii="Times New Roman" w:hAnsi="Times New Roman" w:cs="Times New Roman"/>
        </w:rPr>
        <w:t xml:space="preserve"> </w:t>
      </w:r>
      <w:hyperlink r:id="rId5" w:history="1">
        <w:r w:rsidRPr="0086059A" w:rsidR="005C6E01">
          <w:rPr>
            <w:rStyle w:val="Hyperlink"/>
            <w:rFonts w:ascii="Times New Roman" w:hAnsi="Times New Roman" w:cs="Times New Roman"/>
          </w:rPr>
          <w:t>https://tapis.gov.lv/tapis/lv/downloads/104967</w:t>
        </w:r>
      </w:hyperlink>
      <w:r w:rsidRPr="0086059A" w:rsidR="005C6E01">
        <w:rPr>
          <w:rFonts w:ascii="Times New Roman" w:hAnsi="Times New Roman" w:cs="Times New Roman"/>
        </w:rPr>
        <w:t xml:space="preserve"> </w:t>
      </w:r>
    </w:p>
  </w:footnote>
  <w:footnote w:id="9">
    <w:p w:rsidR="00E1167C" w:rsidRPr="0086059A" w:rsidP="00387AF2" w14:paraId="73C34FCB" w14:textId="38105E3A">
      <w:pPr>
        <w:pStyle w:val="FootnoteText"/>
        <w:ind w:right="154"/>
        <w:jc w:val="both"/>
        <w:rPr>
          <w:rStyle w:val="FootnoteReference"/>
          <w:rFonts w:ascii="Times New Roman" w:hAnsi="Times New Roman" w:cs="Times New Roman"/>
          <w:lang w:val="lv-LV"/>
        </w:rPr>
      </w:pPr>
      <w:r w:rsidRPr="0086059A">
        <w:rPr>
          <w:rStyle w:val="FootnoteReference"/>
          <w:rFonts w:ascii="Times New Roman" w:hAnsi="Times New Roman" w:cs="Times New Roman"/>
        </w:rPr>
        <w:footnoteRef/>
      </w:r>
      <w:r w:rsidRPr="0086059A">
        <w:rPr>
          <w:rFonts w:ascii="Times New Roman" w:hAnsi="Times New Roman" w:cs="Times New Roman"/>
        </w:rPr>
        <w:t xml:space="preserve"> </w:t>
      </w:r>
      <w:r w:rsidRPr="0086059A">
        <w:rPr>
          <w:rFonts w:ascii="Times New Roman" w:hAnsi="Times New Roman" w:cs="Times New Roman"/>
          <w:lang w:val="lv-LV"/>
        </w:rPr>
        <w:t>Mārupes novada domes 202</w:t>
      </w:r>
      <w:r w:rsidRPr="0086059A" w:rsidR="00F5319B">
        <w:rPr>
          <w:rFonts w:ascii="Times New Roman" w:hAnsi="Times New Roman" w:cs="Times New Roman"/>
          <w:lang w:val="lv-LV"/>
        </w:rPr>
        <w:t>2</w:t>
      </w:r>
      <w:r w:rsidRPr="0086059A">
        <w:rPr>
          <w:rFonts w:ascii="Times New Roman" w:hAnsi="Times New Roman" w:cs="Times New Roman"/>
          <w:lang w:val="lv-LV"/>
        </w:rPr>
        <w:t>.gada 2</w:t>
      </w:r>
      <w:r w:rsidRPr="0086059A" w:rsidR="00F5319B">
        <w:rPr>
          <w:rFonts w:ascii="Times New Roman" w:hAnsi="Times New Roman" w:cs="Times New Roman"/>
          <w:lang w:val="lv-LV"/>
        </w:rPr>
        <w:t>6</w:t>
      </w:r>
      <w:r w:rsidRPr="0086059A">
        <w:rPr>
          <w:rFonts w:ascii="Times New Roman" w:hAnsi="Times New Roman" w:cs="Times New Roman"/>
          <w:lang w:val="lv-LV"/>
        </w:rPr>
        <w:t>.</w:t>
      </w:r>
      <w:r w:rsidRPr="0086059A" w:rsidR="00F5319B">
        <w:rPr>
          <w:rFonts w:ascii="Times New Roman" w:hAnsi="Times New Roman" w:cs="Times New Roman"/>
          <w:lang w:val="lv-LV"/>
        </w:rPr>
        <w:t>janvār</w:t>
      </w:r>
      <w:r w:rsidRPr="0086059A">
        <w:rPr>
          <w:rFonts w:ascii="Times New Roman" w:hAnsi="Times New Roman" w:cs="Times New Roman"/>
          <w:lang w:val="lv-LV"/>
        </w:rPr>
        <w:t>a lēmums Nr.1</w:t>
      </w:r>
      <w:r w:rsidRPr="0086059A" w:rsidR="00F5319B">
        <w:rPr>
          <w:rFonts w:ascii="Times New Roman" w:hAnsi="Times New Roman" w:cs="Times New Roman"/>
          <w:lang w:val="lv-LV"/>
        </w:rPr>
        <w:t>5</w:t>
      </w:r>
      <w:r w:rsidRPr="0086059A">
        <w:rPr>
          <w:rStyle w:val="FootnoteReference"/>
          <w:rFonts w:ascii="Times New Roman" w:hAnsi="Times New Roman" w:cs="Times New Roman"/>
          <w:lang w:val="lv-LV"/>
        </w:rPr>
        <w:t xml:space="preserve"> </w:t>
      </w:r>
      <w:r w:rsidRPr="0086059A">
        <w:rPr>
          <w:rStyle w:val="FootnoteReference"/>
          <w:rFonts w:ascii="Times New Roman" w:hAnsi="Times New Roman" w:cs="Times New Roman"/>
          <w:vertAlign w:val="baseline"/>
          <w:lang w:val="lv-LV"/>
        </w:rPr>
        <w:t xml:space="preserve">“Par </w:t>
      </w:r>
      <w:r w:rsidRPr="0086059A" w:rsidR="007E25CD">
        <w:rPr>
          <w:rStyle w:val="FootnoteReference"/>
          <w:rFonts w:ascii="Times New Roman" w:hAnsi="Times New Roman" w:cs="Times New Roman"/>
          <w:vertAlign w:val="baseline"/>
          <w:lang w:val="lv-LV"/>
        </w:rPr>
        <w:t>L</w:t>
      </w:r>
      <w:r w:rsidRPr="0086059A">
        <w:rPr>
          <w:rStyle w:val="FootnoteReference"/>
          <w:rFonts w:ascii="Times New Roman" w:hAnsi="Times New Roman" w:cs="Times New Roman"/>
          <w:vertAlign w:val="baseline"/>
          <w:lang w:val="lv-LV"/>
        </w:rPr>
        <w:t>okālplānojuma, ar kuru groza teritorijas plānojumu nekustam</w:t>
      </w:r>
      <w:r w:rsidRPr="0086059A" w:rsidR="007E25CD">
        <w:rPr>
          <w:rFonts w:ascii="Times New Roman" w:hAnsi="Times New Roman" w:cs="Times New Roman"/>
          <w:lang w:val="lv-LV"/>
        </w:rPr>
        <w:t>o</w:t>
      </w:r>
      <w:r w:rsidRPr="0086059A">
        <w:rPr>
          <w:rStyle w:val="FootnoteReference"/>
          <w:rFonts w:ascii="Times New Roman" w:hAnsi="Times New Roman" w:cs="Times New Roman"/>
          <w:vertAlign w:val="baseline"/>
          <w:lang w:val="lv-LV"/>
        </w:rPr>
        <w:t xml:space="preserve"> īpašum</w:t>
      </w:r>
      <w:r w:rsidRPr="0086059A" w:rsidR="007E25CD">
        <w:rPr>
          <w:rFonts w:ascii="Times New Roman" w:hAnsi="Times New Roman" w:cs="Times New Roman"/>
          <w:lang w:val="lv-LV"/>
        </w:rPr>
        <w:t>u</w:t>
      </w:r>
      <w:r w:rsidRPr="0086059A">
        <w:rPr>
          <w:rStyle w:val="FootnoteReference"/>
          <w:rFonts w:ascii="Times New Roman" w:hAnsi="Times New Roman" w:cs="Times New Roman"/>
          <w:vertAlign w:val="baseline"/>
          <w:lang w:val="lv-LV"/>
        </w:rPr>
        <w:t xml:space="preserve"> </w:t>
      </w:r>
      <w:r w:rsidRPr="0086059A" w:rsidR="009976ED">
        <w:rPr>
          <w:rStyle w:val="FootnoteReference"/>
          <w:rFonts w:ascii="Times New Roman" w:hAnsi="Times New Roman" w:cs="Times New Roman"/>
          <w:vertAlign w:val="baseline"/>
          <w:lang w:val="lv-LV"/>
        </w:rPr>
        <w:t>“Lamberti-1” (kadastra Nr.80760030440) un Zeltiņu iela 112 (kadastra Nr.80760030604), Mārupē, Mārupes pagastā, Mārupes novadā</w:t>
      </w:r>
      <w:r w:rsidRPr="0086059A" w:rsidR="00592239">
        <w:rPr>
          <w:rFonts w:ascii="Times New Roman" w:hAnsi="Times New Roman" w:cs="Times New Roman"/>
          <w:lang w:val="lv-LV"/>
        </w:rPr>
        <w:t>,</w:t>
      </w:r>
      <w:r w:rsidRPr="0086059A" w:rsidR="009976ED">
        <w:rPr>
          <w:rStyle w:val="FootnoteReference"/>
          <w:rFonts w:ascii="Times New Roman" w:hAnsi="Times New Roman" w:cs="Times New Roman"/>
          <w:vertAlign w:val="baseline"/>
          <w:lang w:val="lv-LV"/>
        </w:rPr>
        <w:t xml:space="preserve"> </w:t>
      </w:r>
      <w:r w:rsidRPr="0086059A">
        <w:rPr>
          <w:rStyle w:val="FootnoteReference"/>
          <w:rFonts w:ascii="Times New Roman" w:hAnsi="Times New Roman" w:cs="Times New Roman"/>
          <w:vertAlign w:val="baseline"/>
          <w:lang w:val="lv-LV"/>
        </w:rPr>
        <w:t xml:space="preserve">teritorijā, </w:t>
      </w:r>
      <w:r w:rsidRPr="0086059A">
        <w:rPr>
          <w:rFonts w:ascii="Times New Roman" w:hAnsi="Times New Roman" w:cs="Times New Roman"/>
          <w:lang w:val="lv-LV"/>
        </w:rPr>
        <w:t xml:space="preserve">projekta </w:t>
      </w:r>
      <w:r w:rsidRPr="0086059A">
        <w:rPr>
          <w:rStyle w:val="FootnoteReference"/>
          <w:rFonts w:ascii="Times New Roman" w:hAnsi="Times New Roman" w:cs="Times New Roman"/>
          <w:vertAlign w:val="baseline"/>
          <w:lang w:val="lv-LV"/>
        </w:rPr>
        <w:t xml:space="preserve">nodošanu publiskajai apspriešanai”; </w:t>
      </w:r>
      <w:hyperlink r:id="rId6" w:history="1">
        <w:r w:rsidRPr="0086059A" w:rsidR="002175F3">
          <w:rPr>
            <w:rStyle w:val="Hyperlink"/>
            <w:rFonts w:ascii="Times New Roman" w:hAnsi="Times New Roman" w:cs="Times New Roman"/>
            <w:lang w:val="lv-LV"/>
          </w:rPr>
          <w:t>https://tapis.gov.lv/tapis/lv/downloads/133295</w:t>
        </w:r>
      </w:hyperlink>
      <w:r w:rsidRPr="0086059A" w:rsidR="002175F3">
        <w:rPr>
          <w:rFonts w:ascii="Times New Roman" w:hAnsi="Times New Roman" w:cs="Times New Roman"/>
          <w:lang w:val="lv-LV"/>
        </w:rPr>
        <w:t xml:space="preserve"> </w:t>
      </w:r>
    </w:p>
  </w:footnote>
  <w:footnote w:id="10">
    <w:p w:rsidR="00E1167C" w:rsidRPr="0086059A" w:rsidP="00387AF2" w14:paraId="26D91E6D" w14:textId="77777777">
      <w:pPr>
        <w:pStyle w:val="FootnoteText"/>
        <w:ind w:right="154"/>
        <w:jc w:val="both"/>
        <w:rPr>
          <w:rFonts w:ascii="Times New Roman" w:hAnsi="Times New Roman" w:cs="Times New Roman"/>
          <w:lang w:val="lv-LV"/>
        </w:rPr>
      </w:pPr>
      <w:r w:rsidRPr="0086059A">
        <w:rPr>
          <w:rStyle w:val="FootnoteReference"/>
          <w:rFonts w:ascii="Times New Roman" w:hAnsi="Times New Roman" w:cs="Times New Roman"/>
          <w:lang w:val="lv-LV"/>
        </w:rPr>
        <w:footnoteRef/>
      </w:r>
      <w:r w:rsidRPr="0086059A">
        <w:rPr>
          <w:rFonts w:ascii="Times New Roman" w:hAnsi="Times New Roman" w:cs="Times New Roman"/>
          <w:lang w:val="lv-LV"/>
        </w:rPr>
        <w:t xml:space="preserve"> Likums “Grozījumi Covid-19 infekcijas izplatības pārvaldības likumā”, kas stājās spēkā 2021.gada 25.martā.</w:t>
      </w:r>
    </w:p>
  </w:footnote>
  <w:footnote w:id="11">
    <w:p w:rsidR="00E1167C" w:rsidRPr="0086059A" w:rsidP="00387AF2" w14:paraId="727102DA" w14:textId="1DB1BFD5">
      <w:pPr>
        <w:pStyle w:val="FootnoteText"/>
        <w:ind w:right="154"/>
        <w:rPr>
          <w:rFonts w:ascii="Times New Roman" w:hAnsi="Times New Roman" w:cs="Times New Roman"/>
        </w:rPr>
      </w:pPr>
      <w:r w:rsidRPr="0086059A">
        <w:rPr>
          <w:rStyle w:val="FootnoteReference"/>
          <w:rFonts w:ascii="Times New Roman" w:hAnsi="Times New Roman" w:cs="Times New Roman"/>
        </w:rPr>
        <w:footnoteRef/>
      </w:r>
      <w:r w:rsidRPr="0086059A">
        <w:rPr>
          <w:rFonts w:ascii="Times New Roman" w:hAnsi="Times New Roman" w:cs="Times New Roman"/>
        </w:rPr>
        <w:t xml:space="preserve"> </w:t>
      </w:r>
      <w:hyperlink r:id="rId7" w:history="1">
        <w:r w:rsidRPr="0086059A" w:rsidR="0049063A">
          <w:rPr>
            <w:rStyle w:val="Hyperlink"/>
            <w:rFonts w:ascii="Times New Roman" w:hAnsi="Times New Roman" w:cs="Times New Roman"/>
          </w:rPr>
          <w:t>https://tapis.gov.lv/tapis/lv/downloads/136914</w:t>
        </w:r>
      </w:hyperlink>
      <w:r w:rsidRPr="0086059A" w:rsidR="0049063A">
        <w:rPr>
          <w:rFonts w:ascii="Times New Roman" w:hAnsi="Times New Roman" w:cs="Times New Roman"/>
        </w:rPr>
        <w:t xml:space="preserve"> </w:t>
      </w:r>
    </w:p>
  </w:footnote>
  <w:footnote w:id="12">
    <w:p w:rsidR="00E1167C" w:rsidRPr="0086059A" w:rsidP="00387AF2" w14:paraId="248A3452" w14:textId="77777777">
      <w:pPr>
        <w:pStyle w:val="FootnoteText"/>
        <w:ind w:right="154"/>
        <w:rPr>
          <w:rFonts w:ascii="Times New Roman" w:hAnsi="Times New Roman" w:cs="Times New Roman"/>
          <w:lang w:val="lv-LV"/>
        </w:rPr>
      </w:pPr>
      <w:r w:rsidRPr="0086059A">
        <w:rPr>
          <w:rStyle w:val="FootnoteReference"/>
          <w:rFonts w:ascii="Times New Roman" w:hAnsi="Times New Roman" w:cs="Times New Roman"/>
        </w:rPr>
        <w:footnoteRef/>
      </w:r>
      <w:r w:rsidRPr="0086059A">
        <w:rPr>
          <w:rFonts w:ascii="Times New Roman" w:hAnsi="Times New Roman" w:cs="Times New Roman"/>
        </w:rPr>
        <w:t xml:space="preserve"> </w:t>
      </w:r>
      <w:hyperlink r:id="rId8" w:anchor="document_22959" w:history="1">
        <w:r w:rsidRPr="0086059A">
          <w:rPr>
            <w:rStyle w:val="Hyperlink"/>
            <w:rFonts w:ascii="Times New Roman" w:hAnsi="Times New Roman" w:cs="Times New Roman"/>
          </w:rPr>
          <w:t>https://geolatvija.lv/geo/tapis#document_22959</w:t>
        </w:r>
      </w:hyperlink>
      <w:r w:rsidRPr="0086059A">
        <w:rPr>
          <w:rFonts w:ascii="Times New Roman" w:hAnsi="Times New Roman" w:cs="Times New Roman"/>
        </w:rPr>
        <w:t xml:space="preserve"> </w:t>
      </w:r>
    </w:p>
  </w:footnote>
  <w:footnote w:id="13">
    <w:p w:rsidR="00FE69DB" w:rsidRPr="0086059A" w:rsidP="00387AF2" w14:paraId="6F1781EF" w14:textId="7191758F">
      <w:pPr>
        <w:pStyle w:val="FootnoteText"/>
        <w:jc w:val="both"/>
        <w:rPr>
          <w:rFonts w:ascii="Times New Roman" w:hAnsi="Times New Roman" w:cs="Times New Roman"/>
          <w:lang w:val="lv-LV"/>
        </w:rPr>
      </w:pPr>
      <w:r w:rsidRPr="0086059A">
        <w:rPr>
          <w:rStyle w:val="FootnoteReference"/>
          <w:rFonts w:ascii="Times New Roman" w:hAnsi="Times New Roman" w:cs="Times New Roman"/>
        </w:rPr>
        <w:footnoteRef/>
      </w:r>
      <w:r w:rsidRPr="0086059A">
        <w:rPr>
          <w:rFonts w:ascii="Times New Roman" w:hAnsi="Times New Roman" w:cs="Times New Roman"/>
        </w:rPr>
        <w:t xml:space="preserve"> </w:t>
      </w:r>
      <w:r w:rsidRPr="0086059A">
        <w:rPr>
          <w:rFonts w:ascii="Times New Roman" w:hAnsi="Times New Roman" w:cs="Times New Roman"/>
          <w:lang w:val="lv-LV"/>
        </w:rPr>
        <w:t>Mārupes novada ilgtspējīgas attīstības stratēģijas 2022.-2034.gadam telpiskās attīstības perspektīvas 33 l</w:t>
      </w:r>
      <w:r w:rsidRPr="0086059A" w:rsidR="00DC0F06">
        <w:rPr>
          <w:rFonts w:ascii="Times New Roman" w:hAnsi="Times New Roman" w:cs="Times New Roman"/>
          <w:lang w:val="lv-LV"/>
        </w:rPr>
        <w:t>apa</w:t>
      </w:r>
      <w:r w:rsidRPr="0086059A">
        <w:rPr>
          <w:rFonts w:ascii="Times New Roman" w:hAnsi="Times New Roman" w:cs="Times New Roman"/>
          <w:lang w:val="lv-LV"/>
        </w:rPr>
        <w:t>.</w:t>
      </w:r>
    </w:p>
  </w:footnote>
  <w:footnote w:id="14">
    <w:p w:rsidR="00E40DCF" w:rsidRPr="0086059A" w14:paraId="1FC04EB5" w14:textId="03A1ED2C">
      <w:pPr>
        <w:pStyle w:val="FootnoteText"/>
        <w:rPr>
          <w:rFonts w:ascii="Times New Roman" w:hAnsi="Times New Roman" w:cs="Times New Roman"/>
          <w:lang w:val="lv-LV"/>
        </w:rPr>
      </w:pPr>
      <w:r w:rsidRPr="0086059A">
        <w:rPr>
          <w:rStyle w:val="FootnoteReference"/>
          <w:rFonts w:ascii="Times New Roman" w:hAnsi="Times New Roman" w:cs="Times New Roman"/>
        </w:rPr>
        <w:footnoteRef/>
      </w:r>
      <w:r w:rsidRPr="0086059A">
        <w:rPr>
          <w:rFonts w:ascii="Times New Roman" w:hAnsi="Times New Roman" w:cs="Times New Roman"/>
        </w:rPr>
        <w:t xml:space="preserve"> </w:t>
      </w:r>
      <w:hyperlink r:id="rId9" w:history="1">
        <w:r w:rsidRPr="0086059A">
          <w:rPr>
            <w:rStyle w:val="Hyperlink"/>
            <w:rFonts w:ascii="Times New Roman" w:hAnsi="Times New Roman" w:cs="Times New Roman"/>
          </w:rPr>
          <w:t>https://tapis.gov.lv/tapis/lv/downloads/50571</w:t>
        </w:r>
      </w:hyperlink>
      <w:r w:rsidRPr="0086059A">
        <w:rPr>
          <w:rFonts w:ascii="Times New Roman" w:hAnsi="Times New Roman" w:cs="Times New Roman"/>
        </w:rPr>
        <w:t xml:space="preserve"> </w:t>
      </w:r>
    </w:p>
  </w:footnote>
  <w:footnote w:id="15">
    <w:p w:rsidR="00E1167C" w:rsidRPr="00B9389D" w:rsidP="00E1167C" w14:paraId="71ECF8D1" w14:textId="77777777">
      <w:pPr>
        <w:pStyle w:val="FootnoteText"/>
        <w:rPr>
          <w:rFonts w:ascii="Times New Roman" w:hAnsi="Times New Roman"/>
        </w:rPr>
      </w:pPr>
      <w:r w:rsidRPr="0086059A">
        <w:rPr>
          <w:rStyle w:val="FootnoteReference"/>
          <w:rFonts w:ascii="Times New Roman" w:hAnsi="Times New Roman" w:cs="Times New Roman"/>
        </w:rPr>
        <w:footnoteRef/>
      </w:r>
      <w:r w:rsidRPr="0086059A">
        <w:rPr>
          <w:rFonts w:ascii="Times New Roman" w:hAnsi="Times New Roman" w:cs="Times New Roman"/>
        </w:rPr>
        <w:t xml:space="preserve"> </w:t>
      </w:r>
      <w:hyperlink r:id="rId10" w:history="1">
        <w:r w:rsidRPr="0086059A">
          <w:rPr>
            <w:rStyle w:val="Hyperlink"/>
            <w:rFonts w:ascii="Times New Roman" w:hAnsi="Times New Roman" w:cs="Times New Roman"/>
          </w:rPr>
          <w:t>https://www.varam.gov.lv/lv/metodiskie-materiali-teritorijas-attistibas-planosanas-joma</w:t>
        </w:r>
      </w:hyperlink>
      <w:r w:rsidRPr="0086059A">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4921737"/>
      <w:docPartObj>
        <w:docPartGallery w:val="Page Numbers (Top of Page)"/>
        <w:docPartUnique/>
      </w:docPartObj>
    </w:sdtPr>
    <w:sdtEndPr>
      <w:rPr>
        <w:rFonts w:ascii="Times New Roman" w:hAnsi="Times New Roman"/>
        <w:noProof/>
        <w:sz w:val="24"/>
        <w:szCs w:val="24"/>
      </w:rPr>
    </w:sdtEndPr>
    <w:sdtContent>
      <w:p w:rsidR="00864DB1" w:rsidRPr="0014062D" w14:paraId="0B27FECE" w14:textId="5570A584">
        <w:pPr>
          <w:pStyle w:val="Header"/>
          <w:jc w:val="center"/>
          <w:rPr>
            <w:rFonts w:ascii="Times New Roman" w:hAnsi="Times New Roman"/>
            <w:sz w:val="24"/>
            <w:szCs w:val="24"/>
          </w:rPr>
        </w:pPr>
        <w:r w:rsidRPr="0014062D">
          <w:rPr>
            <w:rFonts w:ascii="Times New Roman" w:hAnsi="Times New Roman"/>
            <w:sz w:val="24"/>
            <w:szCs w:val="24"/>
          </w:rPr>
          <w:fldChar w:fldCharType="begin"/>
        </w:r>
        <w:r w:rsidRPr="0014062D">
          <w:rPr>
            <w:rFonts w:ascii="Times New Roman" w:hAnsi="Times New Roman"/>
            <w:sz w:val="24"/>
            <w:szCs w:val="24"/>
          </w:rPr>
          <w:instrText xml:space="preserve"> PAGE   \* MERGEFORMAT </w:instrText>
        </w:r>
        <w:r w:rsidRPr="0014062D">
          <w:rPr>
            <w:rFonts w:ascii="Times New Roman" w:hAnsi="Times New Roman"/>
            <w:sz w:val="24"/>
            <w:szCs w:val="24"/>
          </w:rPr>
          <w:fldChar w:fldCharType="separate"/>
        </w:r>
        <w:r w:rsidRPr="0014062D">
          <w:rPr>
            <w:rFonts w:ascii="Times New Roman" w:hAnsi="Times New Roman"/>
            <w:noProof/>
            <w:sz w:val="24"/>
            <w:szCs w:val="24"/>
          </w:rPr>
          <w:t>3</w:t>
        </w:r>
        <w:r w:rsidRPr="0014062D">
          <w:rPr>
            <w:rFonts w:ascii="Times New Roman" w:hAnsi="Times New Roman"/>
            <w:noProof/>
            <w:sz w:val="24"/>
            <w:szCs w:val="24"/>
          </w:rPr>
          <w:fldChar w:fldCharType="end"/>
        </w:r>
      </w:p>
    </w:sdtContent>
  </w:sdt>
  <w:p w:rsidR="003A4908" w14:paraId="16C2CED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4908" w:rsidP="00B82CCF" w14:paraId="5A81A9C6" w14:textId="77777777">
    <w:pPr>
      <w:pStyle w:val="Header"/>
      <w:rPr>
        <w:rFonts w:ascii="Times New Roman" w:hAnsi="Times New Roman"/>
      </w:rPr>
    </w:pPr>
  </w:p>
  <w:p w:rsidR="003A4908" w:rsidP="00B82CCF" w14:paraId="3B5AF470" w14:textId="77777777">
    <w:pPr>
      <w:pStyle w:val="Header"/>
      <w:rPr>
        <w:rFonts w:ascii="Times New Roman" w:hAnsi="Times New Roman"/>
      </w:rPr>
    </w:pPr>
  </w:p>
  <w:p w:rsidR="003A4908" w:rsidP="00B82CCF" w14:paraId="2B603405" w14:textId="77777777">
    <w:pPr>
      <w:pStyle w:val="Header"/>
      <w:rPr>
        <w:rFonts w:ascii="Times New Roman" w:hAnsi="Times New Roman"/>
      </w:rPr>
    </w:pPr>
  </w:p>
  <w:p w:rsidR="003A4908" w:rsidP="00B82CCF" w14:paraId="24B87AA9" w14:textId="77777777">
    <w:pPr>
      <w:pStyle w:val="Header"/>
      <w:rPr>
        <w:rFonts w:ascii="Times New Roman" w:hAnsi="Times New Roman"/>
      </w:rPr>
    </w:pPr>
  </w:p>
  <w:p w:rsidR="003A4908" w:rsidP="00B82CCF" w14:paraId="54466CE0" w14:textId="77777777">
    <w:pPr>
      <w:pStyle w:val="Header"/>
      <w:rPr>
        <w:rFonts w:ascii="Times New Roman" w:hAnsi="Times New Roman"/>
      </w:rPr>
    </w:pPr>
  </w:p>
  <w:p w:rsidR="003A4908" w:rsidP="00B82CCF" w14:paraId="2CCBB228" w14:textId="77777777">
    <w:pPr>
      <w:pStyle w:val="Header"/>
      <w:rPr>
        <w:rFonts w:ascii="Times New Roman" w:hAnsi="Times New Roman"/>
      </w:rPr>
    </w:pPr>
  </w:p>
  <w:p w:rsidR="003A4908" w:rsidP="00B82CCF" w14:paraId="1D7E67C6" w14:textId="77777777">
    <w:pPr>
      <w:pStyle w:val="Header"/>
      <w:rPr>
        <w:rFonts w:ascii="Times New Roman" w:hAnsi="Times New Roman"/>
      </w:rPr>
    </w:pPr>
  </w:p>
  <w:p w:rsidR="003A4908" w:rsidP="00B82CCF" w14:paraId="155FD619" w14:textId="77777777">
    <w:pPr>
      <w:pStyle w:val="Header"/>
      <w:rPr>
        <w:rFonts w:ascii="Times New Roman" w:hAnsi="Times New Roman"/>
      </w:rPr>
    </w:pPr>
  </w:p>
  <w:p w:rsidR="003A4908" w:rsidP="00B82CCF" w14:paraId="18A53548" w14:textId="77777777">
    <w:pPr>
      <w:pStyle w:val="Header"/>
      <w:rPr>
        <w:rFonts w:ascii="Times New Roman" w:hAnsi="Times New Roman"/>
      </w:rPr>
    </w:pPr>
  </w:p>
  <w:p w:rsidR="003A4908" w:rsidP="00B82CCF" w14:paraId="14F9C77A" w14:textId="77777777">
    <w:pPr>
      <w:pStyle w:val="Header"/>
      <w:rPr>
        <w:rFonts w:ascii="Times New Roman" w:hAnsi="Times New Roman"/>
      </w:rPr>
    </w:pPr>
  </w:p>
  <w:p w:rsidR="003A4908" w:rsidRPr="00815277" w:rsidP="00B82CCF" w14:paraId="4D664F43" w14:textId="77777777">
    <w:pPr>
      <w:pStyle w:val="Header"/>
      <w:rPr>
        <w:rFonts w:ascii="Times New Roman" w:hAnsi="Times New Roman"/>
      </w:rPr>
    </w:pPr>
    <w:r>
      <w:rPr>
        <w:noProof/>
        <w:lang w:eastAsia="lv-LV"/>
      </w:rPr>
      <w:drawing>
        <wp:anchor distT="0" distB="0" distL="114300" distR="114300" simplePos="0" relativeHeight="251658240" behindDoc="1" locked="0" layoutInCell="1" allowOverlap="1">
          <wp:simplePos x="0" y="0"/>
          <wp:positionH relativeFrom="page">
            <wp:posOffset>1217930</wp:posOffset>
          </wp:positionH>
          <wp:positionV relativeFrom="page">
            <wp:posOffset>742950</wp:posOffset>
          </wp:positionV>
          <wp:extent cx="5671820" cy="1033145"/>
          <wp:effectExtent l="0" t="0" r="5080" b="0"/>
          <wp:wrapNone/>
          <wp:docPr id="1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anchor>
      </w:drawing>
    </w:r>
    <w:r>
      <w:rPr>
        <w:noProof/>
        <w:lang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8825" cy="3143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A4908" w:rsidP="00B82CCF" w14:textId="77777777">
                          <w:pPr>
                            <w:spacing w:after="0" w:line="194" w:lineRule="exact"/>
                            <w:ind w:left="20" w:right="-45"/>
                            <w:jc w:val="center"/>
                            <w:rPr>
                              <w:rFonts w:ascii="Times New Roman" w:eastAsia="Times New Roman" w:hAnsi="Times New Roman"/>
                              <w:sz w:val="17"/>
                              <w:szCs w:val="17"/>
                            </w:rPr>
                          </w:pPr>
                          <w:r w:rsidRPr="00222A7A">
                            <w:rPr>
                              <w:rFonts w:ascii="Times New Roman" w:eastAsia="Times New Roman" w:hAnsi="Times New Roman"/>
                              <w:color w:val="231F20"/>
                              <w:sz w:val="17"/>
                              <w:szCs w:val="17"/>
                            </w:rPr>
                            <w:t xml:space="preserve">Peldu iela 25, Rīga, LV-1494, tālr. </w:t>
                          </w:r>
                          <w:r w:rsidRPr="00E928E8">
                            <w:rPr>
                              <w:rFonts w:ascii="Times New Roman" w:eastAsia="Times New Roman" w:hAnsi="Times New Roman"/>
                              <w:color w:val="231F20"/>
                              <w:sz w:val="17"/>
                              <w:szCs w:val="17"/>
                            </w:rPr>
                            <w:t>66016740</w:t>
                          </w:r>
                          <w:r w:rsidRPr="00222A7A">
                            <w:rPr>
                              <w:rFonts w:ascii="Times New Roman" w:eastAsia="Times New Roman" w:hAnsi="Times New Roman"/>
                              <w:color w:val="231F20"/>
                              <w:sz w:val="17"/>
                              <w:szCs w:val="17"/>
                            </w:rPr>
                            <w:t>, e-pasts pasts@varam.gov.lv, www.varam.gov.lv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3A4908" w:rsidP="00B82CCF" w14:paraId="0B10F29D" w14:textId="77777777">
                    <w:pPr>
                      <w:spacing w:after="0" w:line="194" w:lineRule="exact"/>
                      <w:ind w:left="20" w:right="-45"/>
                      <w:jc w:val="center"/>
                      <w:rPr>
                        <w:rFonts w:ascii="Times New Roman" w:eastAsia="Times New Roman" w:hAnsi="Times New Roman"/>
                        <w:sz w:val="17"/>
                        <w:szCs w:val="17"/>
                      </w:rPr>
                    </w:pPr>
                    <w:r w:rsidRPr="00222A7A">
                      <w:rPr>
                        <w:rFonts w:ascii="Times New Roman" w:eastAsia="Times New Roman" w:hAnsi="Times New Roman"/>
                        <w:color w:val="231F20"/>
                        <w:sz w:val="17"/>
                        <w:szCs w:val="17"/>
                      </w:rPr>
                      <w:t xml:space="preserve">Peldu iela 25, Rīga, LV-1494, tālr. </w:t>
                    </w:r>
                    <w:r w:rsidRPr="00E928E8">
                      <w:rPr>
                        <w:rFonts w:ascii="Times New Roman" w:eastAsia="Times New Roman" w:hAnsi="Times New Roman"/>
                        <w:color w:val="231F20"/>
                        <w:sz w:val="17"/>
                        <w:szCs w:val="17"/>
                      </w:rPr>
                      <w:t>66016740</w:t>
                    </w:r>
                    <w:r w:rsidRPr="00222A7A">
                      <w:rPr>
                        <w:rFonts w:ascii="Times New Roman" w:eastAsia="Times New Roman" w:hAnsi="Times New Roman"/>
                        <w:color w:val="231F20"/>
                        <w:sz w:val="17"/>
                        <w:szCs w:val="17"/>
                      </w:rPr>
                      <w:t>, e-pasts pasts@varam.gov.lv, www.varam.gov.lv</w:t>
                    </w:r>
                  </w:p>
                </w:txbxContent>
              </v:textbox>
            </v:shape>
          </w:pict>
        </mc:Fallback>
      </mc:AlternateContent>
    </w:r>
    <w:r>
      <w:rPr>
        <w:noProof/>
        <w:lang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4397375" cy="1270"/>
                        <a:chOff x="2915" y="2998"/>
                        <a:chExt cx="6926" cy="2"/>
                      </a:xfrm>
                    </wpg:grpSpPr>
                    <wps:wsp xmlns:wps="http://schemas.microsoft.com/office/word/2010/wordprocessingShape">
                      <wps:cNvPr id="2" name="Freeform 42"/>
                      <wps:cNvSpPr/>
                      <wps:spPr bwMode="auto">
                        <a:xfrm>
                          <a:off x="2915" y="2998"/>
                          <a:ext cx="6926" cy="2"/>
                        </a:xfrm>
                        <a:custGeom>
                          <a:avLst/>
                          <a:gdLst>
                            <a:gd name="T0" fmla="+- 0 2915 2915"/>
                            <a:gd name="T1" fmla="*/ T0 w 6926"/>
                            <a:gd name="T2" fmla="+- 0 9841 2915"/>
                            <a:gd name="T3" fmla="*/ T2 w 6926"/>
                          </a:gdLst>
                          <a:cxnLst>
                            <a:cxn ang="0">
                              <a:pos x="T1" y="0"/>
                            </a:cxn>
                            <a:cxn ang="0">
                              <a:pos x="T3" y="0"/>
                            </a:cxn>
                          </a:cxnLst>
                          <a:rect l="0" t="0" r="r" b="b"/>
                          <a:pathLst>
                            <a:path fill="norm" w="6926" stroke="1">
                              <a:moveTo>
                                <a:pt x="0" y="0"/>
                              </a:moveTo>
                              <a:lnTo>
                                <a:pt x="6926" y="0"/>
                              </a:lnTo>
                            </a:path>
                          </a:pathLst>
                        </a:custGeom>
                        <a:noFill/>
                        <a:ln w="3175">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rsidR="003A4908" w14:paraId="68FBA32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22B5385E"/>
    <w:multiLevelType w:val="hybridMultilevel"/>
    <w:tmpl w:val="AC7CC24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15:restartNumberingAfterBreak="1">
    <w:nsid w:val="79365BEC"/>
    <w:multiLevelType w:val="hybridMultilevel"/>
    <w:tmpl w:val="3C62EF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0F2"/>
    <w:rsid w:val="0001501D"/>
    <w:rsid w:val="0001747B"/>
    <w:rsid w:val="00020EB2"/>
    <w:rsid w:val="000226EC"/>
    <w:rsid w:val="00031B14"/>
    <w:rsid w:val="000434BA"/>
    <w:rsid w:val="00061F19"/>
    <w:rsid w:val="00063A27"/>
    <w:rsid w:val="000703C1"/>
    <w:rsid w:val="0007661F"/>
    <w:rsid w:val="000A28D7"/>
    <w:rsid w:val="000A52CF"/>
    <w:rsid w:val="000B5A43"/>
    <w:rsid w:val="000C694D"/>
    <w:rsid w:val="000D188D"/>
    <w:rsid w:val="000E2940"/>
    <w:rsid w:val="000E593F"/>
    <w:rsid w:val="000F32E1"/>
    <w:rsid w:val="000F7489"/>
    <w:rsid w:val="00100B7B"/>
    <w:rsid w:val="00101864"/>
    <w:rsid w:val="0010451B"/>
    <w:rsid w:val="00107935"/>
    <w:rsid w:val="0011568C"/>
    <w:rsid w:val="00130CE1"/>
    <w:rsid w:val="001349EF"/>
    <w:rsid w:val="0014062D"/>
    <w:rsid w:val="00143DDC"/>
    <w:rsid w:val="001454D1"/>
    <w:rsid w:val="00154F18"/>
    <w:rsid w:val="00163633"/>
    <w:rsid w:val="00177489"/>
    <w:rsid w:val="00177C36"/>
    <w:rsid w:val="00181B5B"/>
    <w:rsid w:val="00182CA7"/>
    <w:rsid w:val="0018449B"/>
    <w:rsid w:val="001867B7"/>
    <w:rsid w:val="00191F85"/>
    <w:rsid w:val="00196D9D"/>
    <w:rsid w:val="00197D90"/>
    <w:rsid w:val="001B4D00"/>
    <w:rsid w:val="001C2EBE"/>
    <w:rsid w:val="001C7298"/>
    <w:rsid w:val="001C7DB4"/>
    <w:rsid w:val="001E3B8A"/>
    <w:rsid w:val="001E7097"/>
    <w:rsid w:val="001F67D2"/>
    <w:rsid w:val="0020467C"/>
    <w:rsid w:val="002067DE"/>
    <w:rsid w:val="00206D3D"/>
    <w:rsid w:val="002116A4"/>
    <w:rsid w:val="00216020"/>
    <w:rsid w:val="002175F3"/>
    <w:rsid w:val="00222A7A"/>
    <w:rsid w:val="00225A55"/>
    <w:rsid w:val="00232CCE"/>
    <w:rsid w:val="002337C7"/>
    <w:rsid w:val="0024330C"/>
    <w:rsid w:val="002437BB"/>
    <w:rsid w:val="0024412F"/>
    <w:rsid w:val="00250A01"/>
    <w:rsid w:val="002518F6"/>
    <w:rsid w:val="002571C7"/>
    <w:rsid w:val="0026058D"/>
    <w:rsid w:val="002672FE"/>
    <w:rsid w:val="00275568"/>
    <w:rsid w:val="00280EA7"/>
    <w:rsid w:val="00282AD9"/>
    <w:rsid w:val="00283925"/>
    <w:rsid w:val="00286A61"/>
    <w:rsid w:val="002A79D8"/>
    <w:rsid w:val="002A7D53"/>
    <w:rsid w:val="002B5BA6"/>
    <w:rsid w:val="002C1375"/>
    <w:rsid w:val="002C2534"/>
    <w:rsid w:val="002D7114"/>
    <w:rsid w:val="002E061B"/>
    <w:rsid w:val="002E1474"/>
    <w:rsid w:val="002F0A96"/>
    <w:rsid w:val="002F25D7"/>
    <w:rsid w:val="002F3937"/>
    <w:rsid w:val="002F3C0A"/>
    <w:rsid w:val="002F4027"/>
    <w:rsid w:val="0030126F"/>
    <w:rsid w:val="00304E27"/>
    <w:rsid w:val="003077DA"/>
    <w:rsid w:val="003166E0"/>
    <w:rsid w:val="0031724E"/>
    <w:rsid w:val="00330CB4"/>
    <w:rsid w:val="00334336"/>
    <w:rsid w:val="0038013C"/>
    <w:rsid w:val="003805C5"/>
    <w:rsid w:val="003831C7"/>
    <w:rsid w:val="00387AF2"/>
    <w:rsid w:val="00390E59"/>
    <w:rsid w:val="00395A88"/>
    <w:rsid w:val="003A2C53"/>
    <w:rsid w:val="003A4908"/>
    <w:rsid w:val="003A662F"/>
    <w:rsid w:val="003B2EB4"/>
    <w:rsid w:val="003C126B"/>
    <w:rsid w:val="003C15DC"/>
    <w:rsid w:val="003C1921"/>
    <w:rsid w:val="003C3F81"/>
    <w:rsid w:val="003D1EC1"/>
    <w:rsid w:val="003E244C"/>
    <w:rsid w:val="00402687"/>
    <w:rsid w:val="00430562"/>
    <w:rsid w:val="0044426A"/>
    <w:rsid w:val="0045238E"/>
    <w:rsid w:val="00453D3D"/>
    <w:rsid w:val="00461C7C"/>
    <w:rsid w:val="00465566"/>
    <w:rsid w:val="00467CA0"/>
    <w:rsid w:val="00482103"/>
    <w:rsid w:val="0049063A"/>
    <w:rsid w:val="004A5209"/>
    <w:rsid w:val="004A716E"/>
    <w:rsid w:val="004C5EC4"/>
    <w:rsid w:val="004C7BDD"/>
    <w:rsid w:val="004D14EC"/>
    <w:rsid w:val="004D4853"/>
    <w:rsid w:val="004F2B10"/>
    <w:rsid w:val="004F3491"/>
    <w:rsid w:val="005067C1"/>
    <w:rsid w:val="00512123"/>
    <w:rsid w:val="00517468"/>
    <w:rsid w:val="00526013"/>
    <w:rsid w:val="00532273"/>
    <w:rsid w:val="00534EDA"/>
    <w:rsid w:val="005376BE"/>
    <w:rsid w:val="005444FE"/>
    <w:rsid w:val="005456B3"/>
    <w:rsid w:val="00561B91"/>
    <w:rsid w:val="00561D3D"/>
    <w:rsid w:val="005622BF"/>
    <w:rsid w:val="00566516"/>
    <w:rsid w:val="005720ED"/>
    <w:rsid w:val="0058796E"/>
    <w:rsid w:val="00592239"/>
    <w:rsid w:val="005962F5"/>
    <w:rsid w:val="005C376C"/>
    <w:rsid w:val="005C6E01"/>
    <w:rsid w:val="005D09E1"/>
    <w:rsid w:val="005D1F26"/>
    <w:rsid w:val="005D2CFC"/>
    <w:rsid w:val="005E1868"/>
    <w:rsid w:val="005E1FF0"/>
    <w:rsid w:val="005F19EA"/>
    <w:rsid w:val="005F7B7A"/>
    <w:rsid w:val="00625875"/>
    <w:rsid w:val="00632260"/>
    <w:rsid w:val="00635384"/>
    <w:rsid w:val="00641BEE"/>
    <w:rsid w:val="00651C9A"/>
    <w:rsid w:val="00657438"/>
    <w:rsid w:val="006615B2"/>
    <w:rsid w:val="00661894"/>
    <w:rsid w:val="00661DB8"/>
    <w:rsid w:val="00663F64"/>
    <w:rsid w:val="00664061"/>
    <w:rsid w:val="00664DF3"/>
    <w:rsid w:val="00665BA4"/>
    <w:rsid w:val="00672543"/>
    <w:rsid w:val="00677A13"/>
    <w:rsid w:val="00693DC9"/>
    <w:rsid w:val="006A3DCC"/>
    <w:rsid w:val="006A6504"/>
    <w:rsid w:val="006B3965"/>
    <w:rsid w:val="006B5B78"/>
    <w:rsid w:val="006B5CA9"/>
    <w:rsid w:val="006B74ED"/>
    <w:rsid w:val="006C1A43"/>
    <w:rsid w:val="006D2C4C"/>
    <w:rsid w:val="006D4DF2"/>
    <w:rsid w:val="006D5230"/>
    <w:rsid w:val="006E1219"/>
    <w:rsid w:val="006F3359"/>
    <w:rsid w:val="007012A8"/>
    <w:rsid w:val="00701898"/>
    <w:rsid w:val="007053E0"/>
    <w:rsid w:val="00705E88"/>
    <w:rsid w:val="00722171"/>
    <w:rsid w:val="00724706"/>
    <w:rsid w:val="00725A78"/>
    <w:rsid w:val="00735FE8"/>
    <w:rsid w:val="00736C35"/>
    <w:rsid w:val="00737B0C"/>
    <w:rsid w:val="00754737"/>
    <w:rsid w:val="00761B9A"/>
    <w:rsid w:val="007743F9"/>
    <w:rsid w:val="00774CA3"/>
    <w:rsid w:val="0079371E"/>
    <w:rsid w:val="007951E7"/>
    <w:rsid w:val="00795277"/>
    <w:rsid w:val="00796CFC"/>
    <w:rsid w:val="007B4133"/>
    <w:rsid w:val="007C32CF"/>
    <w:rsid w:val="007C34BC"/>
    <w:rsid w:val="007E25CD"/>
    <w:rsid w:val="007E3853"/>
    <w:rsid w:val="007E4C79"/>
    <w:rsid w:val="007F017E"/>
    <w:rsid w:val="007F3E57"/>
    <w:rsid w:val="007F40CB"/>
    <w:rsid w:val="007F5628"/>
    <w:rsid w:val="00815277"/>
    <w:rsid w:val="0082050D"/>
    <w:rsid w:val="00821918"/>
    <w:rsid w:val="00842E90"/>
    <w:rsid w:val="0086059A"/>
    <w:rsid w:val="00863797"/>
    <w:rsid w:val="00864DB1"/>
    <w:rsid w:val="00866339"/>
    <w:rsid w:val="0087258C"/>
    <w:rsid w:val="008750A5"/>
    <w:rsid w:val="0088282C"/>
    <w:rsid w:val="0088428F"/>
    <w:rsid w:val="0089158F"/>
    <w:rsid w:val="008919B1"/>
    <w:rsid w:val="008934BB"/>
    <w:rsid w:val="008A4EDA"/>
    <w:rsid w:val="008B69CB"/>
    <w:rsid w:val="008C4A35"/>
    <w:rsid w:val="008E1A8B"/>
    <w:rsid w:val="008E2ADA"/>
    <w:rsid w:val="008E2CFE"/>
    <w:rsid w:val="008E3953"/>
    <w:rsid w:val="009000D9"/>
    <w:rsid w:val="00905F6B"/>
    <w:rsid w:val="00907CE4"/>
    <w:rsid w:val="0091285E"/>
    <w:rsid w:val="009156A2"/>
    <w:rsid w:val="00915D54"/>
    <w:rsid w:val="00927A87"/>
    <w:rsid w:val="00945CFA"/>
    <w:rsid w:val="00953796"/>
    <w:rsid w:val="00954D5A"/>
    <w:rsid w:val="00963552"/>
    <w:rsid w:val="00970889"/>
    <w:rsid w:val="00981D55"/>
    <w:rsid w:val="00990362"/>
    <w:rsid w:val="0099109F"/>
    <w:rsid w:val="009976ED"/>
    <w:rsid w:val="009A182E"/>
    <w:rsid w:val="009B5402"/>
    <w:rsid w:val="009B6A76"/>
    <w:rsid w:val="009C2554"/>
    <w:rsid w:val="009C4C55"/>
    <w:rsid w:val="009D1EAA"/>
    <w:rsid w:val="009D703F"/>
    <w:rsid w:val="009D780D"/>
    <w:rsid w:val="009E1207"/>
    <w:rsid w:val="009E7C78"/>
    <w:rsid w:val="009F14C6"/>
    <w:rsid w:val="009F583D"/>
    <w:rsid w:val="00A1067A"/>
    <w:rsid w:val="00A13360"/>
    <w:rsid w:val="00A17423"/>
    <w:rsid w:val="00A25137"/>
    <w:rsid w:val="00A43B08"/>
    <w:rsid w:val="00A53878"/>
    <w:rsid w:val="00A81256"/>
    <w:rsid w:val="00A84C8B"/>
    <w:rsid w:val="00A90BFE"/>
    <w:rsid w:val="00A92F5D"/>
    <w:rsid w:val="00A9524D"/>
    <w:rsid w:val="00A963D3"/>
    <w:rsid w:val="00AA2CB9"/>
    <w:rsid w:val="00AA3199"/>
    <w:rsid w:val="00AA48CF"/>
    <w:rsid w:val="00AB2B85"/>
    <w:rsid w:val="00AB494F"/>
    <w:rsid w:val="00AC2D7B"/>
    <w:rsid w:val="00AC2FAA"/>
    <w:rsid w:val="00AC3FE4"/>
    <w:rsid w:val="00AC40DD"/>
    <w:rsid w:val="00AD68B4"/>
    <w:rsid w:val="00AE0CB4"/>
    <w:rsid w:val="00AE5400"/>
    <w:rsid w:val="00B002D6"/>
    <w:rsid w:val="00B0461A"/>
    <w:rsid w:val="00B1113A"/>
    <w:rsid w:val="00B217BB"/>
    <w:rsid w:val="00B27D64"/>
    <w:rsid w:val="00B3331E"/>
    <w:rsid w:val="00B35527"/>
    <w:rsid w:val="00B41414"/>
    <w:rsid w:val="00B51DE4"/>
    <w:rsid w:val="00B55168"/>
    <w:rsid w:val="00B715C9"/>
    <w:rsid w:val="00B82CCF"/>
    <w:rsid w:val="00B837CB"/>
    <w:rsid w:val="00B87F8F"/>
    <w:rsid w:val="00B9389D"/>
    <w:rsid w:val="00B93D69"/>
    <w:rsid w:val="00B97622"/>
    <w:rsid w:val="00BA5B97"/>
    <w:rsid w:val="00BB1197"/>
    <w:rsid w:val="00BC05F8"/>
    <w:rsid w:val="00BD18A9"/>
    <w:rsid w:val="00BE1520"/>
    <w:rsid w:val="00BE712D"/>
    <w:rsid w:val="00BF097D"/>
    <w:rsid w:val="00C0011D"/>
    <w:rsid w:val="00C06A07"/>
    <w:rsid w:val="00C17BEA"/>
    <w:rsid w:val="00C202B0"/>
    <w:rsid w:val="00C2375C"/>
    <w:rsid w:val="00C27521"/>
    <w:rsid w:val="00C36B51"/>
    <w:rsid w:val="00C37075"/>
    <w:rsid w:val="00C4763F"/>
    <w:rsid w:val="00C600CF"/>
    <w:rsid w:val="00C603CC"/>
    <w:rsid w:val="00C61F45"/>
    <w:rsid w:val="00C67E26"/>
    <w:rsid w:val="00C8270E"/>
    <w:rsid w:val="00C83963"/>
    <w:rsid w:val="00C853BC"/>
    <w:rsid w:val="00CA7033"/>
    <w:rsid w:val="00CB0C8C"/>
    <w:rsid w:val="00CB5317"/>
    <w:rsid w:val="00CC3074"/>
    <w:rsid w:val="00CD20B0"/>
    <w:rsid w:val="00CD4A7D"/>
    <w:rsid w:val="00D23CBC"/>
    <w:rsid w:val="00D361E4"/>
    <w:rsid w:val="00D628CB"/>
    <w:rsid w:val="00D83834"/>
    <w:rsid w:val="00D8696C"/>
    <w:rsid w:val="00D91450"/>
    <w:rsid w:val="00D92A72"/>
    <w:rsid w:val="00DA2783"/>
    <w:rsid w:val="00DA2E83"/>
    <w:rsid w:val="00DA7526"/>
    <w:rsid w:val="00DC0F06"/>
    <w:rsid w:val="00DE2D4F"/>
    <w:rsid w:val="00E1167C"/>
    <w:rsid w:val="00E2359E"/>
    <w:rsid w:val="00E40DCF"/>
    <w:rsid w:val="00E411D7"/>
    <w:rsid w:val="00E4493D"/>
    <w:rsid w:val="00E462B0"/>
    <w:rsid w:val="00E5060F"/>
    <w:rsid w:val="00E50854"/>
    <w:rsid w:val="00E6159A"/>
    <w:rsid w:val="00E66B41"/>
    <w:rsid w:val="00E6733D"/>
    <w:rsid w:val="00E7292A"/>
    <w:rsid w:val="00E80A25"/>
    <w:rsid w:val="00E81228"/>
    <w:rsid w:val="00E928E8"/>
    <w:rsid w:val="00E93460"/>
    <w:rsid w:val="00E93E0B"/>
    <w:rsid w:val="00E96C05"/>
    <w:rsid w:val="00E9731F"/>
    <w:rsid w:val="00EA5E0A"/>
    <w:rsid w:val="00EC6B06"/>
    <w:rsid w:val="00ED6121"/>
    <w:rsid w:val="00EE22CA"/>
    <w:rsid w:val="00EE34D7"/>
    <w:rsid w:val="00F06B39"/>
    <w:rsid w:val="00F12384"/>
    <w:rsid w:val="00F20A52"/>
    <w:rsid w:val="00F241C8"/>
    <w:rsid w:val="00F25088"/>
    <w:rsid w:val="00F46CE7"/>
    <w:rsid w:val="00F51C8C"/>
    <w:rsid w:val="00F5319B"/>
    <w:rsid w:val="00F56AFA"/>
    <w:rsid w:val="00F57B2A"/>
    <w:rsid w:val="00F57B2B"/>
    <w:rsid w:val="00F604E6"/>
    <w:rsid w:val="00F64EAA"/>
    <w:rsid w:val="00F64EC3"/>
    <w:rsid w:val="00F7215C"/>
    <w:rsid w:val="00F7564B"/>
    <w:rsid w:val="00F76CAD"/>
    <w:rsid w:val="00F83407"/>
    <w:rsid w:val="00F90CC6"/>
    <w:rsid w:val="00F950F2"/>
    <w:rsid w:val="00F96D6D"/>
    <w:rsid w:val="00FB2D55"/>
    <w:rsid w:val="00FC132A"/>
    <w:rsid w:val="00FD5499"/>
    <w:rsid w:val="00FD66F9"/>
    <w:rsid w:val="00FE69DB"/>
    <w:rsid w:val="00FE78FF"/>
    <w:rsid w:val="00FF6C42"/>
    <w:rsid w:val="00FF72D0"/>
  </w:rsids>
  <m:mathPr>
    <m:mathFont m:val="Cambria Math"/>
    <m:dispDef m:val="0"/>
    <m:wrapRight/>
    <m:naryLim m:val="subSup"/>
  </m:mathPr>
  <w:themeFontLang w:val="lv-LV"/>
  <w:clrSchemeMapping w:bg1="light1" w:t1="dark1" w:bg2="light2" w:t2="dark2" w:accent1="accent1" w:accent2="accent2" w:accent3="accent3" w:accent4="accent4" w:accent5="accent5" w:accent6="accent6" w:hyperlink="hyperlink" w:followedHyperlink="followedHyperlink"/>
  <w14:docId w14:val="5BAB64F1"/>
  <w15:docId w15:val="{702C6D5D-564C-415A-8A6E-12D8BDB2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BodyTextIndent">
    <w:name w:val="Body Text Indent"/>
    <w:basedOn w:val="Normal"/>
    <w:link w:val="BodyTextIndentChar"/>
    <w:uiPriority w:val="99"/>
    <w:unhideWhenUsed/>
    <w:rsid w:val="00E80A25"/>
    <w:pPr>
      <w:widowControl/>
      <w:spacing w:before="120" w:after="120" w:line="240" w:lineRule="auto"/>
      <w:ind w:left="283"/>
    </w:pPr>
    <w:rPr>
      <w:rFonts w:ascii="Times New Roman" w:eastAsia="Times New Roman" w:hAnsi="Times New Roman"/>
      <w:sz w:val="20"/>
      <w:szCs w:val="20"/>
    </w:rPr>
  </w:style>
  <w:style w:type="character" w:customStyle="1" w:styleId="BodyTextIndentChar">
    <w:name w:val="Body Text Indent Char"/>
    <w:basedOn w:val="DefaultParagraphFont"/>
    <w:link w:val="BodyTextIndent"/>
    <w:uiPriority w:val="99"/>
    <w:rsid w:val="00E80A25"/>
    <w:rPr>
      <w:rFonts w:ascii="Times New Roman" w:eastAsia="Times New Roman" w:hAnsi="Times New Roman"/>
      <w:lang w:eastAsia="en-US"/>
    </w:rPr>
  </w:style>
  <w:style w:type="paragraph" w:styleId="FootnoteText">
    <w:name w:val="footnote text"/>
    <w:basedOn w:val="Normal"/>
    <w:link w:val="FootnoteTextChar"/>
    <w:uiPriority w:val="99"/>
    <w:unhideWhenUsed/>
    <w:rsid w:val="003A4908"/>
    <w:pPr>
      <w:widowControl/>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3A4908"/>
    <w:rPr>
      <w:rFonts w:asciiTheme="minorHAnsi" w:eastAsiaTheme="minorHAnsi" w:hAnsiTheme="minorHAnsi" w:cstheme="minorBidi"/>
      <w:lang w:val="en-US" w:eastAsia="en-US"/>
    </w:rPr>
  </w:style>
  <w:style w:type="character" w:styleId="FootnoteReference">
    <w:name w:val="footnote reference"/>
    <w:basedOn w:val="DefaultParagraphFont"/>
    <w:uiPriority w:val="99"/>
    <w:unhideWhenUsed/>
    <w:rsid w:val="003A4908"/>
    <w:rPr>
      <w:vertAlign w:val="superscript"/>
    </w:rPr>
  </w:style>
  <w:style w:type="paragraph" w:customStyle="1" w:styleId="tv213">
    <w:name w:val="tv213"/>
    <w:basedOn w:val="Normal"/>
    <w:rsid w:val="00677A13"/>
    <w:pPr>
      <w:widowControl/>
      <w:spacing w:before="100" w:beforeAutospacing="1" w:after="100" w:afterAutospacing="1" w:line="240" w:lineRule="auto"/>
    </w:pPr>
    <w:rPr>
      <w:rFonts w:ascii="Times New Roman" w:eastAsia="Times New Roman" w:hAnsi="Times New Roman"/>
      <w:sz w:val="24"/>
      <w:szCs w:val="24"/>
      <w:lang w:eastAsia="lv-LV"/>
    </w:rPr>
  </w:style>
  <w:style w:type="paragraph" w:styleId="ListParagraph">
    <w:name w:val="List Paragraph"/>
    <w:basedOn w:val="Normal"/>
    <w:uiPriority w:val="34"/>
    <w:qFormat/>
    <w:rsid w:val="00482103"/>
    <w:pPr>
      <w:ind w:left="720"/>
      <w:contextualSpacing/>
    </w:pPr>
    <w:rPr>
      <w:lang w:val="en-US"/>
    </w:rPr>
  </w:style>
  <w:style w:type="character" w:styleId="UnresolvedMention">
    <w:name w:val="Unresolved Mention"/>
    <w:basedOn w:val="DefaultParagraphFont"/>
    <w:uiPriority w:val="99"/>
    <w:semiHidden/>
    <w:unhideWhenUsed/>
    <w:rsid w:val="00E1167C"/>
    <w:rPr>
      <w:color w:val="605E5C"/>
      <w:shd w:val="clear" w:color="auto" w:fill="E1DFDD"/>
    </w:rPr>
  </w:style>
  <w:style w:type="character" w:styleId="FollowedHyperlink">
    <w:name w:val="FollowedHyperlink"/>
    <w:basedOn w:val="DefaultParagraphFont"/>
    <w:uiPriority w:val="99"/>
    <w:semiHidden/>
    <w:unhideWhenUsed/>
    <w:rsid w:val="008915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marupe@marupe.lv" TargetMode="External" /><Relationship Id="rId7" Type="http://schemas.openxmlformats.org/officeDocument/2006/relationships/hyperlink" Target="mailto:tapis.palidziba@varam.gov.lv" TargetMode="External" /><Relationship Id="rId8" Type="http://schemas.openxmlformats.org/officeDocument/2006/relationships/hyperlink" Target="http://www.varam.gov.lv" TargetMode="External" /><Relationship Id="rId9" Type="http://schemas.openxmlformats.org/officeDocument/2006/relationships/hyperlink" Target="mailto:maija.pintele@varam.gov.l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vestnesis.lv/op/2022/90.18" TargetMode="External" /><Relationship Id="rId10" Type="http://schemas.openxmlformats.org/officeDocument/2006/relationships/hyperlink" Target="https://www.varam.gov.lv/lv/metodiskie-materiali-teritorijas-attistibas-planosanas-joma" TargetMode="External" /><Relationship Id="rId2" Type="http://schemas.openxmlformats.org/officeDocument/2006/relationships/hyperlink" Target="https://geolatvija.lv/geo/tapis#document_13" TargetMode="External" /><Relationship Id="rId3" Type="http://schemas.openxmlformats.org/officeDocument/2006/relationships/hyperlink" Target="https://tapis.gov.lv/tapis/lv/downloads/138635" TargetMode="External" /><Relationship Id="rId4" Type="http://schemas.openxmlformats.org/officeDocument/2006/relationships/hyperlink" Target="https://geolatvija.lv/geo/tapis#document_23554" TargetMode="External" /><Relationship Id="rId5" Type="http://schemas.openxmlformats.org/officeDocument/2006/relationships/hyperlink" Target="https://tapis.gov.lv/tapis/lv/downloads/104967" TargetMode="External" /><Relationship Id="rId6" Type="http://schemas.openxmlformats.org/officeDocument/2006/relationships/hyperlink" Target="https://tapis.gov.lv/tapis/lv/downloads/133295" TargetMode="External" /><Relationship Id="rId7" Type="http://schemas.openxmlformats.org/officeDocument/2006/relationships/hyperlink" Target="https://tapis.gov.lv/tapis/lv/downloads/136914" TargetMode="External" /><Relationship Id="rId8" Type="http://schemas.openxmlformats.org/officeDocument/2006/relationships/hyperlink" Target="https://geolatvija.lv/geo/tapis" TargetMode="External" /><Relationship Id="rId9" Type="http://schemas.openxmlformats.org/officeDocument/2006/relationships/hyperlink" Target="https://tapis.gov.lv/tapis/lv/downloads/50571"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93548-49B2-456F-9730-F763CD306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2132</TotalTime>
  <Pages>3</Pages>
  <Words>5703</Words>
  <Characters>3252</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Ingūna Draudiņa</cp:lastModifiedBy>
  <cp:revision>238</cp:revision>
  <dcterms:created xsi:type="dcterms:W3CDTF">2022-06-28T06:01:00Z</dcterms:created>
  <dcterms:modified xsi:type="dcterms:W3CDTF">2022-07-18T09:18:00Z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