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C82D" w14:textId="77777777" w:rsidR="001530B7" w:rsidRPr="00664637" w:rsidRDefault="001530B7" w:rsidP="001530B7">
      <w:pPr>
        <w:spacing w:after="0"/>
        <w:ind w:left="5040" w:firstLine="720"/>
        <w:rPr>
          <w:rFonts w:ascii="Arial Narrow" w:eastAsia="ヒラギノ角ゴ Pro W3" w:hAnsi="Arial Narrow" w:cs="Arial"/>
          <w:sz w:val="24"/>
        </w:rPr>
      </w:pPr>
      <w:r w:rsidRPr="00664637">
        <w:rPr>
          <w:rFonts w:ascii="Arial Narrow" w:eastAsia="ヒラギノ角ゴ Pro W3" w:hAnsi="Arial Narrow" w:cs="Arial"/>
          <w:sz w:val="24"/>
        </w:rPr>
        <w:t>Apstiprinu:</w:t>
      </w:r>
    </w:p>
    <w:p w14:paraId="3FBC47FB" w14:textId="77777777" w:rsidR="001530B7" w:rsidRPr="00664637" w:rsidRDefault="001530B7" w:rsidP="001530B7">
      <w:pPr>
        <w:spacing w:after="0"/>
        <w:rPr>
          <w:rFonts w:ascii="Arial Narrow" w:eastAsia="ヒラギノ角ゴ Pro W3" w:hAnsi="Arial Narrow" w:cs="Arial"/>
          <w:sz w:val="24"/>
        </w:rPr>
      </w:pPr>
    </w:p>
    <w:p w14:paraId="352235A9" w14:textId="77777777" w:rsidR="001530B7" w:rsidRPr="00664637" w:rsidRDefault="001530B7" w:rsidP="001530B7">
      <w:pPr>
        <w:spacing w:after="0"/>
        <w:jc w:val="right"/>
        <w:rPr>
          <w:rFonts w:ascii="Arial Narrow" w:eastAsia="ヒラギノ角ゴ Pro W3" w:hAnsi="Arial Narrow" w:cs="Arial"/>
          <w:sz w:val="24"/>
        </w:rPr>
      </w:pP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t>Silvija Bartuševiča</w:t>
      </w:r>
    </w:p>
    <w:p w14:paraId="7C716730" w14:textId="77777777" w:rsidR="001530B7" w:rsidRPr="00664637" w:rsidRDefault="001530B7" w:rsidP="001530B7">
      <w:pPr>
        <w:spacing w:after="0"/>
        <w:jc w:val="right"/>
        <w:rPr>
          <w:rFonts w:ascii="Arial Narrow" w:eastAsia="ヒラギノ角ゴ Pro W3" w:hAnsi="Arial Narrow" w:cs="Arial"/>
          <w:sz w:val="24"/>
        </w:rPr>
      </w:pP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t>Mārupes Sporta Centra</w:t>
      </w:r>
    </w:p>
    <w:p w14:paraId="259091A1" w14:textId="77777777" w:rsidR="001530B7" w:rsidRPr="00664637" w:rsidRDefault="001530B7" w:rsidP="001530B7">
      <w:pPr>
        <w:spacing w:after="0"/>
        <w:jc w:val="right"/>
        <w:rPr>
          <w:rFonts w:ascii="Arial Narrow" w:eastAsia="ヒラギノ角ゴ Pro W3" w:hAnsi="Arial Narrow" w:cs="Arial"/>
          <w:sz w:val="24"/>
        </w:rPr>
      </w:pPr>
      <w:r w:rsidRPr="00664637">
        <w:rPr>
          <w:rFonts w:ascii="Arial Narrow" w:eastAsia="ヒラギノ角ゴ Pro W3" w:hAnsi="Arial Narrow" w:cs="Arial"/>
          <w:sz w:val="24"/>
        </w:rPr>
        <w:t>Vadītāja</w:t>
      </w:r>
    </w:p>
    <w:p w14:paraId="362F8443" w14:textId="77777777" w:rsidR="001530B7" w:rsidRPr="00664637" w:rsidRDefault="001530B7" w:rsidP="001530B7">
      <w:pPr>
        <w:spacing w:after="0"/>
        <w:rPr>
          <w:rFonts w:ascii="Arial Narrow" w:eastAsia="ヒラギノ角ゴ Pro W3" w:hAnsi="Arial Narrow" w:cs="Arial"/>
          <w:sz w:val="24"/>
        </w:rPr>
      </w:pPr>
    </w:p>
    <w:p w14:paraId="57F1CFB6" w14:textId="77777777" w:rsidR="001530B7" w:rsidRPr="00664637" w:rsidRDefault="001530B7" w:rsidP="001530B7">
      <w:pPr>
        <w:spacing w:after="0"/>
        <w:rPr>
          <w:rFonts w:ascii="Arial Narrow" w:eastAsia="ヒラギノ角ゴ Pro W3" w:hAnsi="Arial Narrow" w:cs="Arial"/>
          <w:sz w:val="24"/>
        </w:rPr>
      </w:pPr>
    </w:p>
    <w:p w14:paraId="72BA5CFE" w14:textId="77777777" w:rsidR="00E51317" w:rsidRPr="00664637" w:rsidRDefault="00E51317" w:rsidP="00E51317">
      <w:pPr>
        <w:spacing w:after="0"/>
        <w:jc w:val="center"/>
        <w:rPr>
          <w:rFonts w:ascii="Arial Narrow" w:eastAsia="ヒラギノ角ゴ Pro W3" w:hAnsi="Arial Narrow" w:cs="Arial"/>
          <w:b/>
          <w:sz w:val="44"/>
          <w:szCs w:val="44"/>
        </w:rPr>
      </w:pPr>
      <w:r w:rsidRPr="00664637">
        <w:rPr>
          <w:rFonts w:ascii="Arial Narrow" w:eastAsia="ヒラギノ角ゴ Pro W3" w:hAnsi="Arial Narrow" w:cs="Arial"/>
          <w:b/>
          <w:sz w:val="44"/>
          <w:szCs w:val="44"/>
        </w:rPr>
        <w:t xml:space="preserve">Mārupes novada atklātais turnīrs basketbolā </w:t>
      </w:r>
    </w:p>
    <w:p w14:paraId="728E8158" w14:textId="77777777" w:rsidR="00E51317" w:rsidRPr="00664637" w:rsidRDefault="00E51317" w:rsidP="00E51317">
      <w:pPr>
        <w:spacing w:after="0"/>
        <w:jc w:val="center"/>
        <w:rPr>
          <w:rFonts w:ascii="Arial Narrow" w:eastAsia="ヒラギノ角ゴ Pro W3" w:hAnsi="Arial Narrow" w:cs="Arial"/>
          <w:b/>
          <w:sz w:val="44"/>
          <w:szCs w:val="44"/>
        </w:rPr>
      </w:pPr>
      <w:r w:rsidRPr="00664637">
        <w:rPr>
          <w:rFonts w:ascii="Arial Narrow" w:eastAsia="ヒラギノ角ゴ Pro W3" w:hAnsi="Arial Narrow" w:cs="Arial"/>
          <w:b/>
          <w:sz w:val="44"/>
          <w:szCs w:val="44"/>
        </w:rPr>
        <w:t>3:3 uz abiem groziem „Mārupes Kauss 202</w:t>
      </w:r>
      <w:r w:rsidR="00BB1391">
        <w:rPr>
          <w:rFonts w:ascii="Arial Narrow" w:eastAsia="ヒラギノ角ゴ Pro W3" w:hAnsi="Arial Narrow" w:cs="Arial"/>
          <w:b/>
          <w:sz w:val="44"/>
          <w:szCs w:val="44"/>
        </w:rPr>
        <w:t>3</w:t>
      </w:r>
      <w:r w:rsidRPr="00664637">
        <w:rPr>
          <w:rFonts w:ascii="Arial Narrow" w:eastAsia="ヒラギノ角ゴ Pro W3" w:hAnsi="Arial Narrow" w:cs="Arial"/>
          <w:b/>
          <w:sz w:val="44"/>
          <w:szCs w:val="44"/>
        </w:rPr>
        <w:t>”.</w:t>
      </w:r>
    </w:p>
    <w:p w14:paraId="6004FD96" w14:textId="77777777" w:rsidR="00E51317" w:rsidRPr="00664637" w:rsidRDefault="00E51317" w:rsidP="00E51317">
      <w:pPr>
        <w:spacing w:after="0"/>
        <w:jc w:val="center"/>
        <w:rPr>
          <w:rFonts w:ascii="Arial Narrow" w:eastAsia="ヒラギノ角ゴ Pro W3" w:hAnsi="Arial Narrow" w:cs="Arial"/>
          <w:b/>
          <w:sz w:val="44"/>
          <w:szCs w:val="44"/>
        </w:rPr>
      </w:pPr>
    </w:p>
    <w:p w14:paraId="3A813DA2" w14:textId="77777777" w:rsidR="00E51317" w:rsidRPr="00664637" w:rsidRDefault="00E51317" w:rsidP="00E51317">
      <w:pPr>
        <w:tabs>
          <w:tab w:val="left" w:pos="2280"/>
        </w:tabs>
        <w:spacing w:after="0"/>
        <w:jc w:val="center"/>
        <w:rPr>
          <w:rFonts w:ascii="Arial Narrow" w:eastAsia="ヒラギノ角ゴ Pro W3" w:hAnsi="Arial Narrow" w:cs="Arial"/>
          <w:sz w:val="32"/>
        </w:rPr>
      </w:pPr>
    </w:p>
    <w:p w14:paraId="0B263709" w14:textId="77777777" w:rsidR="00E51317" w:rsidRPr="00664637" w:rsidRDefault="00E51317" w:rsidP="00E51317">
      <w:pPr>
        <w:tabs>
          <w:tab w:val="left" w:pos="2280"/>
        </w:tabs>
        <w:spacing w:after="0"/>
        <w:jc w:val="center"/>
        <w:rPr>
          <w:rFonts w:ascii="Arial Narrow" w:eastAsia="ヒラギノ角ゴ Pro W3" w:hAnsi="Arial Narrow" w:cs="Arial"/>
          <w:sz w:val="32"/>
        </w:rPr>
      </w:pPr>
      <w:r w:rsidRPr="00664637">
        <w:rPr>
          <w:rFonts w:ascii="Arial Narrow" w:eastAsia="ヒラギノ角ゴ Pro W3" w:hAnsi="Arial Narrow" w:cs="Arial"/>
          <w:sz w:val="32"/>
        </w:rPr>
        <w:t>NOLIKUMS</w:t>
      </w:r>
    </w:p>
    <w:p w14:paraId="541A1D2D" w14:textId="77777777" w:rsidR="00E51317" w:rsidRPr="00664637" w:rsidRDefault="00E51317" w:rsidP="00E51317">
      <w:pPr>
        <w:spacing w:after="0"/>
        <w:rPr>
          <w:rFonts w:ascii="Arial Narrow" w:eastAsia="ヒラギノ角ゴ Pro W3" w:hAnsi="Arial Narrow" w:cs="Arial"/>
          <w:sz w:val="24"/>
        </w:rPr>
      </w:pPr>
    </w:p>
    <w:p w14:paraId="08DE1713" w14:textId="77777777" w:rsidR="00E51317" w:rsidRPr="00664637" w:rsidRDefault="00E51317" w:rsidP="00E51317">
      <w:pPr>
        <w:tabs>
          <w:tab w:val="left" w:pos="360"/>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1. MĒRĶIS UN UZDEVUMI</w:t>
      </w:r>
    </w:p>
    <w:p w14:paraId="4B27F191" w14:textId="77777777" w:rsidR="00E51317" w:rsidRPr="00664637" w:rsidRDefault="00E51317" w:rsidP="00E51317">
      <w:pPr>
        <w:tabs>
          <w:tab w:val="left" w:pos="5387"/>
        </w:tabs>
        <w:spacing w:after="0"/>
        <w:jc w:val="both"/>
        <w:rPr>
          <w:rFonts w:ascii="Arial Narrow" w:eastAsia="ヒラギノ角ゴ Pro W3" w:hAnsi="Arial Narrow" w:cs="Arial"/>
          <w:sz w:val="24"/>
        </w:rPr>
      </w:pPr>
    </w:p>
    <w:p w14:paraId="566B3452" w14:textId="77777777" w:rsidR="00E51317" w:rsidRPr="00664637" w:rsidRDefault="00E51317" w:rsidP="00E51317">
      <w:pPr>
        <w:tabs>
          <w:tab w:val="left" w:pos="0"/>
          <w:tab w:val="left" w:pos="375"/>
          <w:tab w:val="left" w:pos="5387"/>
        </w:tabs>
        <w:spacing w:after="0"/>
        <w:ind w:left="375" w:hanging="375"/>
        <w:jc w:val="both"/>
        <w:rPr>
          <w:rFonts w:ascii="Arial Narrow" w:eastAsia="ヒラギノ角ゴ Pro W3" w:hAnsi="Arial Narrow" w:cs="Arial"/>
          <w:sz w:val="24"/>
        </w:rPr>
      </w:pPr>
      <w:r w:rsidRPr="00664637">
        <w:rPr>
          <w:rFonts w:ascii="Arial Narrow" w:eastAsia="ヒラギノ角ゴ Pro W3" w:hAnsi="Arial Narrow" w:cs="Arial"/>
          <w:sz w:val="24"/>
        </w:rPr>
        <w:t>1.1 Mērķis - popularizēt  veselīgu dzīves veidu bērnu un jauniešu vidū un sekmēt sporta attīstību.</w:t>
      </w:r>
    </w:p>
    <w:p w14:paraId="69C31629" w14:textId="77777777" w:rsidR="00E51317" w:rsidRPr="00664637" w:rsidRDefault="00E51317" w:rsidP="00E51317">
      <w:pPr>
        <w:tabs>
          <w:tab w:val="left" w:pos="0"/>
          <w:tab w:val="left" w:pos="5387"/>
        </w:tabs>
        <w:spacing w:after="0"/>
        <w:jc w:val="both"/>
        <w:rPr>
          <w:rFonts w:ascii="Arial Narrow" w:eastAsia="ヒラギノ角ゴ Pro W3" w:hAnsi="Arial Narrow" w:cs="Arial"/>
          <w:sz w:val="24"/>
        </w:rPr>
      </w:pPr>
    </w:p>
    <w:p w14:paraId="7C362411" w14:textId="77777777" w:rsidR="00E51317" w:rsidRPr="00664637" w:rsidRDefault="00E51317" w:rsidP="00E51317">
      <w:pPr>
        <w:tabs>
          <w:tab w:val="left" w:pos="0"/>
          <w:tab w:val="left" w:pos="375"/>
          <w:tab w:val="left" w:pos="5387"/>
        </w:tabs>
        <w:spacing w:after="0"/>
        <w:ind w:left="375" w:hanging="375"/>
        <w:jc w:val="both"/>
        <w:rPr>
          <w:rFonts w:ascii="Arial Narrow" w:eastAsia="ヒラギノ角ゴ Pro W3" w:hAnsi="Arial Narrow" w:cs="Arial"/>
          <w:sz w:val="24"/>
        </w:rPr>
      </w:pPr>
      <w:r w:rsidRPr="00664637">
        <w:rPr>
          <w:rFonts w:ascii="Arial Narrow" w:eastAsia="ヒラギノ角ゴ Pro W3" w:hAnsi="Arial Narrow" w:cs="Arial"/>
          <w:sz w:val="24"/>
        </w:rPr>
        <w:t>1.2. Uzdevumi :</w:t>
      </w:r>
    </w:p>
    <w:p w14:paraId="4412A613" w14:textId="77777777" w:rsidR="00E51317" w:rsidRPr="00664637" w:rsidRDefault="00E51317" w:rsidP="00E51317">
      <w:pPr>
        <w:spacing w:after="0"/>
        <w:ind w:left="426" w:firstLine="294"/>
        <w:jc w:val="both"/>
        <w:rPr>
          <w:rFonts w:ascii="Arial Narrow" w:eastAsia="ヒラギノ角ゴ Pro W3" w:hAnsi="Arial Narrow" w:cs="Arial"/>
          <w:sz w:val="24"/>
        </w:rPr>
      </w:pPr>
      <w:r w:rsidRPr="00664637">
        <w:rPr>
          <w:rFonts w:ascii="Arial Narrow" w:eastAsia="ヒラギノ角ゴ Pro W3" w:hAnsi="Arial Narrow" w:cs="Arial"/>
          <w:sz w:val="24"/>
        </w:rPr>
        <w:t>1.2.1. Noskaidrot labākās komandas basketbola turnīra 3:3 uz abiem groziem „Mārupes Kauss</w:t>
      </w:r>
      <w:r w:rsidR="00941F9D" w:rsidRPr="00664637">
        <w:rPr>
          <w:rFonts w:ascii="Arial Narrow" w:eastAsia="ヒラギノ角ゴ Pro W3" w:hAnsi="Arial Narrow" w:cs="Arial"/>
          <w:sz w:val="24"/>
        </w:rPr>
        <w:t xml:space="preserve"> 202</w:t>
      </w:r>
      <w:r w:rsidR="00BB1391">
        <w:rPr>
          <w:rFonts w:ascii="Arial Narrow" w:eastAsia="ヒラギノ角ゴ Pro W3" w:hAnsi="Arial Narrow" w:cs="Arial"/>
          <w:sz w:val="24"/>
        </w:rPr>
        <w:t>3</w:t>
      </w:r>
      <w:r w:rsidR="004B3C60">
        <w:rPr>
          <w:rFonts w:ascii="Arial Narrow" w:eastAsia="ヒラギノ角ゴ Pro W3" w:hAnsi="Arial Narrow" w:cs="Arial"/>
          <w:sz w:val="24"/>
        </w:rPr>
        <w:t xml:space="preserve"> (turpm</w:t>
      </w:r>
      <w:r w:rsidR="00941F9D" w:rsidRPr="00664637">
        <w:rPr>
          <w:rFonts w:ascii="Arial Narrow" w:eastAsia="ヒラギノ角ゴ Pro W3" w:hAnsi="Arial Narrow" w:cs="Arial"/>
          <w:sz w:val="24"/>
        </w:rPr>
        <w:t xml:space="preserve">āk tekstā </w:t>
      </w:r>
      <w:r w:rsidRPr="00664637">
        <w:rPr>
          <w:rFonts w:ascii="Arial Narrow" w:eastAsia="ヒラギノ角ゴ Pro W3" w:hAnsi="Arial Narrow" w:cs="Arial"/>
          <w:sz w:val="24"/>
        </w:rPr>
        <w:t>”</w:t>
      </w:r>
      <w:r w:rsidR="00941F9D" w:rsidRPr="00664637">
        <w:rPr>
          <w:rFonts w:ascii="Arial Narrow" w:eastAsia="ヒラギノ角ゴ Pro W3" w:hAnsi="Arial Narrow" w:cs="Arial"/>
          <w:sz w:val="24"/>
        </w:rPr>
        <w:t>Turnīrs”)</w:t>
      </w:r>
      <w:r w:rsidRPr="00664637">
        <w:rPr>
          <w:rFonts w:ascii="Arial Narrow" w:eastAsia="ヒラギノ角ゴ Pro W3" w:hAnsi="Arial Narrow" w:cs="Arial"/>
          <w:sz w:val="24"/>
        </w:rPr>
        <w:t>;</w:t>
      </w:r>
    </w:p>
    <w:p w14:paraId="1A79F129" w14:textId="77777777" w:rsidR="00E51317" w:rsidRPr="00664637" w:rsidRDefault="00E51317" w:rsidP="00E51317">
      <w:pPr>
        <w:spacing w:after="0"/>
        <w:ind w:left="426" w:firstLine="294"/>
        <w:jc w:val="both"/>
        <w:rPr>
          <w:rFonts w:ascii="Arial Narrow" w:eastAsia="ヒラギノ角ゴ Pro W3" w:hAnsi="Arial Narrow" w:cs="Arial"/>
          <w:sz w:val="24"/>
        </w:rPr>
      </w:pPr>
      <w:r w:rsidRPr="00664637">
        <w:rPr>
          <w:rFonts w:ascii="Arial Narrow" w:eastAsia="ヒラギノ角ゴ Pro W3" w:hAnsi="Arial Narrow" w:cs="Arial"/>
          <w:sz w:val="24"/>
        </w:rPr>
        <w:t>1.2.2. Uzlabot bērnu un jauniešu fizisko un garīgo veselību;</w:t>
      </w:r>
    </w:p>
    <w:p w14:paraId="53256598" w14:textId="77777777" w:rsidR="00E51317" w:rsidRPr="00664637" w:rsidRDefault="00E51317" w:rsidP="00E51317">
      <w:pPr>
        <w:tabs>
          <w:tab w:val="left" w:pos="5387"/>
        </w:tabs>
        <w:spacing w:after="0"/>
        <w:ind w:left="426"/>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     1.2.3. Popularizēt basketbolu kā spēli, aktīvu atpūtu, veselīgu dzīves veidu, ar pārliecību, ka sportam nav valodu barjeras;</w:t>
      </w:r>
    </w:p>
    <w:p w14:paraId="5CB75ECB" w14:textId="77777777" w:rsidR="00E51317" w:rsidRPr="00664637" w:rsidRDefault="00E51317" w:rsidP="00E51317">
      <w:pPr>
        <w:tabs>
          <w:tab w:val="left" w:pos="5387"/>
        </w:tabs>
        <w:spacing w:after="0"/>
        <w:ind w:left="426"/>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     1.2.4. Veicināt pašvaldību un komersantu iesaistīšanos sporta aktivitātēs;</w:t>
      </w:r>
    </w:p>
    <w:p w14:paraId="01BC8524" w14:textId="498661CF" w:rsidR="00E51317" w:rsidRPr="00664637" w:rsidRDefault="00E51317" w:rsidP="00E51317">
      <w:pPr>
        <w:tabs>
          <w:tab w:val="left" w:pos="5387"/>
        </w:tabs>
        <w:spacing w:after="0"/>
        <w:ind w:left="426"/>
        <w:jc w:val="both"/>
        <w:rPr>
          <w:rFonts w:ascii="Arial Narrow" w:eastAsia="ヒラギノ角ゴ Pro W3" w:hAnsi="Arial Narrow" w:cs="Arial"/>
          <w:sz w:val="24"/>
        </w:rPr>
      </w:pPr>
      <w:r w:rsidRPr="00664637">
        <w:rPr>
          <w:rFonts w:ascii="Arial Narrow" w:hAnsi="Arial Narrow" w:cs="Arial"/>
          <w:sz w:val="24"/>
        </w:rPr>
        <w:t xml:space="preserve">     1.2.5. </w:t>
      </w:r>
      <w:r w:rsidRPr="00664637">
        <w:rPr>
          <w:rFonts w:ascii="Arial Narrow" w:eastAsia="ヒラギノ角ゴ Pro W3" w:hAnsi="Arial Narrow" w:cs="Arial"/>
          <w:sz w:val="24"/>
          <w:szCs w:val="24"/>
        </w:rPr>
        <w:t>A</w:t>
      </w:r>
      <w:r w:rsidR="00941F9D" w:rsidRPr="00664637">
        <w:rPr>
          <w:rFonts w:ascii="Arial Narrow" w:eastAsia="ヒラギノ角ゴ Pro W3" w:hAnsi="Arial Narrow" w:cs="Arial"/>
          <w:sz w:val="24"/>
          <w:szCs w:val="24"/>
        </w:rPr>
        <w:t xml:space="preserve">tklātajā </w:t>
      </w:r>
      <w:r w:rsidR="00941F9D" w:rsidRPr="00664637">
        <w:rPr>
          <w:rFonts w:ascii="Arial Narrow" w:hAnsi="Arial Narrow" w:cs="Arial"/>
          <w:sz w:val="24"/>
          <w:szCs w:val="24"/>
        </w:rPr>
        <w:t>turnīrā</w:t>
      </w:r>
      <w:r w:rsidRPr="00664637">
        <w:rPr>
          <w:rFonts w:ascii="Arial Narrow" w:hAnsi="Arial Narrow" w:cs="Arial"/>
          <w:sz w:val="24"/>
        </w:rPr>
        <w:t xml:space="preserve"> var piedalīties ik vienas valsts pilsonis. </w:t>
      </w:r>
      <w:r w:rsidR="00941F9D" w:rsidRPr="00664637">
        <w:rPr>
          <w:rFonts w:ascii="Arial Narrow" w:hAnsi="Arial Narrow" w:cs="Arial"/>
          <w:sz w:val="24"/>
        </w:rPr>
        <w:t>U</w:t>
      </w:r>
      <w:r w:rsidRPr="00664637">
        <w:rPr>
          <w:rFonts w:ascii="Arial Narrow" w:hAnsi="Arial Narrow" w:cs="Arial"/>
          <w:sz w:val="24"/>
        </w:rPr>
        <w:t>zvarētāju komandas tiks noskaidrotas</w:t>
      </w:r>
      <w:r w:rsidR="009028D7" w:rsidRPr="00664637">
        <w:rPr>
          <w:rFonts w:ascii="Arial Narrow" w:hAnsi="Arial Narrow" w:cs="Arial"/>
          <w:sz w:val="24"/>
        </w:rPr>
        <w:t xml:space="preserve"> </w:t>
      </w:r>
      <w:r w:rsidR="000F1D5F">
        <w:rPr>
          <w:rFonts w:ascii="Arial Narrow" w:hAnsi="Arial Narrow" w:cs="Arial"/>
          <w:sz w:val="24"/>
        </w:rPr>
        <w:t>divās</w:t>
      </w:r>
      <w:r w:rsidR="001144A9" w:rsidRPr="00664637">
        <w:rPr>
          <w:rFonts w:ascii="Arial Narrow" w:hAnsi="Arial Narrow" w:cs="Arial"/>
          <w:sz w:val="24"/>
        </w:rPr>
        <w:t xml:space="preserve"> vecuma grupā</w:t>
      </w:r>
      <w:r w:rsidR="009028D7" w:rsidRPr="00664637">
        <w:rPr>
          <w:rFonts w:ascii="Arial Narrow" w:hAnsi="Arial Narrow" w:cs="Arial"/>
          <w:sz w:val="24"/>
        </w:rPr>
        <w:t>:</w:t>
      </w:r>
      <w:r w:rsidRPr="00664637">
        <w:rPr>
          <w:rFonts w:ascii="Arial Narrow" w:hAnsi="Arial Narrow" w:cs="Arial"/>
          <w:sz w:val="24"/>
        </w:rPr>
        <w:t xml:space="preserve"> 201</w:t>
      </w:r>
      <w:r w:rsidR="000F1D5F">
        <w:rPr>
          <w:rFonts w:ascii="Arial Narrow" w:hAnsi="Arial Narrow" w:cs="Arial"/>
          <w:sz w:val="24"/>
        </w:rPr>
        <w:t>3-2014</w:t>
      </w:r>
      <w:r w:rsidR="001144A9" w:rsidRPr="00664637">
        <w:rPr>
          <w:rFonts w:ascii="Arial Narrow" w:hAnsi="Arial Narrow" w:cs="Arial"/>
          <w:sz w:val="24"/>
        </w:rPr>
        <w:t>.g.dz. zēni.</w:t>
      </w:r>
    </w:p>
    <w:p w14:paraId="384C5F11" w14:textId="77777777" w:rsidR="00E51317" w:rsidRPr="00664637" w:rsidRDefault="00E51317" w:rsidP="00E51317">
      <w:pPr>
        <w:tabs>
          <w:tab w:val="left" w:pos="5387"/>
        </w:tabs>
        <w:spacing w:after="0"/>
        <w:jc w:val="both"/>
        <w:rPr>
          <w:rFonts w:ascii="Arial Narrow" w:eastAsia="ヒラギノ角ゴ Pro W3" w:hAnsi="Arial Narrow" w:cs="Arial"/>
          <w:sz w:val="26"/>
        </w:rPr>
      </w:pPr>
    </w:p>
    <w:p w14:paraId="64E7D05D"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2. SACENSĪBU VADĪBA</w:t>
      </w:r>
    </w:p>
    <w:p w14:paraId="2C3171AD"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p>
    <w:p w14:paraId="7FE2D748" w14:textId="2F2C62C6" w:rsidR="00E51317" w:rsidRPr="00664637" w:rsidRDefault="00E51317" w:rsidP="00E51317">
      <w:pPr>
        <w:tabs>
          <w:tab w:val="left" w:pos="0"/>
          <w:tab w:val="left" w:pos="567"/>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2.1 </w:t>
      </w:r>
      <w:r w:rsidR="00941F9D" w:rsidRPr="00664637">
        <w:rPr>
          <w:rFonts w:ascii="Arial Narrow" w:eastAsia="ヒラギノ角ゴ Pro W3" w:hAnsi="Arial Narrow" w:cs="Arial"/>
          <w:sz w:val="24"/>
        </w:rPr>
        <w:t xml:space="preserve">Sacensības organizē “Mārupes Sporta Centrs” </w:t>
      </w:r>
      <w:r w:rsidR="000F1D5F">
        <w:rPr>
          <w:rFonts w:ascii="Arial Narrow" w:eastAsia="ヒラギノ角ゴ Pro W3" w:hAnsi="Arial Narrow" w:cs="Arial"/>
          <w:sz w:val="24"/>
        </w:rPr>
        <w:t xml:space="preserve">sadarbībā Mārupes novada Sporta skolu </w:t>
      </w:r>
      <w:r w:rsidR="00941F9D" w:rsidRPr="00664637">
        <w:rPr>
          <w:rFonts w:ascii="Arial Narrow" w:eastAsia="ヒラギノ角ゴ Pro W3" w:hAnsi="Arial Narrow" w:cs="Arial"/>
          <w:sz w:val="24"/>
        </w:rPr>
        <w:t>turpmāk tekstā – organizatori.</w:t>
      </w:r>
    </w:p>
    <w:p w14:paraId="3C69D267" w14:textId="77777777" w:rsidR="00E51317" w:rsidRPr="00664637" w:rsidRDefault="00E51317" w:rsidP="00E51317">
      <w:pPr>
        <w:tabs>
          <w:tab w:val="left" w:pos="0"/>
          <w:tab w:val="left" w:pos="567"/>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2.2 Par sacensību norisi atbild organizatoru apstiprināta tiesnešu kolēģija.</w:t>
      </w:r>
    </w:p>
    <w:p w14:paraId="42B98CF7" w14:textId="77777777" w:rsidR="00E51317" w:rsidRPr="00664637" w:rsidRDefault="00E51317" w:rsidP="00E51317">
      <w:pPr>
        <w:tabs>
          <w:tab w:val="left" w:pos="0"/>
          <w:tab w:val="left" w:pos="567"/>
          <w:tab w:val="left" w:pos="5387"/>
        </w:tabs>
        <w:spacing w:after="0"/>
        <w:jc w:val="both"/>
        <w:rPr>
          <w:rFonts w:ascii="Arial Narrow" w:eastAsia="ヒラギノ角ゴ Pro W3" w:hAnsi="Arial Narrow" w:cs="Arial"/>
          <w:sz w:val="24"/>
        </w:rPr>
      </w:pPr>
    </w:p>
    <w:p w14:paraId="6361A783"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3. SACENSĪBU VIETA UN LAIKS</w:t>
      </w:r>
    </w:p>
    <w:p w14:paraId="346426E1"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p>
    <w:p w14:paraId="01345ADC" w14:textId="77777777" w:rsidR="00E51317" w:rsidRPr="00664637" w:rsidRDefault="00E51317" w:rsidP="00E51317">
      <w:pPr>
        <w:tabs>
          <w:tab w:val="left" w:pos="360"/>
          <w:tab w:val="left" w:pos="567"/>
          <w:tab w:val="left" w:pos="5387"/>
        </w:tabs>
        <w:spacing w:after="0"/>
        <w:ind w:left="360" w:hanging="360"/>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3.1 </w:t>
      </w:r>
      <w:r w:rsidRPr="00664637">
        <w:rPr>
          <w:rFonts w:ascii="Arial Narrow" w:eastAsia="ヒラギノ角ゴ Pro W3" w:hAnsi="Arial Narrow" w:cs="Arial"/>
          <w:sz w:val="24"/>
        </w:rPr>
        <w:tab/>
      </w:r>
      <w:r w:rsidRPr="00664637">
        <w:rPr>
          <w:rFonts w:ascii="Arial Narrow" w:eastAsia="ヒラギノ角ゴ Pro W3" w:hAnsi="Arial Narrow" w:cs="Arial"/>
          <w:sz w:val="24"/>
        </w:rPr>
        <w:tab/>
        <w:t>Vieta:  Mārupes Sporta komplekss, Mārupe, Kantora iela 97.</w:t>
      </w:r>
    </w:p>
    <w:p w14:paraId="508E6A96" w14:textId="507512D3" w:rsidR="00E51317" w:rsidRPr="00664637" w:rsidRDefault="00E51317" w:rsidP="00E51317">
      <w:pPr>
        <w:tabs>
          <w:tab w:val="left" w:pos="567"/>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3.2 </w:t>
      </w:r>
      <w:r w:rsidRPr="00664637">
        <w:rPr>
          <w:rFonts w:ascii="Arial Narrow" w:eastAsia="ヒラギノ角ゴ Pro W3" w:hAnsi="Arial Narrow" w:cs="Arial"/>
          <w:sz w:val="24"/>
        </w:rPr>
        <w:tab/>
        <w:t>Laiks:  202</w:t>
      </w:r>
      <w:r w:rsidR="00BB1391">
        <w:rPr>
          <w:rFonts w:ascii="Arial Narrow" w:eastAsia="ヒラギノ角ゴ Pro W3" w:hAnsi="Arial Narrow" w:cs="Arial"/>
          <w:sz w:val="24"/>
        </w:rPr>
        <w:t>3</w:t>
      </w:r>
      <w:r w:rsidR="00941F9D" w:rsidRPr="00664637">
        <w:rPr>
          <w:rFonts w:ascii="Arial Narrow" w:eastAsia="ヒラギノ角ゴ Pro W3" w:hAnsi="Arial Narrow" w:cs="Arial"/>
          <w:sz w:val="24"/>
        </w:rPr>
        <w:t xml:space="preserve">.gada </w:t>
      </w:r>
      <w:r w:rsidR="00684602">
        <w:rPr>
          <w:rFonts w:ascii="Arial Narrow" w:eastAsia="ヒラギノ角ゴ Pro W3" w:hAnsi="Arial Narrow" w:cs="Arial"/>
          <w:sz w:val="24"/>
        </w:rPr>
        <w:t>10.decembris</w:t>
      </w:r>
      <w:r w:rsidR="001144A9" w:rsidRPr="00664637">
        <w:rPr>
          <w:rFonts w:ascii="Arial Narrow" w:eastAsia="ヒラギノ角ゴ Pro W3" w:hAnsi="Arial Narrow" w:cs="Arial"/>
          <w:sz w:val="24"/>
        </w:rPr>
        <w:t xml:space="preserve"> </w:t>
      </w:r>
      <w:r w:rsidR="001B214F" w:rsidRPr="00664637">
        <w:rPr>
          <w:rFonts w:ascii="Arial Narrow" w:eastAsia="ヒラギノ角ゴ Pro W3" w:hAnsi="Arial Narrow" w:cs="Arial"/>
          <w:sz w:val="24"/>
        </w:rPr>
        <w:t>plkst. 10:00</w:t>
      </w:r>
      <w:r w:rsidR="00941F9D" w:rsidRPr="00664637">
        <w:rPr>
          <w:rFonts w:ascii="Arial Narrow" w:eastAsia="ヒラギノ角ゴ Pro W3" w:hAnsi="Arial Narrow" w:cs="Arial"/>
          <w:sz w:val="24"/>
        </w:rPr>
        <w:t xml:space="preserve"> </w:t>
      </w:r>
      <w:r w:rsidRPr="00664637">
        <w:rPr>
          <w:rFonts w:ascii="Arial Narrow" w:eastAsia="ヒラギノ角ゴ Pro W3" w:hAnsi="Arial Narrow" w:cs="Arial"/>
          <w:sz w:val="24"/>
        </w:rPr>
        <w:t xml:space="preserve">                   </w:t>
      </w:r>
    </w:p>
    <w:p w14:paraId="029BCCF8" w14:textId="77777777" w:rsidR="00E51317" w:rsidRPr="00664637" w:rsidRDefault="00E51317" w:rsidP="00E51317">
      <w:pPr>
        <w:tabs>
          <w:tab w:val="left" w:pos="360"/>
          <w:tab w:val="left" w:pos="567"/>
          <w:tab w:val="left" w:pos="5387"/>
        </w:tabs>
        <w:spacing w:after="0"/>
        <w:ind w:left="720"/>
        <w:jc w:val="both"/>
        <w:rPr>
          <w:rFonts w:ascii="Arial Narrow" w:eastAsia="ヒラギノ角ゴ Pro W3" w:hAnsi="Arial Narrow" w:cs="Arial"/>
          <w:b/>
          <w:sz w:val="24"/>
        </w:rPr>
      </w:pPr>
    </w:p>
    <w:p w14:paraId="2E13082F" w14:textId="77777777" w:rsidR="00E51317" w:rsidRPr="00664637" w:rsidRDefault="00E51317" w:rsidP="00E51317">
      <w:pPr>
        <w:tabs>
          <w:tab w:val="left" w:pos="360"/>
          <w:tab w:val="left" w:pos="567"/>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Spēļu un tiesāšanas kalendārs tiek izsūtīts 3.dienas pirms turnīra sākuma uz Dalībnieku  norādīto e-pasta adresi.</w:t>
      </w:r>
    </w:p>
    <w:p w14:paraId="2B2DAE7F" w14:textId="77777777" w:rsidR="00E51317" w:rsidRPr="00664637" w:rsidRDefault="00E51317" w:rsidP="00E51317">
      <w:pPr>
        <w:tabs>
          <w:tab w:val="left" w:pos="360"/>
          <w:tab w:val="left" w:pos="567"/>
          <w:tab w:val="left" w:pos="5387"/>
        </w:tabs>
        <w:spacing w:after="0"/>
        <w:ind w:left="360" w:hanging="360"/>
        <w:jc w:val="both"/>
        <w:rPr>
          <w:rFonts w:ascii="Arial Narrow" w:eastAsia="ヒラギノ角ゴ Pro W3" w:hAnsi="Arial Narrow" w:cs="Arial"/>
          <w:sz w:val="24"/>
        </w:rPr>
      </w:pPr>
    </w:p>
    <w:p w14:paraId="128C0A31"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p>
    <w:p w14:paraId="216FBB4A"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4. SACENSĪBU DALĪBNIEKI</w:t>
      </w:r>
    </w:p>
    <w:p w14:paraId="5670D648"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p>
    <w:p w14:paraId="41D95E2D" w14:textId="77777777" w:rsidR="00E51317" w:rsidRPr="00664637" w:rsidRDefault="00E51317" w:rsidP="00E51317">
      <w:pPr>
        <w:pStyle w:val="Sarakstarindkopa"/>
        <w:numPr>
          <w:ilvl w:val="1"/>
          <w:numId w:val="1"/>
        </w:numPr>
        <w:tabs>
          <w:tab w:val="left" w:pos="36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Grupu </w:t>
      </w:r>
      <w:r w:rsidR="009028D7" w:rsidRPr="00664637">
        <w:rPr>
          <w:rFonts w:ascii="Arial Narrow" w:eastAsia="ヒラギノ角ゴ Pro W3" w:hAnsi="Arial Narrow" w:cs="Arial"/>
          <w:sz w:val="24"/>
        </w:rPr>
        <w:t>sadalījums turnīrā:</w:t>
      </w:r>
    </w:p>
    <w:p w14:paraId="4AFEABE7" w14:textId="55306B43" w:rsidR="00E51317" w:rsidRPr="00664637" w:rsidRDefault="00E51317" w:rsidP="00E51317">
      <w:pPr>
        <w:spacing w:after="0" w:line="240" w:lineRule="auto"/>
        <w:ind w:firstLine="360"/>
        <w:jc w:val="both"/>
        <w:rPr>
          <w:rFonts w:ascii="Arial Narrow" w:hAnsi="Arial Narrow" w:cs="Arial"/>
          <w:sz w:val="24"/>
        </w:rPr>
      </w:pPr>
      <w:r w:rsidRPr="00664637">
        <w:rPr>
          <w:rFonts w:ascii="Arial Narrow" w:eastAsia="ヒラギノ角ゴ Pro W3" w:hAnsi="Arial Narrow" w:cs="Arial"/>
          <w:sz w:val="24"/>
        </w:rPr>
        <w:t xml:space="preserve">4.1.1.    </w:t>
      </w:r>
      <w:r w:rsidR="001B214F" w:rsidRPr="00664637">
        <w:rPr>
          <w:rFonts w:ascii="Arial Narrow" w:hAnsi="Arial Narrow" w:cs="Arial"/>
          <w:sz w:val="24"/>
        </w:rPr>
        <w:t>201</w:t>
      </w:r>
      <w:r w:rsidR="000F1D5F">
        <w:rPr>
          <w:rFonts w:ascii="Arial Narrow" w:hAnsi="Arial Narrow" w:cs="Arial"/>
          <w:sz w:val="24"/>
        </w:rPr>
        <w:t>3 un 2014</w:t>
      </w:r>
      <w:r w:rsidR="009028D7" w:rsidRPr="00664637">
        <w:rPr>
          <w:rFonts w:ascii="Arial Narrow" w:hAnsi="Arial Narrow" w:cs="Arial"/>
          <w:sz w:val="24"/>
        </w:rPr>
        <w:t>.g.dz. zēni;</w:t>
      </w:r>
    </w:p>
    <w:p w14:paraId="2715A8AB" w14:textId="77777777" w:rsidR="00E51317" w:rsidRPr="00664637" w:rsidRDefault="00E51317" w:rsidP="00E51317">
      <w:pPr>
        <w:tabs>
          <w:tab w:val="left" w:pos="360"/>
        </w:tabs>
        <w:spacing w:after="0"/>
        <w:jc w:val="both"/>
        <w:rPr>
          <w:rFonts w:ascii="Arial Narrow" w:eastAsia="ヒラギノ角ゴ Pro W3" w:hAnsi="Arial Narrow" w:cs="Arial"/>
          <w:sz w:val="24"/>
        </w:rPr>
      </w:pPr>
    </w:p>
    <w:p w14:paraId="04F4633E" w14:textId="77777777" w:rsidR="00E51317" w:rsidRPr="00664637" w:rsidRDefault="00E51317" w:rsidP="00E51317">
      <w:pPr>
        <w:tabs>
          <w:tab w:val="left" w:pos="360"/>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4.2 Dalībnieku skaits vienā komandā nedrīkst pārsniegt 4 spēlētājus.</w:t>
      </w:r>
    </w:p>
    <w:p w14:paraId="2E900110" w14:textId="77777777" w:rsidR="00E51317" w:rsidRPr="00664637" w:rsidRDefault="00E51317" w:rsidP="00E51317">
      <w:pPr>
        <w:tabs>
          <w:tab w:val="left" w:pos="360"/>
          <w:tab w:val="left" w:pos="540"/>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4.3 Spēlētājs drīkst startēt tikai vienā komandā šī turnīra ietvaros.</w:t>
      </w:r>
    </w:p>
    <w:p w14:paraId="65859DD9" w14:textId="77777777" w:rsidR="00E51317" w:rsidRPr="00664637" w:rsidRDefault="00E51317" w:rsidP="00E51317">
      <w:pPr>
        <w:tabs>
          <w:tab w:val="left" w:pos="360"/>
          <w:tab w:val="left" w:pos="720"/>
          <w:tab w:val="left" w:pos="538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4.4 Ja komandā startē noteiktajā kārtībā nepieteikts spēlētājs, komanda tiek diskvalificēta.</w:t>
      </w:r>
    </w:p>
    <w:p w14:paraId="52058245" w14:textId="77777777" w:rsidR="00E51317" w:rsidRPr="00664637" w:rsidRDefault="00E51317" w:rsidP="00E51317">
      <w:pPr>
        <w:tabs>
          <w:tab w:val="left" w:pos="360"/>
          <w:tab w:val="left" w:pos="5387"/>
        </w:tabs>
        <w:spacing w:after="0"/>
        <w:jc w:val="both"/>
        <w:rPr>
          <w:rFonts w:ascii="Arial Narrow" w:eastAsia="ヒラギノ角ゴ Pro W3" w:hAnsi="Arial Narrow" w:cs="Arial"/>
          <w:sz w:val="28"/>
        </w:rPr>
      </w:pPr>
    </w:p>
    <w:p w14:paraId="3863753F"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5. SACENSĪBU SARĪKOŠANAS KĀRTĪBA</w:t>
      </w:r>
    </w:p>
    <w:p w14:paraId="5A95C61B" w14:textId="77777777" w:rsidR="00E51317" w:rsidRPr="00664637" w:rsidRDefault="00E51317" w:rsidP="00E51317">
      <w:pPr>
        <w:tabs>
          <w:tab w:val="left" w:pos="360"/>
          <w:tab w:val="left" w:pos="5387"/>
        </w:tabs>
        <w:spacing w:after="0"/>
        <w:ind w:left="360" w:hanging="360"/>
        <w:jc w:val="both"/>
        <w:rPr>
          <w:rFonts w:ascii="Arial Narrow" w:eastAsia="ヒラギノ角ゴ Pro W3" w:hAnsi="Arial Narrow" w:cs="Arial"/>
          <w:sz w:val="28"/>
        </w:rPr>
      </w:pPr>
    </w:p>
    <w:p w14:paraId="3EDDD9F1" w14:textId="77777777" w:rsidR="00E51317" w:rsidRPr="00664637" w:rsidRDefault="00E51317" w:rsidP="00E51317">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5.1 Turnīrs notiek pēc sacensību oficiālā nolikuma un pēc FIBA basketbola noteikumiem. </w:t>
      </w:r>
    </w:p>
    <w:p w14:paraId="5FFECE1D" w14:textId="77777777" w:rsidR="00E51317" w:rsidRPr="00664637" w:rsidRDefault="00E51317" w:rsidP="00E51317">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5.2 Precīza sacensību shēma katrā vecuma grupā tiks izstrādāta ņemot vērā tajā pieteikto komandu skaitu.</w:t>
      </w:r>
    </w:p>
    <w:p w14:paraId="4D360706" w14:textId="77777777" w:rsidR="00E51317" w:rsidRPr="00664637" w:rsidRDefault="00E51317" w:rsidP="00E51317">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5.3. Spēli tiesā 1 (viens) laukuma tiesnesis, kuru nodrošina un nozīmē organizatori. Sekretāru un rezultātu tablo tiesnesi nodrošina organizatori.</w:t>
      </w:r>
    </w:p>
    <w:p w14:paraId="2CB85EE0" w14:textId="77777777" w:rsidR="00E51317" w:rsidRPr="00664637" w:rsidRDefault="00E51317" w:rsidP="00E51317">
      <w:pPr>
        <w:tabs>
          <w:tab w:val="left" w:pos="709"/>
        </w:tabs>
        <w:spacing w:after="0"/>
        <w:jc w:val="both"/>
        <w:rPr>
          <w:rFonts w:ascii="Arial Narrow" w:eastAsia="ヒラギノ角ゴ Pro W3" w:hAnsi="Arial Narrow" w:cs="Arial"/>
        </w:rPr>
      </w:pPr>
    </w:p>
    <w:p w14:paraId="381C8E38" w14:textId="77777777" w:rsidR="00E51317" w:rsidRPr="00664637" w:rsidRDefault="00E51317" w:rsidP="00E51317">
      <w:pPr>
        <w:tabs>
          <w:tab w:val="left" w:pos="709"/>
        </w:tabs>
        <w:spacing w:after="0"/>
        <w:jc w:val="both"/>
        <w:rPr>
          <w:rFonts w:ascii="Arial Narrow" w:eastAsia="ヒラギノ角ゴ Pro W3" w:hAnsi="Arial Narrow" w:cs="Arial"/>
        </w:rPr>
      </w:pPr>
    </w:p>
    <w:p w14:paraId="3A88C1D3" w14:textId="77777777" w:rsidR="00E51317" w:rsidRPr="00664637" w:rsidRDefault="00E51317" w:rsidP="00E51317">
      <w:pPr>
        <w:tabs>
          <w:tab w:val="left" w:pos="360"/>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6. PIETEIKUMI</w:t>
      </w:r>
    </w:p>
    <w:p w14:paraId="2B80A06F" w14:textId="77777777" w:rsidR="00E51317" w:rsidRPr="00664637" w:rsidRDefault="00E51317" w:rsidP="00E51317">
      <w:pPr>
        <w:tabs>
          <w:tab w:val="left" w:pos="360"/>
        </w:tabs>
        <w:spacing w:after="0"/>
        <w:ind w:left="360" w:hanging="360"/>
        <w:jc w:val="both"/>
        <w:rPr>
          <w:rFonts w:ascii="Arial Narrow" w:eastAsia="ヒラギノ角ゴ Pro W3" w:hAnsi="Arial Narrow" w:cs="Arial"/>
          <w:sz w:val="24"/>
        </w:rPr>
      </w:pPr>
    </w:p>
    <w:tbl>
      <w:tblPr>
        <w:tblW w:w="0" w:type="auto"/>
        <w:tblInd w:w="10" w:type="dxa"/>
        <w:tblLayout w:type="fixed"/>
        <w:tblLook w:val="0000" w:firstRow="0" w:lastRow="0" w:firstColumn="0" w:lastColumn="0" w:noHBand="0" w:noVBand="0"/>
      </w:tblPr>
      <w:tblGrid>
        <w:gridCol w:w="9227"/>
      </w:tblGrid>
      <w:tr w:rsidR="00E51317" w:rsidRPr="00664637" w14:paraId="24DA54AB" w14:textId="77777777" w:rsidTr="003F0D0A">
        <w:trPr>
          <w:cantSplit/>
          <w:trHeight w:val="829"/>
        </w:trPr>
        <w:tc>
          <w:tcPr>
            <w:tcW w:w="922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978191" w14:textId="77777777" w:rsidR="00E51317" w:rsidRPr="00664637" w:rsidRDefault="00E51317" w:rsidP="003F0D0A">
            <w:pPr>
              <w:tabs>
                <w:tab w:val="left" w:pos="0"/>
              </w:tabs>
              <w:spacing w:after="0"/>
              <w:jc w:val="center"/>
              <w:rPr>
                <w:rFonts w:ascii="Arial Narrow" w:eastAsia="ヒラギノ角ゴ Pro W3" w:hAnsi="Arial Narrow" w:cs="Arial"/>
                <w:sz w:val="24"/>
              </w:rPr>
            </w:pPr>
            <w:r w:rsidRPr="00664637">
              <w:rPr>
                <w:rFonts w:ascii="Arial Narrow" w:eastAsia="ヒラギノ角ゴ Pro W3" w:hAnsi="Arial Narrow" w:cs="Arial"/>
                <w:sz w:val="24"/>
              </w:rPr>
              <w:t xml:space="preserve">Komandas pieteikums dalībai turnīrā jāiesniedz </w:t>
            </w:r>
          </w:p>
          <w:p w14:paraId="4F5256D7" w14:textId="240AFEBF" w:rsidR="00E51317" w:rsidRPr="00664637" w:rsidRDefault="00E51317" w:rsidP="00D42B9E">
            <w:pPr>
              <w:tabs>
                <w:tab w:val="left" w:pos="0"/>
              </w:tabs>
              <w:spacing w:after="0"/>
              <w:jc w:val="center"/>
              <w:rPr>
                <w:rFonts w:ascii="Arial Narrow" w:hAnsi="Arial Narrow" w:cs="Arial"/>
              </w:rPr>
            </w:pPr>
            <w:r w:rsidRPr="00664637">
              <w:rPr>
                <w:rFonts w:ascii="Arial Narrow" w:eastAsia="ヒラギノ角ゴ Pro W3" w:hAnsi="Arial Narrow" w:cs="Arial"/>
                <w:sz w:val="24"/>
              </w:rPr>
              <w:t xml:space="preserve">līdz </w:t>
            </w:r>
            <w:r w:rsidRPr="00664637">
              <w:rPr>
                <w:rFonts w:ascii="Arial Narrow" w:eastAsia="ヒラギノ角ゴ Pro W3" w:hAnsi="Arial Narrow" w:cs="Arial"/>
                <w:sz w:val="24"/>
                <w:u w:val="single"/>
              </w:rPr>
              <w:t>202</w:t>
            </w:r>
            <w:r w:rsidR="00BB1391">
              <w:rPr>
                <w:rFonts w:ascii="Arial Narrow" w:eastAsia="ヒラギノ角ゴ Pro W3" w:hAnsi="Arial Narrow" w:cs="Arial"/>
                <w:sz w:val="24"/>
                <w:u w:val="single"/>
              </w:rPr>
              <w:t>3</w:t>
            </w:r>
            <w:r w:rsidRPr="00664637">
              <w:rPr>
                <w:rFonts w:ascii="Arial Narrow" w:eastAsia="ヒラギノ角ゴ Pro W3" w:hAnsi="Arial Narrow" w:cs="Arial"/>
                <w:sz w:val="24"/>
                <w:u w:val="single"/>
              </w:rPr>
              <w:t xml:space="preserve">.gada </w:t>
            </w:r>
            <w:r w:rsidR="00453D32">
              <w:rPr>
                <w:rFonts w:ascii="Arial Narrow" w:eastAsia="ヒラギノ角ゴ Pro W3" w:hAnsi="Arial Narrow" w:cs="Arial"/>
                <w:sz w:val="24"/>
                <w:u w:val="single"/>
              </w:rPr>
              <w:t>4.dec</w:t>
            </w:r>
            <w:r w:rsidR="000F1D5F">
              <w:rPr>
                <w:rFonts w:ascii="Arial Narrow" w:eastAsia="ヒラギノ角ゴ Pro W3" w:hAnsi="Arial Narrow" w:cs="Arial"/>
                <w:sz w:val="24"/>
                <w:u w:val="single"/>
              </w:rPr>
              <w:t>embri</w:t>
            </w:r>
            <w:r w:rsidR="00D42B9E">
              <w:rPr>
                <w:rFonts w:ascii="Arial Narrow" w:eastAsia="ヒラギノ角ゴ Pro W3" w:hAnsi="Arial Narrow" w:cs="Arial"/>
                <w:sz w:val="24"/>
                <w:u w:val="single"/>
              </w:rPr>
              <w:t>m</w:t>
            </w:r>
            <w:r w:rsidRPr="00664637">
              <w:rPr>
                <w:rFonts w:ascii="Arial Narrow" w:eastAsia="ヒラギノ角ゴ Pro W3" w:hAnsi="Arial Narrow" w:cs="Arial"/>
                <w:sz w:val="24"/>
                <w:u w:val="single"/>
              </w:rPr>
              <w:t xml:space="preserve"> plkst. 18</w:t>
            </w:r>
            <w:r w:rsidRPr="00664637">
              <w:rPr>
                <w:rFonts w:ascii="Arial Narrow" w:eastAsia="ヒラギノ角ゴ Pro W3" w:hAnsi="Arial Narrow" w:cs="Arial"/>
                <w:sz w:val="24"/>
                <w:u w:val="single"/>
                <w:vertAlign w:val="superscript"/>
              </w:rPr>
              <w:t>00</w:t>
            </w:r>
            <w:r w:rsidRPr="00664637">
              <w:rPr>
                <w:rFonts w:ascii="Arial Narrow" w:eastAsia="ヒラギノ角ゴ Pro W3" w:hAnsi="Arial Narrow" w:cs="Arial"/>
                <w:sz w:val="24"/>
              </w:rPr>
              <w:t xml:space="preserve"> , elektroniski aizpildot reģistrācijas anketu.</w:t>
            </w:r>
          </w:p>
        </w:tc>
      </w:tr>
    </w:tbl>
    <w:p w14:paraId="66EEEBE6" w14:textId="77777777" w:rsidR="00E51317" w:rsidRPr="00664637" w:rsidRDefault="00E51317" w:rsidP="00E51317">
      <w:pPr>
        <w:pStyle w:val="FreeForm"/>
        <w:ind w:left="10"/>
        <w:rPr>
          <w:rFonts w:ascii="Arial Narrow" w:hAnsi="Arial Narrow" w:cs="Arial"/>
          <w:color w:val="auto"/>
          <w:sz w:val="24"/>
          <w:lang w:val="lv-LV"/>
        </w:rPr>
      </w:pPr>
    </w:p>
    <w:p w14:paraId="76DCD734" w14:textId="77777777" w:rsidR="00E51317" w:rsidRPr="00664637" w:rsidRDefault="00E51317" w:rsidP="00E51317">
      <w:pPr>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6.1 Pieteikums:</w:t>
      </w:r>
    </w:p>
    <w:p w14:paraId="1138E160" w14:textId="77777777" w:rsidR="00E51317" w:rsidRPr="00664637" w:rsidRDefault="00E51317" w:rsidP="00E51317">
      <w:pPr>
        <w:tabs>
          <w:tab w:val="left" w:pos="0"/>
          <w:tab w:val="left" w:pos="567"/>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ab/>
      </w:r>
      <w:r w:rsidRPr="00664637">
        <w:rPr>
          <w:rFonts w:ascii="Arial Narrow" w:eastAsia="ヒラギノ角ゴ Pro W3" w:hAnsi="Arial Narrow" w:cs="Arial"/>
          <w:sz w:val="24"/>
        </w:rPr>
        <w:tab/>
        <w:t>6.1.1 Katrai komandai ir jāaizpilda oficiālais komandas pieteikums;</w:t>
      </w:r>
    </w:p>
    <w:p w14:paraId="4E2AE08A" w14:textId="77777777" w:rsidR="00E51317" w:rsidRPr="00664637" w:rsidRDefault="00E51317" w:rsidP="00E51317">
      <w:pPr>
        <w:tabs>
          <w:tab w:val="left" w:pos="0"/>
          <w:tab w:val="left" w:pos="567"/>
        </w:tabs>
        <w:spacing w:after="0"/>
        <w:ind w:left="567"/>
        <w:rPr>
          <w:rFonts w:ascii="Arial Narrow" w:eastAsia="ヒラギノ角ゴ Pro W3" w:hAnsi="Arial Narrow" w:cs="Arial"/>
          <w:sz w:val="24"/>
        </w:rPr>
      </w:pPr>
      <w:r w:rsidRPr="00664637">
        <w:rPr>
          <w:rFonts w:ascii="Arial Narrow" w:eastAsia="ヒラギノ角ゴ Pro W3" w:hAnsi="Arial Narrow" w:cs="Arial"/>
          <w:sz w:val="24"/>
        </w:rPr>
        <w:tab/>
        <w:t>6.1.2 Pieteikuma veidlapa nosūtīsim uz Jūsu norādīto e-pasta adresi;</w:t>
      </w:r>
    </w:p>
    <w:p w14:paraId="5DF4DE9B" w14:textId="77777777" w:rsidR="00E51317" w:rsidRPr="00664637" w:rsidRDefault="00E51317" w:rsidP="00E51317">
      <w:pPr>
        <w:tabs>
          <w:tab w:val="left" w:pos="0"/>
          <w:tab w:val="left" w:pos="567"/>
        </w:tabs>
        <w:spacing w:after="0"/>
        <w:ind w:left="567"/>
        <w:jc w:val="both"/>
        <w:rPr>
          <w:rFonts w:ascii="Arial Narrow" w:eastAsia="ヒラギノ角ゴ Pro W3" w:hAnsi="Arial Narrow" w:cs="Arial"/>
          <w:sz w:val="24"/>
        </w:rPr>
      </w:pPr>
      <w:r w:rsidRPr="00664637">
        <w:rPr>
          <w:rFonts w:ascii="Arial Narrow" w:eastAsia="ヒラギノ角ゴ Pro W3" w:hAnsi="Arial Narrow" w:cs="Arial"/>
          <w:sz w:val="24"/>
        </w:rPr>
        <w:tab/>
        <w:t>6.1.3 Komandām, ierodoties uz sacensībām, jāreģistrējas sacensību sekretariātā.</w:t>
      </w:r>
    </w:p>
    <w:p w14:paraId="160CBD4C" w14:textId="77777777" w:rsidR="00E51317" w:rsidRPr="00664637" w:rsidRDefault="00E51317" w:rsidP="00E51317">
      <w:pPr>
        <w:tabs>
          <w:tab w:val="left" w:pos="0"/>
          <w:tab w:val="left" w:pos="567"/>
        </w:tabs>
        <w:spacing w:after="0"/>
        <w:ind w:left="567"/>
        <w:jc w:val="both"/>
        <w:rPr>
          <w:rFonts w:ascii="Arial Narrow" w:eastAsia="ヒラギノ角ゴ Pro W3" w:hAnsi="Arial Narrow" w:cs="Arial"/>
          <w:sz w:val="24"/>
        </w:rPr>
      </w:pPr>
      <w:r w:rsidRPr="00664637">
        <w:rPr>
          <w:rFonts w:ascii="Arial Narrow" w:eastAsia="ヒラギノ角ゴ Pro W3" w:hAnsi="Arial Narrow" w:cs="Arial"/>
          <w:sz w:val="24"/>
        </w:rPr>
        <w:tab/>
      </w:r>
    </w:p>
    <w:p w14:paraId="01C6D00D" w14:textId="77777777" w:rsidR="00E51317" w:rsidRPr="00664637" w:rsidRDefault="00E51317" w:rsidP="00E51317">
      <w:pPr>
        <w:spacing w:after="0"/>
        <w:jc w:val="both"/>
        <w:rPr>
          <w:rFonts w:ascii="Arial Narrow" w:eastAsia="ヒラギノ角ゴ Pro W3" w:hAnsi="Arial Narrow" w:cs="Arial"/>
        </w:rPr>
      </w:pPr>
    </w:p>
    <w:p w14:paraId="4328221E" w14:textId="77777777" w:rsidR="00E51317" w:rsidRPr="00664637" w:rsidRDefault="00E51317" w:rsidP="00E51317">
      <w:pPr>
        <w:tabs>
          <w:tab w:val="left" w:pos="360"/>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sz w:val="28"/>
        </w:rPr>
        <w:t>7. SPĒLES NORISE UN VĒRTĒŠANA</w:t>
      </w:r>
    </w:p>
    <w:p w14:paraId="75B1B6DC" w14:textId="77777777" w:rsidR="00E51317" w:rsidRPr="00664637" w:rsidRDefault="00E51317" w:rsidP="00E51317">
      <w:pPr>
        <w:tabs>
          <w:tab w:val="left" w:pos="360"/>
        </w:tabs>
        <w:spacing w:after="0"/>
        <w:ind w:left="360" w:hanging="360"/>
        <w:jc w:val="both"/>
        <w:rPr>
          <w:rFonts w:ascii="Arial Narrow" w:eastAsia="ヒラギノ角ゴ Pro W3" w:hAnsi="Arial Narrow" w:cs="Arial"/>
          <w:sz w:val="24"/>
        </w:rPr>
      </w:pPr>
    </w:p>
    <w:p w14:paraId="3DC0FE39" w14:textId="77777777" w:rsidR="00E51317" w:rsidRPr="00664637" w:rsidRDefault="00E51317" w:rsidP="00E51317">
      <w:pPr>
        <w:tabs>
          <w:tab w:val="left" w:pos="360"/>
        </w:tabs>
        <w:spacing w:after="0"/>
        <w:ind w:left="360" w:hanging="360"/>
        <w:jc w:val="both"/>
        <w:rPr>
          <w:rFonts w:ascii="Arial Narrow" w:eastAsia="ヒラギノ角ゴ Pro W3" w:hAnsi="Arial Narrow" w:cs="Arial"/>
        </w:rPr>
      </w:pPr>
      <w:r w:rsidRPr="00664637">
        <w:rPr>
          <w:rFonts w:ascii="Arial Narrow" w:eastAsia="ヒラギノ角ゴ Pro W3" w:hAnsi="Arial Narrow" w:cs="Arial"/>
        </w:rPr>
        <w:t>7.1. Spēle notiek 3:3 uz abiem groziem. Spēles ilgums 2 x 5 minūtes bez laika kontroles (laiks tiek apstādināts spēles pēd</w:t>
      </w:r>
      <w:r w:rsidR="004B3C60">
        <w:rPr>
          <w:rFonts w:ascii="Arial Narrow" w:eastAsia="ヒラギノ角ゴ Pro W3" w:hAnsi="Arial Narrow" w:cs="Arial"/>
        </w:rPr>
        <w:t>ē</w:t>
      </w:r>
      <w:r w:rsidRPr="00664637">
        <w:rPr>
          <w:rFonts w:ascii="Arial Narrow" w:eastAsia="ヒラギノ角ゴ Pro W3" w:hAnsi="Arial Narrow" w:cs="Arial"/>
        </w:rPr>
        <w:t>jā 1 minūtē). Pārtraukums starp puslaikiem 1 minūte. Spēles laikā katra komanda drīkst izmantot 1 minūtes pārtraukumu. Piezīmju norma spēlētājam – 3 piezīmes, pēc kuras spēlētājs tiek diskvalificēts un nedrīkst piedalīties konkrētajā spēlē.  Piezīmju norma k</w:t>
      </w:r>
      <w:r w:rsidR="004B3C60">
        <w:rPr>
          <w:rFonts w:ascii="Arial Narrow" w:eastAsia="ヒラギノ角ゴ Pro W3" w:hAnsi="Arial Narrow" w:cs="Arial"/>
        </w:rPr>
        <w:t>omandai -  3. piezīmes. Katra nā</w:t>
      </w:r>
      <w:r w:rsidRPr="00664637">
        <w:rPr>
          <w:rFonts w:ascii="Arial Narrow" w:eastAsia="ヒラギノ角ゴ Pro W3" w:hAnsi="Arial Narrow" w:cs="Arial"/>
        </w:rPr>
        <w:t>kamā piezīme tiek sodīta ar 2 soda metieniem. Spēlētāju maiņu drīkst izdarīt pēc jebkura svilpes signāla, bez tiesneša speciālas atļaujas pie savas komandas spēlētāju soliņa.</w:t>
      </w:r>
    </w:p>
    <w:p w14:paraId="2FE5A48E" w14:textId="77777777" w:rsidR="00E51317" w:rsidRPr="00664637" w:rsidRDefault="00E51317" w:rsidP="00E51317">
      <w:pPr>
        <w:tabs>
          <w:tab w:val="left" w:pos="360"/>
        </w:tabs>
        <w:spacing w:after="0"/>
        <w:ind w:left="360" w:hanging="360"/>
        <w:jc w:val="both"/>
        <w:rPr>
          <w:rFonts w:ascii="Arial Narrow" w:eastAsia="ヒラギノ角ゴ Pro W3" w:hAnsi="Arial Narrow" w:cs="Arial"/>
        </w:rPr>
      </w:pPr>
      <w:r w:rsidRPr="00664637">
        <w:rPr>
          <w:rFonts w:ascii="Arial Narrow" w:eastAsia="ヒラギノ角ゴ Pro W3" w:hAnsi="Arial Narrow" w:cs="Arial"/>
        </w:rPr>
        <w:t>7.2.Turnīra izspēles kārtība tiek noteikta atkarībā no komandu skaita:</w:t>
      </w:r>
    </w:p>
    <w:p w14:paraId="17E698E1" w14:textId="77777777" w:rsidR="00E51317" w:rsidRPr="00664637" w:rsidRDefault="00E51317" w:rsidP="00E51317">
      <w:pPr>
        <w:tabs>
          <w:tab w:val="left" w:pos="360"/>
        </w:tabs>
        <w:spacing w:after="0"/>
        <w:ind w:left="360" w:hanging="360"/>
        <w:jc w:val="both"/>
        <w:rPr>
          <w:rFonts w:ascii="Arial Narrow" w:eastAsia="ヒラギノ角ゴ Pro W3" w:hAnsi="Arial Narrow" w:cs="Arial"/>
        </w:rPr>
      </w:pPr>
      <w:r w:rsidRPr="00664637">
        <w:rPr>
          <w:rFonts w:ascii="Arial Narrow" w:eastAsia="ヒラギノ角ゴ Pro W3" w:hAnsi="Arial Narrow" w:cs="Arial"/>
        </w:rPr>
        <w:tab/>
        <w:t xml:space="preserve">7.2.1 ja pieteikušās </w:t>
      </w:r>
      <w:r w:rsidRPr="00664637">
        <w:rPr>
          <w:rFonts w:ascii="Arial Narrow" w:eastAsia="ヒラギノ角ゴ Pro W3" w:hAnsi="Arial Narrow" w:cs="Arial"/>
          <w:b/>
        </w:rPr>
        <w:t>10 komandas</w:t>
      </w:r>
      <w:r w:rsidRPr="00664637">
        <w:rPr>
          <w:rFonts w:ascii="Arial Narrow" w:eastAsia="ヒラギノ角ゴ Pro W3" w:hAnsi="Arial Narrow" w:cs="Arial"/>
        </w:rPr>
        <w:t xml:space="preserve">, izlozes kārtībā komandas tiek sadalītas divās apakšgrupās pa 5 komandām katrā. Katras apakšgrupas 1.-2.vietu ieguvējas komandas iekļūst ‘Lielajā Pusfinālā” un turpina spēles par 1.-4.vietu. „Lielā Pusfināla” uzvarētāji iekļūst Finālā un spēlē par 1.-2.vietu, bet zaudētāji par 3.-4.vietu. Katras apakšgrupas 3.-4.vietu ieguvējas komandas iekļūst „Mazajā Pusfinālā” </w:t>
      </w:r>
      <w:r w:rsidRPr="00664637">
        <w:rPr>
          <w:rFonts w:ascii="Arial Narrow" w:eastAsia="ヒラギノ角ゴ Pro W3" w:hAnsi="Arial Narrow" w:cs="Arial"/>
        </w:rPr>
        <w:lastRenderedPageBreak/>
        <w:t>un turpina spēles par 5.-8.vietu. „Mazā Pusfināla” uzvarētāji spēlē par 5.-6.vietu, b</w:t>
      </w:r>
      <w:r w:rsidR="004B3C60">
        <w:rPr>
          <w:rFonts w:ascii="Arial Narrow" w:eastAsia="ヒラギノ角ゴ Pro W3" w:hAnsi="Arial Narrow" w:cs="Arial"/>
        </w:rPr>
        <w:t>et zaudētāji par 7.-8.vietu. Apa</w:t>
      </w:r>
      <w:r w:rsidRPr="00664637">
        <w:rPr>
          <w:rFonts w:ascii="Arial Narrow" w:eastAsia="ヒラギノ角ゴ Pro W3" w:hAnsi="Arial Narrow" w:cs="Arial"/>
        </w:rPr>
        <w:t>kšgrupu 5.vietu ieguvēji spēlē par 9 – 10.vietu.</w:t>
      </w:r>
    </w:p>
    <w:p w14:paraId="0483B98C" w14:textId="77777777" w:rsidR="00E51317" w:rsidRDefault="00E51317" w:rsidP="00E51317">
      <w:pPr>
        <w:tabs>
          <w:tab w:val="left" w:pos="360"/>
        </w:tabs>
        <w:spacing w:after="0"/>
        <w:ind w:left="360" w:hanging="360"/>
        <w:jc w:val="both"/>
        <w:rPr>
          <w:rFonts w:ascii="Arial Narrow" w:eastAsia="ヒラギノ角ゴ Pro W3" w:hAnsi="Arial Narrow" w:cs="Arial"/>
        </w:rPr>
      </w:pPr>
      <w:r w:rsidRPr="00664637">
        <w:rPr>
          <w:rFonts w:ascii="Arial Narrow" w:eastAsia="ヒラギノ角ゴ Pro W3" w:hAnsi="Arial Narrow" w:cs="Arial"/>
        </w:rPr>
        <w:tab/>
        <w:t xml:space="preserve">7.2.2  ja pieteikušās </w:t>
      </w:r>
      <w:r w:rsidRPr="00664637">
        <w:rPr>
          <w:rFonts w:ascii="Arial Narrow" w:eastAsia="ヒラギノ角ゴ Pro W3" w:hAnsi="Arial Narrow" w:cs="Arial"/>
          <w:b/>
        </w:rPr>
        <w:t>8 komandas</w:t>
      </w:r>
      <w:r w:rsidRPr="00664637">
        <w:rPr>
          <w:rFonts w:ascii="Arial Narrow" w:eastAsia="ヒラギノ角ゴ Pro W3" w:hAnsi="Arial Narrow" w:cs="Arial"/>
        </w:rPr>
        <w:t>, izlozes kārtībā komandas tiek sadalītas divās apakšgrupās pa 4 komandām katrā. Katras apakšgrupas 1.-2.vietu ieguvējas komandas iekļūst ‘Lielajā Pusfinālā” un turpina spēles par 1.-4.vietu. „Lielā Pusfināla” uzvarētāji iekļūst Finālā un spēlē par 1.-2.vietu, bet zaudētāji par 3.-4.vietu. Katras apakšgrupas 3.-4.vietu ieguvējas komandas iekļūst „Mazajā Pusfinālā” un turpina spēles par 5.-8.vietu. „Mazā Pusfināla” uzvarētāji spēlē par 5.-6.vietu, bet zaudētāji par 7.-8.vietu.</w:t>
      </w:r>
    </w:p>
    <w:p w14:paraId="79854E8E" w14:textId="319B31ED" w:rsidR="009211A6" w:rsidRPr="00664637" w:rsidRDefault="009211A6" w:rsidP="00E51317">
      <w:pPr>
        <w:tabs>
          <w:tab w:val="left" w:pos="360"/>
        </w:tabs>
        <w:spacing w:after="0"/>
        <w:ind w:left="360" w:hanging="360"/>
        <w:jc w:val="both"/>
        <w:rPr>
          <w:rFonts w:ascii="Arial Narrow" w:eastAsia="ヒラギノ角ゴ Pro W3" w:hAnsi="Arial Narrow" w:cs="Arial"/>
        </w:rPr>
      </w:pPr>
      <w:r>
        <w:rPr>
          <w:rFonts w:ascii="Arial Narrow" w:eastAsia="ヒラギノ角ゴ Pro W3" w:hAnsi="Arial Narrow" w:cs="Arial"/>
        </w:rPr>
        <w:tab/>
        <w:t>7.2.3. Ja pieteikušās vairāk par 10 komandām, turnīra izspēles sistēma tiek veidota pēc organizatoru ieskatiem.</w:t>
      </w:r>
    </w:p>
    <w:p w14:paraId="4C71E01D" w14:textId="77777777" w:rsidR="00E51317" w:rsidRPr="00664637" w:rsidRDefault="00E51317" w:rsidP="00E51317">
      <w:pPr>
        <w:tabs>
          <w:tab w:val="left" w:pos="360"/>
        </w:tabs>
        <w:spacing w:after="0"/>
        <w:ind w:left="360" w:hanging="360"/>
        <w:jc w:val="both"/>
        <w:rPr>
          <w:rFonts w:ascii="Arial Narrow" w:eastAsia="ヒラギノ角ゴ Pro W3" w:hAnsi="Arial Narrow" w:cs="Arial"/>
          <w:sz w:val="28"/>
        </w:rPr>
      </w:pPr>
      <w:r w:rsidRPr="00664637">
        <w:rPr>
          <w:rFonts w:ascii="Arial Narrow" w:eastAsia="ヒラギノ角ゴ Pro W3" w:hAnsi="Arial Narrow" w:cs="Arial"/>
        </w:rPr>
        <w:t>7.3 Kopējo komandas vietu apakšgrupā vienā kārtā noteiks pēc sekojoša principa:</w:t>
      </w:r>
    </w:p>
    <w:p w14:paraId="47AF917A" w14:textId="77777777" w:rsidR="00E51317" w:rsidRPr="00664637" w:rsidRDefault="00E51317" w:rsidP="00E51317">
      <w:pPr>
        <w:tabs>
          <w:tab w:val="left" w:pos="0"/>
          <w:tab w:val="left" w:pos="426"/>
        </w:tabs>
        <w:spacing w:after="0"/>
        <w:jc w:val="both"/>
        <w:rPr>
          <w:rFonts w:ascii="Arial Narrow" w:eastAsia="ヒラギノ角ゴ Pro W3" w:hAnsi="Arial Narrow" w:cs="Arial"/>
        </w:rPr>
      </w:pPr>
      <w:r w:rsidRPr="00664637">
        <w:rPr>
          <w:rFonts w:ascii="Arial Narrow" w:eastAsia="ヒラギノ角ゴ Pro W3" w:hAnsi="Arial Narrow" w:cs="Arial"/>
        </w:rPr>
        <w:t xml:space="preserve"> </w:t>
      </w:r>
      <w:r w:rsidRPr="00664637">
        <w:rPr>
          <w:rFonts w:ascii="Arial Narrow" w:eastAsia="ヒラギノ角ゴ Pro W3" w:hAnsi="Arial Narrow" w:cs="Arial"/>
        </w:rPr>
        <w:tab/>
      </w:r>
      <w:r w:rsidRPr="00664637">
        <w:rPr>
          <w:rFonts w:ascii="Arial Narrow" w:eastAsia="ヒラギノ角ゴ Pro W3" w:hAnsi="Arial Narrow" w:cs="Arial"/>
        </w:rPr>
        <w:tab/>
        <w:t>7.3.1 par uzvarētu spēli - 2. punkti;</w:t>
      </w:r>
    </w:p>
    <w:p w14:paraId="356CC01A" w14:textId="77777777" w:rsidR="00E51317" w:rsidRPr="00664637" w:rsidRDefault="00E51317" w:rsidP="00E51317">
      <w:pPr>
        <w:tabs>
          <w:tab w:val="left" w:pos="0"/>
        </w:tabs>
        <w:spacing w:after="0"/>
        <w:jc w:val="both"/>
        <w:rPr>
          <w:rFonts w:ascii="Arial Narrow" w:eastAsia="ヒラギノ角ゴ Pro W3" w:hAnsi="Arial Narrow" w:cs="Arial"/>
        </w:rPr>
      </w:pPr>
      <w:r w:rsidRPr="00664637">
        <w:rPr>
          <w:rFonts w:ascii="Arial Narrow" w:eastAsia="ヒラギノ角ゴ Pro W3" w:hAnsi="Arial Narrow" w:cs="Arial"/>
        </w:rPr>
        <w:t xml:space="preserve">        </w:t>
      </w:r>
      <w:r w:rsidRPr="00664637">
        <w:rPr>
          <w:rFonts w:ascii="Arial Narrow" w:eastAsia="ヒラギノ角ゴ Pro W3" w:hAnsi="Arial Narrow" w:cs="Arial"/>
        </w:rPr>
        <w:tab/>
        <w:t xml:space="preserve"> 7.3.2 par zaudētu spēli - 1 punkts;</w:t>
      </w:r>
    </w:p>
    <w:p w14:paraId="28126390" w14:textId="77777777" w:rsidR="00E51317" w:rsidRPr="00664637" w:rsidRDefault="00E51317" w:rsidP="00E51317">
      <w:pPr>
        <w:tabs>
          <w:tab w:val="left" w:pos="0"/>
        </w:tabs>
        <w:spacing w:after="0"/>
        <w:jc w:val="both"/>
        <w:rPr>
          <w:rFonts w:ascii="Arial Narrow" w:eastAsia="ヒラギノ角ゴ Pro W3" w:hAnsi="Arial Narrow" w:cs="Arial"/>
        </w:rPr>
      </w:pPr>
      <w:r w:rsidRPr="00664637">
        <w:rPr>
          <w:rFonts w:ascii="Arial Narrow" w:eastAsia="ヒラギノ角ゴ Pro W3" w:hAnsi="Arial Narrow" w:cs="Arial"/>
        </w:rPr>
        <w:t xml:space="preserve">       </w:t>
      </w:r>
      <w:r w:rsidRPr="00664637">
        <w:rPr>
          <w:rFonts w:ascii="Arial Narrow" w:eastAsia="ヒラギノ角ゴ Pro W3" w:hAnsi="Arial Narrow" w:cs="Arial"/>
        </w:rPr>
        <w:tab/>
        <w:t>7.3.3 par neierašanos uz spēli – 0 punkti.</w:t>
      </w:r>
    </w:p>
    <w:p w14:paraId="6482550A" w14:textId="77777777" w:rsidR="00E51317" w:rsidRPr="00664637" w:rsidRDefault="00E51317" w:rsidP="00E51317">
      <w:pPr>
        <w:tabs>
          <w:tab w:val="left" w:pos="0"/>
        </w:tabs>
        <w:spacing w:after="0"/>
        <w:ind w:left="426"/>
        <w:jc w:val="both"/>
        <w:rPr>
          <w:rFonts w:ascii="Arial Narrow" w:eastAsia="ヒラギノ角ゴ Pro W3" w:hAnsi="Arial Narrow" w:cs="Arial"/>
        </w:rPr>
      </w:pPr>
      <w:r w:rsidRPr="00664637">
        <w:rPr>
          <w:rFonts w:ascii="Arial Narrow" w:eastAsia="ヒラギノ角ゴ Pro W3" w:hAnsi="Arial Narrow" w:cs="Arial"/>
        </w:rPr>
        <w:tab/>
        <w:t xml:space="preserve">7.3.4 ja divām vai vairākām komandām sakrīt punktu skaits, tad augstākās vietas ieguvēju nosaka:  </w:t>
      </w:r>
    </w:p>
    <w:p w14:paraId="770556A4" w14:textId="77777777" w:rsidR="00E51317" w:rsidRPr="00664637" w:rsidRDefault="00E51317" w:rsidP="00E51317">
      <w:pPr>
        <w:tabs>
          <w:tab w:val="left" w:pos="0"/>
          <w:tab w:val="left" w:pos="958"/>
        </w:tabs>
        <w:spacing w:after="0"/>
        <w:jc w:val="both"/>
        <w:rPr>
          <w:rFonts w:ascii="Arial Narrow" w:eastAsia="ヒラギノ角ゴ Pro W3" w:hAnsi="Arial Narrow" w:cs="Arial"/>
        </w:rPr>
      </w:pPr>
      <w:r w:rsidRPr="00664637">
        <w:rPr>
          <w:rFonts w:ascii="Arial Narrow" w:eastAsia="ヒラギノ角ゴ Pro W3" w:hAnsi="Arial Narrow" w:cs="Arial"/>
        </w:rPr>
        <w:tab/>
      </w:r>
      <w:r w:rsidRPr="00664637">
        <w:rPr>
          <w:rFonts w:ascii="Arial Narrow" w:eastAsia="ヒラギノ角ゴ Pro W3" w:hAnsi="Arial Narrow" w:cs="Arial"/>
        </w:rPr>
        <w:tab/>
        <w:t>7.3.4.1 uzvaru skaits savstarpējās spēlēs;</w:t>
      </w:r>
    </w:p>
    <w:p w14:paraId="22D9D501" w14:textId="77777777" w:rsidR="00E51317" w:rsidRPr="00664637" w:rsidRDefault="00E51317" w:rsidP="00E51317">
      <w:pPr>
        <w:tabs>
          <w:tab w:val="left" w:pos="0"/>
          <w:tab w:val="left" w:pos="958"/>
        </w:tabs>
        <w:spacing w:after="0"/>
        <w:ind w:left="958"/>
        <w:jc w:val="both"/>
        <w:rPr>
          <w:rFonts w:ascii="Arial Narrow" w:eastAsia="ヒラギノ角ゴ Pro W3" w:hAnsi="Arial Narrow" w:cs="Arial"/>
        </w:rPr>
      </w:pPr>
      <w:r w:rsidRPr="00664637">
        <w:rPr>
          <w:rFonts w:ascii="Arial Narrow" w:eastAsia="ヒラギノ角ゴ Pro W3" w:hAnsi="Arial Narrow" w:cs="Arial"/>
        </w:rPr>
        <w:tab/>
        <w:t>7.3.4.2 iegūto un zaudēto punktu attiecība savstarpējās spēlēs;</w:t>
      </w:r>
    </w:p>
    <w:p w14:paraId="19CD51EB" w14:textId="77777777" w:rsidR="00E51317" w:rsidRPr="00664637" w:rsidRDefault="00E51317" w:rsidP="00E51317">
      <w:pPr>
        <w:tabs>
          <w:tab w:val="left" w:pos="0"/>
          <w:tab w:val="left" w:pos="958"/>
        </w:tabs>
        <w:spacing w:after="0"/>
        <w:ind w:left="958"/>
        <w:jc w:val="both"/>
        <w:rPr>
          <w:rFonts w:ascii="Arial Narrow" w:eastAsia="ヒラギノ角ゴ Pro W3" w:hAnsi="Arial Narrow" w:cs="Arial"/>
        </w:rPr>
      </w:pPr>
      <w:r w:rsidRPr="00664637">
        <w:rPr>
          <w:rFonts w:ascii="Arial Narrow" w:eastAsia="ヒラギノ角ゴ Pro W3" w:hAnsi="Arial Narrow" w:cs="Arial"/>
        </w:rPr>
        <w:tab/>
        <w:t>7.3.4.3 iegūto un zaudēto punktu attiecība visās spēlēs;</w:t>
      </w:r>
    </w:p>
    <w:p w14:paraId="74CC73F1" w14:textId="77777777" w:rsidR="00E51317" w:rsidRPr="00664637" w:rsidRDefault="00E51317" w:rsidP="00E51317">
      <w:pPr>
        <w:tabs>
          <w:tab w:val="left" w:pos="0"/>
          <w:tab w:val="left" w:pos="958"/>
        </w:tabs>
        <w:spacing w:after="0"/>
        <w:ind w:left="958"/>
        <w:jc w:val="both"/>
        <w:rPr>
          <w:rFonts w:ascii="Arial Narrow" w:eastAsia="ヒラギノ角ゴ Pro W3" w:hAnsi="Arial Narrow" w:cs="Arial"/>
        </w:rPr>
      </w:pPr>
      <w:r w:rsidRPr="00664637">
        <w:rPr>
          <w:rFonts w:ascii="Arial Narrow" w:eastAsia="ヒラギノ角ゴ Pro W3" w:hAnsi="Arial Narrow" w:cs="Arial"/>
        </w:rPr>
        <w:tab/>
        <w:t>7.3.4.4 ja apakšgrupā rādītāji ir vienādi, tad katras komandas spēlētājam jāizpilda viens soda metiens (komandai kopa 4 metieni) vienu vai vairākas kārtas. Diskvalificētais spēlētājs nedrīkst izpildīt metienus – viņa vietā metienus izpilda jebkurš cits komandas spēlētājs.</w:t>
      </w:r>
    </w:p>
    <w:p w14:paraId="6288E101" w14:textId="77777777" w:rsidR="001376FE" w:rsidRPr="00664637" w:rsidRDefault="001376FE" w:rsidP="008F4745">
      <w:pPr>
        <w:tabs>
          <w:tab w:val="left" w:pos="0"/>
          <w:tab w:val="left" w:pos="958"/>
        </w:tabs>
        <w:spacing w:after="0"/>
        <w:ind w:left="958"/>
        <w:jc w:val="both"/>
        <w:rPr>
          <w:rFonts w:ascii="Arial Narrow" w:eastAsia="ヒラギノ角ゴ Pro W3" w:hAnsi="Arial Narrow" w:cs="Arial"/>
        </w:rPr>
      </w:pPr>
    </w:p>
    <w:p w14:paraId="382CD854" w14:textId="77777777" w:rsidR="001530B7" w:rsidRPr="00664637" w:rsidRDefault="001530B7" w:rsidP="001530B7">
      <w:pPr>
        <w:tabs>
          <w:tab w:val="left" w:pos="0"/>
        </w:tabs>
        <w:spacing w:after="0"/>
        <w:jc w:val="both"/>
        <w:rPr>
          <w:rFonts w:ascii="Arial Narrow" w:eastAsia="ヒラギノ角ゴ Pro W3" w:hAnsi="Arial Narrow" w:cs="Arial"/>
        </w:rPr>
      </w:pPr>
    </w:p>
    <w:p w14:paraId="2B73D6C0" w14:textId="77777777" w:rsidR="001530B7" w:rsidRPr="00664637" w:rsidRDefault="001530B7" w:rsidP="001530B7">
      <w:pPr>
        <w:tabs>
          <w:tab w:val="left" w:pos="373"/>
        </w:tabs>
        <w:spacing w:after="0"/>
        <w:ind w:left="373" w:hanging="373"/>
        <w:jc w:val="both"/>
        <w:rPr>
          <w:rFonts w:ascii="Arial Narrow" w:eastAsia="ヒラギノ角ゴ Pro W3" w:hAnsi="Arial Narrow" w:cs="Arial"/>
          <w:sz w:val="28"/>
        </w:rPr>
      </w:pPr>
      <w:r w:rsidRPr="00664637">
        <w:rPr>
          <w:rFonts w:ascii="Arial Narrow" w:eastAsia="ヒラギノ角ゴ Pro W3" w:hAnsi="Arial Narrow" w:cs="Arial"/>
          <w:sz w:val="28"/>
        </w:rPr>
        <w:t>8. FINANSIĀLIE NOTEIKUMI</w:t>
      </w:r>
    </w:p>
    <w:p w14:paraId="16023B20" w14:textId="77777777" w:rsidR="001530B7" w:rsidRPr="00664637" w:rsidRDefault="001530B7" w:rsidP="001530B7">
      <w:pPr>
        <w:tabs>
          <w:tab w:val="left" w:pos="373"/>
        </w:tabs>
        <w:spacing w:after="0"/>
        <w:ind w:left="373" w:hanging="373"/>
        <w:jc w:val="both"/>
        <w:rPr>
          <w:rFonts w:ascii="Arial Narrow" w:eastAsia="ヒラギノ角ゴ Pro W3" w:hAnsi="Arial Narrow" w:cs="Arial"/>
          <w:sz w:val="24"/>
        </w:rPr>
      </w:pPr>
    </w:p>
    <w:p w14:paraId="6EA2F704" w14:textId="77777777" w:rsidR="001530B7" w:rsidRPr="00664637" w:rsidRDefault="001530B7" w:rsidP="001530B7">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 xml:space="preserve">8.1 Visus izdevumus, kuri saistīti ar basketbola turnīra </w:t>
      </w:r>
      <w:r w:rsidR="00652AEA" w:rsidRPr="00664637">
        <w:rPr>
          <w:rFonts w:ascii="Arial Narrow" w:eastAsia="ヒラギノ角ゴ Pro W3" w:hAnsi="Arial Narrow" w:cs="Arial"/>
          <w:sz w:val="24"/>
        </w:rPr>
        <w:t xml:space="preserve">3:3 uz abiem groziem </w:t>
      </w:r>
      <w:r w:rsidRPr="00664637">
        <w:rPr>
          <w:rFonts w:ascii="Arial Narrow" w:eastAsia="ヒラギノ角ゴ Pro W3" w:hAnsi="Arial Narrow" w:cs="Arial"/>
          <w:sz w:val="24"/>
        </w:rPr>
        <w:t>„Mārupes Kauss</w:t>
      </w:r>
      <w:r w:rsidR="0015220B" w:rsidRPr="00664637">
        <w:rPr>
          <w:rFonts w:ascii="Arial Narrow" w:eastAsia="ヒラギノ角ゴ Pro W3" w:hAnsi="Arial Narrow" w:cs="Arial"/>
          <w:sz w:val="24"/>
        </w:rPr>
        <w:t xml:space="preserve"> ‘202</w:t>
      </w:r>
      <w:r w:rsidR="00BB1391">
        <w:rPr>
          <w:rFonts w:ascii="Arial Narrow" w:eastAsia="ヒラギノ角ゴ Pro W3" w:hAnsi="Arial Narrow" w:cs="Arial"/>
          <w:sz w:val="24"/>
        </w:rPr>
        <w:t>3</w:t>
      </w:r>
      <w:r w:rsidRPr="00664637">
        <w:rPr>
          <w:rFonts w:ascii="Arial Narrow" w:eastAsia="ヒラギノ角ゴ Pro W3" w:hAnsi="Arial Narrow" w:cs="Arial"/>
          <w:sz w:val="24"/>
        </w:rPr>
        <w:t>” organizēšanu, sedz turnīra organizatori. Komandu nokļūš</w:t>
      </w:r>
      <w:r w:rsidR="00664637">
        <w:rPr>
          <w:rFonts w:ascii="Arial Narrow" w:eastAsia="ヒラギノ角ゴ Pro W3" w:hAnsi="Arial Narrow" w:cs="Arial"/>
          <w:sz w:val="24"/>
        </w:rPr>
        <w:t>anu uz un no sacensībām, ēdināša</w:t>
      </w:r>
      <w:r w:rsidRPr="00664637">
        <w:rPr>
          <w:rFonts w:ascii="Arial Narrow" w:eastAsia="ヒラギノ角ゴ Pro W3" w:hAnsi="Arial Narrow" w:cs="Arial"/>
          <w:sz w:val="24"/>
        </w:rPr>
        <w:t>nas izdevumus sedz komandējošā organizācija.</w:t>
      </w:r>
    </w:p>
    <w:p w14:paraId="7CEB3DB9" w14:textId="77777777" w:rsidR="001376FE" w:rsidRPr="00664637" w:rsidRDefault="001376FE" w:rsidP="001530B7">
      <w:pPr>
        <w:tabs>
          <w:tab w:val="left" w:pos="0"/>
        </w:tabs>
        <w:spacing w:after="0"/>
        <w:jc w:val="both"/>
        <w:rPr>
          <w:rFonts w:ascii="Arial Narrow" w:eastAsia="ヒラギノ角ゴ Pro W3" w:hAnsi="Arial Narrow" w:cs="Arial"/>
          <w:sz w:val="24"/>
        </w:rPr>
      </w:pPr>
    </w:p>
    <w:p w14:paraId="67ABEA5A" w14:textId="77777777" w:rsidR="001530B7" w:rsidRPr="00664637" w:rsidRDefault="001530B7" w:rsidP="001530B7">
      <w:pPr>
        <w:spacing w:after="0"/>
        <w:jc w:val="both"/>
        <w:rPr>
          <w:rFonts w:ascii="Arial Narrow" w:eastAsia="ヒラギノ角ゴ Pro W3" w:hAnsi="Arial Narrow" w:cs="Arial"/>
          <w:sz w:val="24"/>
        </w:rPr>
      </w:pPr>
    </w:p>
    <w:p w14:paraId="494A5A2F" w14:textId="77777777" w:rsidR="008F4745" w:rsidRPr="00664637" w:rsidRDefault="008F4745" w:rsidP="008F4745">
      <w:pPr>
        <w:tabs>
          <w:tab w:val="left" w:pos="373"/>
        </w:tabs>
        <w:spacing w:after="0"/>
        <w:ind w:left="373" w:hanging="373"/>
        <w:jc w:val="both"/>
        <w:rPr>
          <w:rFonts w:ascii="Arial Narrow" w:eastAsia="ヒラギノ角ゴ Pro W3" w:hAnsi="Arial Narrow" w:cs="Arial"/>
          <w:sz w:val="28"/>
        </w:rPr>
      </w:pPr>
      <w:r w:rsidRPr="00664637">
        <w:rPr>
          <w:rFonts w:ascii="Arial Narrow" w:eastAsia="ヒラギノ角ゴ Pro W3" w:hAnsi="Arial Narrow" w:cs="Arial"/>
          <w:sz w:val="28"/>
        </w:rPr>
        <w:t>9. TIESĀŠANA, PROTESTI</w:t>
      </w:r>
    </w:p>
    <w:p w14:paraId="44728E99" w14:textId="77777777" w:rsidR="008F4745" w:rsidRPr="00664637" w:rsidRDefault="008F4745" w:rsidP="008F4745">
      <w:pPr>
        <w:tabs>
          <w:tab w:val="left" w:pos="373"/>
        </w:tabs>
        <w:spacing w:after="0"/>
        <w:ind w:left="373" w:hanging="373"/>
        <w:jc w:val="both"/>
        <w:rPr>
          <w:rFonts w:ascii="Arial Narrow" w:eastAsia="ヒラギノ角ゴ Pro W3" w:hAnsi="Arial Narrow" w:cs="Arial"/>
          <w:sz w:val="24"/>
        </w:rPr>
      </w:pPr>
    </w:p>
    <w:p w14:paraId="79D54F08"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9.1 Sacensību galvenais tiesnesis sastāda sacensību izspēles grafiku un ir atbildīgs, lai sacensības noritētu saskaņā ar turnīra nolikumu.</w:t>
      </w:r>
    </w:p>
    <w:p w14:paraId="0745E2BE"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9.2 Galvenais tiesnesis vada un norīko sacensību tiesnešus un sekretariātu.</w:t>
      </w:r>
    </w:p>
    <w:p w14:paraId="1F1837D1"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9.3 Spēļu rezultāti tiek pierakstīti uz oficiālajiem turnīra protokoliem. Pierakstu veic sacensību tiesneši, sekretāri.</w:t>
      </w:r>
    </w:p>
    <w:p w14:paraId="7F220784"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9.4 Galvenais tiesnesis veic rezultātu apkopošanu un sacensību grafika veidošanu.</w:t>
      </w:r>
    </w:p>
    <w:p w14:paraId="578754CE"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9.5. Visus strīdus un nesaskaņas starp spēļu dalībniekiem risina spēles tiesnesis. Ja vienošanos nav iespējams panākt, tiek pieaicināts Galvenais Tiesnesis. Galvenā Tiesneša lēmums ir galīgs un visiem turnīra dalībniekiem obligāts.</w:t>
      </w:r>
    </w:p>
    <w:p w14:paraId="7DCD346E"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9.6. Komanda, kas iesniedz protestu, pēc spēles nekavējoties par to paziņo sacensību tiesnesim. Protesta iesniegšanu fiksē spēles protokolā 5 minūšu laikā pēc spēles.</w:t>
      </w:r>
    </w:p>
    <w:p w14:paraId="446158BF"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9.7. Protestā, kuru paraksta komandas iesniedzējas pārstāvis, jābūt izsmeļošai motivācijai.</w:t>
      </w:r>
    </w:p>
    <w:p w14:paraId="56631CAC"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lastRenderedPageBreak/>
        <w:t>9.9. Pēc nepieciešamo dokumentu saņemšanas turnīra galvenais tiesnesis izskata lietu pēc būtības un pieņem lēmumu 30 min. laikā. Par pieņemto lēmumu tiek informētas visas ieinteresētās puses.</w:t>
      </w:r>
      <w:r w:rsidRPr="00664637">
        <w:rPr>
          <w:rFonts w:ascii="Arial Narrow" w:eastAsia="ヒラギノ角ゴ Pro W3" w:hAnsi="Arial Narrow" w:cs="Arial"/>
          <w:sz w:val="24"/>
        </w:rPr>
        <w:tab/>
      </w:r>
    </w:p>
    <w:p w14:paraId="334FE859" w14:textId="77777777" w:rsidR="008F4745" w:rsidRPr="00664637" w:rsidRDefault="008F4745" w:rsidP="008F4745">
      <w:pPr>
        <w:tabs>
          <w:tab w:val="left" w:pos="373"/>
        </w:tabs>
        <w:spacing w:after="0"/>
        <w:ind w:left="373" w:hanging="373"/>
        <w:jc w:val="both"/>
        <w:rPr>
          <w:rFonts w:ascii="Arial Narrow" w:eastAsia="ヒラギノ角ゴ Pro W3" w:hAnsi="Arial Narrow" w:cs="Arial"/>
          <w:sz w:val="28"/>
        </w:rPr>
      </w:pPr>
    </w:p>
    <w:p w14:paraId="1B916D75" w14:textId="77777777" w:rsidR="008F4745" w:rsidRPr="00664637" w:rsidRDefault="008F4745" w:rsidP="008F4745">
      <w:pPr>
        <w:tabs>
          <w:tab w:val="left" w:pos="373"/>
        </w:tabs>
        <w:spacing w:after="0"/>
        <w:ind w:left="373" w:hanging="373"/>
        <w:jc w:val="both"/>
        <w:rPr>
          <w:rFonts w:ascii="Arial Narrow" w:eastAsia="ヒラギノ角ゴ Pro W3" w:hAnsi="Arial Narrow" w:cs="Arial"/>
          <w:sz w:val="28"/>
        </w:rPr>
      </w:pPr>
      <w:r w:rsidRPr="00664637">
        <w:rPr>
          <w:rFonts w:ascii="Arial Narrow" w:eastAsia="ヒラギノ角ゴ Pro W3" w:hAnsi="Arial Narrow" w:cs="Arial"/>
          <w:sz w:val="28"/>
        </w:rPr>
        <w:t>10. ORGANIZATORS</w:t>
      </w:r>
    </w:p>
    <w:p w14:paraId="3520F427" w14:textId="77777777" w:rsidR="008F4745" w:rsidRPr="00664637" w:rsidRDefault="008F4745" w:rsidP="008F4745">
      <w:pPr>
        <w:tabs>
          <w:tab w:val="left" w:pos="373"/>
        </w:tabs>
        <w:spacing w:after="0"/>
        <w:ind w:left="373" w:hanging="373"/>
        <w:jc w:val="both"/>
        <w:rPr>
          <w:rFonts w:ascii="Arial Narrow" w:eastAsia="ヒラギノ角ゴ Pro W3" w:hAnsi="Arial Narrow" w:cs="Arial"/>
        </w:rPr>
      </w:pPr>
    </w:p>
    <w:p w14:paraId="4C433D0E"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10.1 Uzņemas atbildību par pasākuma sportiskās daļas Nolikuma izstrādāšanu un sacensību organizāciju.</w:t>
      </w:r>
    </w:p>
    <w:p w14:paraId="4A8A2777"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10.2 Uzņemas visa nepieciešamā ekipējuma transportēšanu un uzstādīšanu sacensību norises vietā.</w:t>
      </w:r>
    </w:p>
    <w:p w14:paraId="3118D0DB"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10.3 Nodrošina  kvalificētu tiesnešu darbību.</w:t>
      </w:r>
    </w:p>
    <w:p w14:paraId="2011261F" w14:textId="77777777" w:rsidR="008F4745" w:rsidRPr="00664637" w:rsidRDefault="008F4745" w:rsidP="008F4745">
      <w:pPr>
        <w:tabs>
          <w:tab w:val="left" w:pos="0"/>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10.4 Veic visas pārējās darbības, saistītas ar sacensību realizācijas procesu.</w:t>
      </w:r>
    </w:p>
    <w:p w14:paraId="4CF02E74" w14:textId="77777777" w:rsidR="001376FE" w:rsidRPr="00664637" w:rsidRDefault="001376FE" w:rsidP="008F4745">
      <w:pPr>
        <w:tabs>
          <w:tab w:val="left" w:pos="0"/>
        </w:tabs>
        <w:spacing w:after="0"/>
        <w:jc w:val="both"/>
        <w:rPr>
          <w:rFonts w:ascii="Arial Narrow" w:eastAsia="ヒラギノ角ゴ Pro W3" w:hAnsi="Arial Narrow" w:cs="Arial"/>
          <w:sz w:val="24"/>
        </w:rPr>
      </w:pPr>
    </w:p>
    <w:p w14:paraId="35330503" w14:textId="77777777" w:rsidR="008F4745" w:rsidRPr="00664637" w:rsidRDefault="008F4745" w:rsidP="008F4745">
      <w:pPr>
        <w:spacing w:after="0"/>
        <w:jc w:val="both"/>
        <w:rPr>
          <w:rFonts w:ascii="Arial Narrow" w:eastAsia="ヒラギノ角ゴ Pro W3" w:hAnsi="Arial Narrow" w:cs="Arial"/>
        </w:rPr>
      </w:pPr>
    </w:p>
    <w:p w14:paraId="01541B03" w14:textId="77777777" w:rsidR="008F4745" w:rsidRPr="00664637" w:rsidRDefault="008F4745" w:rsidP="008F4745">
      <w:pPr>
        <w:tabs>
          <w:tab w:val="left" w:pos="373"/>
        </w:tabs>
        <w:spacing w:after="0"/>
        <w:jc w:val="both"/>
        <w:rPr>
          <w:rFonts w:ascii="Arial Narrow" w:eastAsia="ヒラギノ角ゴ Pro W3" w:hAnsi="Arial Narrow" w:cs="Arial"/>
          <w:sz w:val="28"/>
        </w:rPr>
      </w:pPr>
      <w:r w:rsidRPr="00664637">
        <w:rPr>
          <w:rFonts w:ascii="Arial Narrow" w:eastAsia="ヒラギノ角ゴ Pro W3" w:hAnsi="Arial Narrow" w:cs="Arial"/>
          <w:sz w:val="28"/>
        </w:rPr>
        <w:t>11. APBALVOŠANA</w:t>
      </w:r>
    </w:p>
    <w:p w14:paraId="129CEA2E" w14:textId="77777777" w:rsidR="008F4745" w:rsidRPr="00664637" w:rsidRDefault="008F4745" w:rsidP="008F4745">
      <w:pPr>
        <w:tabs>
          <w:tab w:val="left" w:pos="373"/>
        </w:tabs>
        <w:spacing w:after="0"/>
        <w:jc w:val="both"/>
        <w:rPr>
          <w:rFonts w:ascii="Arial Narrow" w:eastAsia="ヒラギノ角ゴ Pro W3" w:hAnsi="Arial Narrow" w:cs="Arial"/>
          <w:sz w:val="24"/>
        </w:rPr>
      </w:pPr>
    </w:p>
    <w:p w14:paraId="28D0A102" w14:textId="77777777" w:rsidR="008F4745" w:rsidRPr="00664637" w:rsidRDefault="008F4745" w:rsidP="008F4745">
      <w:pPr>
        <w:tabs>
          <w:tab w:val="left" w:pos="373"/>
        </w:tabs>
        <w:spacing w:after="0"/>
        <w:jc w:val="both"/>
        <w:rPr>
          <w:rFonts w:ascii="Arial Narrow" w:eastAsia="ヒラギノ角ゴ Pro W3" w:hAnsi="Arial Narrow" w:cs="Arial"/>
          <w:sz w:val="24"/>
        </w:rPr>
      </w:pPr>
      <w:r w:rsidRPr="00664637">
        <w:rPr>
          <w:rFonts w:ascii="Arial Narrow" w:eastAsia="ヒラギノ角ゴ Pro W3" w:hAnsi="Arial Narrow" w:cs="Arial"/>
          <w:sz w:val="24"/>
        </w:rPr>
        <w:t>11.1 Pirmo trīs vietu ieguvējas komandas tiek apbalvotas ar Kausu un spēlētāji ar medaļām. Pārējo vietu ieguvēji tiek apbalvoti ar saldumu balvām. Metienu konkursa uzvarētājs tiek apbalvots ar piemiņas balvu. Balvas nodrošina sacensību organizatori, sadarbībā ar sponsoriem.</w:t>
      </w:r>
    </w:p>
    <w:p w14:paraId="66BD94D7" w14:textId="77777777" w:rsidR="008F4745" w:rsidRPr="00664637" w:rsidRDefault="008F4745" w:rsidP="008F4745">
      <w:pPr>
        <w:spacing w:after="0"/>
        <w:rPr>
          <w:rFonts w:ascii="Arial Narrow" w:hAnsi="Arial Narrow" w:cs="Arial"/>
        </w:rPr>
      </w:pPr>
    </w:p>
    <w:p w14:paraId="1203ECC3" w14:textId="77777777" w:rsidR="008F4745" w:rsidRPr="00664637" w:rsidRDefault="008F4745" w:rsidP="008F4745">
      <w:pPr>
        <w:spacing w:after="0"/>
        <w:rPr>
          <w:rFonts w:ascii="Arial Narrow" w:hAnsi="Arial Narrow" w:cs="Arial"/>
        </w:rPr>
      </w:pPr>
      <w:r w:rsidRPr="00664637">
        <w:rPr>
          <w:rFonts w:ascii="Arial Narrow" w:hAnsi="Arial Narrow" w:cs="Arial"/>
        </w:rPr>
        <w:t>Pasā</w:t>
      </w:r>
      <w:r w:rsidR="00664637">
        <w:rPr>
          <w:rFonts w:ascii="Arial Narrow" w:hAnsi="Arial Narrow" w:cs="Arial"/>
        </w:rPr>
        <w:t>kuma laikā tiks veikta fotografē</w:t>
      </w:r>
      <w:r w:rsidRPr="00664637">
        <w:rPr>
          <w:rFonts w:ascii="Arial Narrow" w:hAnsi="Arial Narrow" w:cs="Arial"/>
        </w:rPr>
        <w:t>šana un video filmēšana.</w:t>
      </w:r>
    </w:p>
    <w:p w14:paraId="3B9EBF2B" w14:textId="77777777" w:rsidR="008F4745" w:rsidRPr="00664637" w:rsidRDefault="008F4745" w:rsidP="008F4745">
      <w:pPr>
        <w:spacing w:after="0"/>
        <w:rPr>
          <w:rFonts w:ascii="Arial Narrow" w:hAnsi="Arial Narrow" w:cs="Arial"/>
        </w:rPr>
      </w:pPr>
    </w:p>
    <w:p w14:paraId="5418B5A7" w14:textId="77777777" w:rsidR="008F4745" w:rsidRPr="00664637" w:rsidRDefault="008F4745" w:rsidP="008F4745">
      <w:pPr>
        <w:spacing w:after="0"/>
        <w:rPr>
          <w:rFonts w:ascii="Arial Narrow" w:hAnsi="Arial Narrow" w:cs="Arial"/>
        </w:rPr>
      </w:pPr>
    </w:p>
    <w:p w14:paraId="52FDAA1F" w14:textId="77777777" w:rsidR="008F4745" w:rsidRPr="00664637" w:rsidRDefault="008F4745" w:rsidP="008F4745">
      <w:pPr>
        <w:spacing w:after="0"/>
        <w:rPr>
          <w:rFonts w:ascii="Arial Narrow" w:hAnsi="Arial Narrow" w:cs="Arial"/>
        </w:rPr>
      </w:pPr>
    </w:p>
    <w:p w14:paraId="68745B06" w14:textId="77777777" w:rsidR="008F4745" w:rsidRPr="00664637" w:rsidRDefault="008F4745" w:rsidP="008F4745">
      <w:pPr>
        <w:spacing w:after="0"/>
        <w:jc w:val="right"/>
        <w:rPr>
          <w:rFonts w:ascii="Arial Narrow" w:eastAsia="ヒラギノ角ゴ Pro W3" w:hAnsi="Arial Narrow" w:cs="Arial"/>
          <w:sz w:val="24"/>
        </w:rPr>
      </w:pPr>
      <w:r w:rsidRPr="00664637">
        <w:rPr>
          <w:rFonts w:ascii="Arial Narrow" w:eastAsia="ヒラギノ角ゴ Pro W3" w:hAnsi="Arial Narrow" w:cs="Arial"/>
          <w:sz w:val="24"/>
        </w:rPr>
        <w:t>Mārupes novada atklātā basketbola turnīra 3:3 uz abiem groziem “Mārupes Kauss 202</w:t>
      </w:r>
      <w:r w:rsidR="00BB1391">
        <w:rPr>
          <w:rFonts w:ascii="Arial Narrow" w:eastAsia="ヒラギノ角ゴ Pro W3" w:hAnsi="Arial Narrow" w:cs="Arial"/>
          <w:sz w:val="24"/>
        </w:rPr>
        <w:t>3</w:t>
      </w:r>
      <w:r w:rsidRPr="00664637">
        <w:rPr>
          <w:rFonts w:ascii="Arial Narrow" w:eastAsia="ヒラギノ角ゴ Pro W3" w:hAnsi="Arial Narrow" w:cs="Arial"/>
          <w:sz w:val="24"/>
        </w:rPr>
        <w:t xml:space="preserve">” </w:t>
      </w:r>
    </w:p>
    <w:p w14:paraId="52D4E75F" w14:textId="72167527" w:rsidR="008F4745" w:rsidRPr="00664637" w:rsidRDefault="008F4745" w:rsidP="008F4745">
      <w:pPr>
        <w:spacing w:after="0"/>
        <w:jc w:val="right"/>
        <w:rPr>
          <w:rFonts w:ascii="Arial Narrow" w:hAnsi="Arial Narrow" w:cs="Arial"/>
        </w:rPr>
      </w:pPr>
      <w:r w:rsidRPr="00664637">
        <w:rPr>
          <w:rFonts w:ascii="Arial Narrow" w:eastAsia="ヒラギノ角ゴ Pro W3" w:hAnsi="Arial Narrow" w:cs="Arial"/>
          <w:sz w:val="24"/>
        </w:rPr>
        <w:t xml:space="preserve">Sacensību galvenais </w:t>
      </w:r>
      <w:r w:rsidR="001144A9" w:rsidRPr="00664637">
        <w:rPr>
          <w:rFonts w:ascii="Arial Narrow" w:eastAsia="ヒラギノ角ゴ Pro W3" w:hAnsi="Arial Narrow" w:cs="Arial"/>
          <w:sz w:val="24"/>
        </w:rPr>
        <w:t>organizators</w:t>
      </w:r>
      <w:r w:rsidRPr="00664637">
        <w:rPr>
          <w:rFonts w:ascii="Arial Narrow" w:eastAsia="ヒラギノ角ゴ Pro W3" w:hAnsi="Arial Narrow" w:cs="Arial"/>
          <w:sz w:val="24"/>
        </w:rPr>
        <w:t xml:space="preserve"> </w:t>
      </w:r>
      <w:r w:rsidR="000F1D5F">
        <w:rPr>
          <w:rFonts w:ascii="Arial Narrow" w:eastAsia="ヒラギノ角ゴ Pro W3" w:hAnsi="Arial Narrow" w:cs="Arial"/>
          <w:sz w:val="24"/>
        </w:rPr>
        <w:t>Rolands Rullis</w:t>
      </w:r>
    </w:p>
    <w:p w14:paraId="4CBCFA75" w14:textId="77777777" w:rsidR="008F4745" w:rsidRPr="00664637" w:rsidRDefault="008F4745" w:rsidP="008F4745">
      <w:pPr>
        <w:spacing w:after="0"/>
        <w:rPr>
          <w:rFonts w:ascii="Arial Narrow" w:hAnsi="Arial Narrow" w:cs="Arial"/>
        </w:rPr>
      </w:pPr>
    </w:p>
    <w:p w14:paraId="08E13745" w14:textId="77777777" w:rsidR="008F4745" w:rsidRPr="00664637" w:rsidRDefault="008F4745" w:rsidP="008F4745">
      <w:pPr>
        <w:spacing w:line="240" w:lineRule="auto"/>
        <w:jc w:val="center"/>
        <w:rPr>
          <w:rFonts w:ascii="Arial Narrow" w:hAnsi="Arial Narrow" w:cs="Arial"/>
          <w:b/>
          <w:i/>
          <w:sz w:val="36"/>
          <w:szCs w:val="36"/>
          <w:u w:val="single"/>
        </w:rPr>
      </w:pPr>
      <w:r w:rsidRPr="00664637">
        <w:rPr>
          <w:rFonts w:ascii="Arial Narrow" w:hAnsi="Arial Narrow" w:cs="Arial"/>
          <w:b/>
          <w:i/>
          <w:sz w:val="36"/>
          <w:szCs w:val="36"/>
          <w:u w:val="single"/>
        </w:rPr>
        <w:br w:type="page"/>
      </w:r>
      <w:r w:rsidRPr="00664637">
        <w:rPr>
          <w:rFonts w:ascii="Arial Narrow" w:hAnsi="Arial Narrow" w:cs="Arial"/>
          <w:b/>
          <w:i/>
          <w:sz w:val="36"/>
          <w:szCs w:val="36"/>
          <w:u w:val="single"/>
        </w:rPr>
        <w:lastRenderedPageBreak/>
        <w:t xml:space="preserve">Komandas pieteikuma anketa </w:t>
      </w:r>
    </w:p>
    <w:p w14:paraId="43120099" w14:textId="77777777" w:rsidR="008F4745" w:rsidRPr="00664637" w:rsidRDefault="008F4745" w:rsidP="008F4745">
      <w:pPr>
        <w:spacing w:after="0"/>
        <w:jc w:val="center"/>
        <w:rPr>
          <w:rFonts w:ascii="Arial Narrow" w:eastAsia="ヒラギノ角ゴ Pro W3" w:hAnsi="Arial Narrow" w:cs="Arial"/>
          <w:b/>
          <w:sz w:val="36"/>
          <w:szCs w:val="36"/>
        </w:rPr>
      </w:pPr>
      <w:r w:rsidRPr="00664637">
        <w:rPr>
          <w:rFonts w:ascii="Arial Narrow" w:eastAsia="ヒラギノ角ゴ Pro W3" w:hAnsi="Arial Narrow" w:cs="Arial"/>
          <w:b/>
          <w:sz w:val="36"/>
          <w:szCs w:val="36"/>
        </w:rPr>
        <w:t xml:space="preserve">Mārupes novada atklātais turnīrs basketbolā </w:t>
      </w:r>
    </w:p>
    <w:p w14:paraId="24ADBFB5" w14:textId="77777777" w:rsidR="008F4745" w:rsidRPr="00664637" w:rsidRDefault="008F4745" w:rsidP="008F4745">
      <w:pPr>
        <w:spacing w:after="0"/>
        <w:jc w:val="center"/>
        <w:rPr>
          <w:rFonts w:ascii="Arial Narrow" w:eastAsia="ヒラギノ角ゴ Pro W3" w:hAnsi="Arial Narrow" w:cs="Arial"/>
          <w:b/>
          <w:sz w:val="36"/>
          <w:szCs w:val="36"/>
        </w:rPr>
      </w:pPr>
      <w:r w:rsidRPr="00664637">
        <w:rPr>
          <w:rFonts w:ascii="Arial Narrow" w:eastAsia="ヒラギノ角ゴ Pro W3" w:hAnsi="Arial Narrow" w:cs="Arial"/>
          <w:b/>
          <w:sz w:val="36"/>
          <w:szCs w:val="36"/>
        </w:rPr>
        <w:t>3:3 uz abiem groziem „Mārupes Kauss 202</w:t>
      </w:r>
      <w:r w:rsidR="00BB1391">
        <w:rPr>
          <w:rFonts w:ascii="Arial Narrow" w:eastAsia="ヒラギノ角ゴ Pro W3" w:hAnsi="Arial Narrow" w:cs="Arial"/>
          <w:b/>
          <w:sz w:val="36"/>
          <w:szCs w:val="36"/>
        </w:rPr>
        <w:t>3</w:t>
      </w:r>
      <w:r w:rsidRPr="00664637">
        <w:rPr>
          <w:rFonts w:ascii="Arial Narrow" w:eastAsia="ヒラギノ角ゴ Pro W3" w:hAnsi="Arial Narrow" w:cs="Arial"/>
          <w:b/>
          <w:sz w:val="36"/>
          <w:szCs w:val="36"/>
        </w:rPr>
        <w:t>”</w:t>
      </w:r>
    </w:p>
    <w:p w14:paraId="38A0393A" w14:textId="77777777" w:rsidR="008F4745" w:rsidRPr="00664637" w:rsidRDefault="008F4745" w:rsidP="008F4745">
      <w:pPr>
        <w:spacing w:line="240" w:lineRule="auto"/>
        <w:rPr>
          <w:rFonts w:ascii="Arial Narrow" w:hAnsi="Arial Narrow"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2368"/>
        <w:gridCol w:w="1201"/>
        <w:gridCol w:w="3681"/>
      </w:tblGrid>
      <w:tr w:rsidR="008F4745" w:rsidRPr="00664637" w14:paraId="1639EAF1" w14:textId="77777777" w:rsidTr="004F01AD">
        <w:tc>
          <w:tcPr>
            <w:tcW w:w="3820" w:type="dxa"/>
            <w:gridSpan w:val="2"/>
            <w:tcBorders>
              <w:top w:val="single" w:sz="4" w:space="0" w:color="000000"/>
              <w:left w:val="single" w:sz="4" w:space="0" w:color="000000"/>
              <w:bottom w:val="single" w:sz="4" w:space="0" w:color="000000"/>
              <w:right w:val="single" w:sz="4" w:space="0" w:color="000000"/>
            </w:tcBorders>
            <w:hideMark/>
          </w:tcPr>
          <w:p w14:paraId="75C041EE" w14:textId="77777777" w:rsidR="008F4745" w:rsidRPr="00664637" w:rsidRDefault="008F4745" w:rsidP="004F01AD">
            <w:pPr>
              <w:spacing w:after="0" w:line="240" w:lineRule="auto"/>
              <w:rPr>
                <w:rFonts w:ascii="Arial Narrow" w:hAnsi="Arial Narrow" w:cs="Arial"/>
                <w:sz w:val="36"/>
                <w:szCs w:val="36"/>
              </w:rPr>
            </w:pPr>
            <w:r w:rsidRPr="00664637">
              <w:rPr>
                <w:rFonts w:ascii="Arial Narrow" w:hAnsi="Arial Narrow" w:cs="Arial"/>
                <w:sz w:val="36"/>
                <w:szCs w:val="36"/>
              </w:rPr>
              <w:t>Vecuma grupa</w:t>
            </w:r>
          </w:p>
        </w:tc>
        <w:tc>
          <w:tcPr>
            <w:tcW w:w="5036" w:type="dxa"/>
            <w:gridSpan w:val="2"/>
            <w:tcBorders>
              <w:top w:val="single" w:sz="4" w:space="0" w:color="000000"/>
              <w:left w:val="single" w:sz="4" w:space="0" w:color="000000"/>
              <w:bottom w:val="single" w:sz="4" w:space="0" w:color="000000"/>
              <w:right w:val="single" w:sz="4" w:space="0" w:color="000000"/>
            </w:tcBorders>
            <w:hideMark/>
          </w:tcPr>
          <w:p w14:paraId="6BAE3BD2" w14:textId="77777777" w:rsidR="008F4745" w:rsidRPr="00664637" w:rsidRDefault="008F4745" w:rsidP="004F01AD">
            <w:pPr>
              <w:spacing w:after="0" w:line="240" w:lineRule="auto"/>
              <w:rPr>
                <w:rFonts w:ascii="Arial Narrow" w:hAnsi="Arial Narrow" w:cs="Arial"/>
                <w:sz w:val="44"/>
                <w:szCs w:val="44"/>
              </w:rPr>
            </w:pPr>
          </w:p>
        </w:tc>
      </w:tr>
      <w:tr w:rsidR="008F4745" w:rsidRPr="00664637" w14:paraId="3D000448" w14:textId="77777777" w:rsidTr="004F01AD">
        <w:tc>
          <w:tcPr>
            <w:tcW w:w="3820" w:type="dxa"/>
            <w:gridSpan w:val="2"/>
            <w:tcBorders>
              <w:top w:val="single" w:sz="4" w:space="0" w:color="000000"/>
              <w:left w:val="single" w:sz="4" w:space="0" w:color="000000"/>
              <w:bottom w:val="single" w:sz="4" w:space="0" w:color="000000"/>
              <w:right w:val="single" w:sz="4" w:space="0" w:color="000000"/>
            </w:tcBorders>
            <w:hideMark/>
          </w:tcPr>
          <w:p w14:paraId="46F6D892" w14:textId="77777777" w:rsidR="008F4745" w:rsidRPr="00664637" w:rsidRDefault="008F4745" w:rsidP="004F01AD">
            <w:pPr>
              <w:spacing w:after="0" w:line="240" w:lineRule="auto"/>
              <w:rPr>
                <w:rFonts w:ascii="Arial Narrow" w:hAnsi="Arial Narrow" w:cs="Arial"/>
                <w:sz w:val="36"/>
                <w:szCs w:val="36"/>
              </w:rPr>
            </w:pPr>
            <w:r w:rsidRPr="00664637">
              <w:rPr>
                <w:rFonts w:ascii="Arial Narrow" w:hAnsi="Arial Narrow" w:cs="Arial"/>
                <w:sz w:val="36"/>
                <w:szCs w:val="36"/>
              </w:rPr>
              <w:t>Komandas nosaukums</w:t>
            </w:r>
          </w:p>
        </w:tc>
        <w:tc>
          <w:tcPr>
            <w:tcW w:w="5036" w:type="dxa"/>
            <w:gridSpan w:val="2"/>
            <w:tcBorders>
              <w:top w:val="single" w:sz="4" w:space="0" w:color="000000"/>
              <w:left w:val="single" w:sz="4" w:space="0" w:color="000000"/>
              <w:bottom w:val="single" w:sz="4" w:space="0" w:color="000000"/>
              <w:right w:val="single" w:sz="4" w:space="0" w:color="000000"/>
            </w:tcBorders>
          </w:tcPr>
          <w:p w14:paraId="06DF3BA6" w14:textId="77777777" w:rsidR="008F4745" w:rsidRPr="00664637" w:rsidRDefault="008F4745" w:rsidP="004F01AD">
            <w:pPr>
              <w:spacing w:after="0" w:line="240" w:lineRule="auto"/>
              <w:rPr>
                <w:rFonts w:ascii="Arial Narrow" w:hAnsi="Arial Narrow" w:cs="Arial"/>
                <w:sz w:val="44"/>
                <w:szCs w:val="44"/>
              </w:rPr>
            </w:pPr>
          </w:p>
        </w:tc>
      </w:tr>
      <w:tr w:rsidR="008F4745" w:rsidRPr="00664637" w14:paraId="7627CD8F" w14:textId="77777777" w:rsidTr="004F01AD">
        <w:tc>
          <w:tcPr>
            <w:tcW w:w="3820" w:type="dxa"/>
            <w:gridSpan w:val="2"/>
            <w:tcBorders>
              <w:top w:val="single" w:sz="4" w:space="0" w:color="000000"/>
              <w:left w:val="single" w:sz="4" w:space="0" w:color="000000"/>
              <w:bottom w:val="single" w:sz="4" w:space="0" w:color="000000"/>
              <w:right w:val="single" w:sz="4" w:space="0" w:color="000000"/>
            </w:tcBorders>
            <w:hideMark/>
          </w:tcPr>
          <w:p w14:paraId="44B101BE" w14:textId="77777777" w:rsidR="008F4745" w:rsidRPr="00664637" w:rsidRDefault="008F4745" w:rsidP="004F01AD">
            <w:pPr>
              <w:spacing w:after="0" w:line="240" w:lineRule="auto"/>
              <w:rPr>
                <w:rFonts w:ascii="Arial Narrow" w:hAnsi="Arial Narrow" w:cs="Arial"/>
                <w:sz w:val="36"/>
                <w:szCs w:val="36"/>
              </w:rPr>
            </w:pPr>
            <w:r w:rsidRPr="00664637">
              <w:rPr>
                <w:rFonts w:ascii="Arial Narrow" w:hAnsi="Arial Narrow" w:cs="Arial"/>
                <w:sz w:val="36"/>
                <w:szCs w:val="36"/>
              </w:rPr>
              <w:t>Treneris</w:t>
            </w:r>
          </w:p>
        </w:tc>
        <w:tc>
          <w:tcPr>
            <w:tcW w:w="5036" w:type="dxa"/>
            <w:gridSpan w:val="2"/>
            <w:tcBorders>
              <w:top w:val="single" w:sz="4" w:space="0" w:color="000000"/>
              <w:left w:val="single" w:sz="4" w:space="0" w:color="000000"/>
              <w:bottom w:val="single" w:sz="4" w:space="0" w:color="000000"/>
              <w:right w:val="single" w:sz="4" w:space="0" w:color="000000"/>
            </w:tcBorders>
          </w:tcPr>
          <w:p w14:paraId="559CA9B8" w14:textId="77777777" w:rsidR="008F4745" w:rsidRPr="00664637" w:rsidRDefault="008F4745" w:rsidP="004F01AD">
            <w:pPr>
              <w:spacing w:after="0" w:line="240" w:lineRule="auto"/>
              <w:rPr>
                <w:rFonts w:ascii="Arial Narrow" w:hAnsi="Arial Narrow" w:cs="Arial"/>
                <w:sz w:val="44"/>
                <w:szCs w:val="44"/>
              </w:rPr>
            </w:pPr>
          </w:p>
        </w:tc>
      </w:tr>
      <w:tr w:rsidR="008F4745" w:rsidRPr="00664637" w14:paraId="134EEC0A" w14:textId="77777777" w:rsidTr="004F01AD">
        <w:tc>
          <w:tcPr>
            <w:tcW w:w="1386" w:type="dxa"/>
            <w:tcBorders>
              <w:top w:val="single" w:sz="4" w:space="0" w:color="000000"/>
              <w:left w:val="single" w:sz="4" w:space="0" w:color="000000"/>
              <w:bottom w:val="single" w:sz="4" w:space="0" w:color="000000"/>
              <w:right w:val="single" w:sz="4" w:space="0" w:color="000000"/>
            </w:tcBorders>
            <w:hideMark/>
          </w:tcPr>
          <w:p w14:paraId="7005DF5B" w14:textId="77777777" w:rsidR="008F4745" w:rsidRPr="00664637" w:rsidRDefault="008F4745" w:rsidP="004F01AD">
            <w:pPr>
              <w:spacing w:after="0" w:line="240" w:lineRule="auto"/>
              <w:jc w:val="center"/>
              <w:rPr>
                <w:rFonts w:ascii="Arial Narrow" w:hAnsi="Arial Narrow" w:cs="Arial"/>
                <w:sz w:val="44"/>
                <w:szCs w:val="44"/>
              </w:rPr>
            </w:pPr>
            <w:proofErr w:type="spellStart"/>
            <w:r w:rsidRPr="00664637">
              <w:rPr>
                <w:rFonts w:ascii="Arial Narrow" w:hAnsi="Arial Narrow" w:cs="Arial"/>
                <w:sz w:val="44"/>
                <w:szCs w:val="44"/>
              </w:rPr>
              <w:t>Nr.p.k</w:t>
            </w:r>
            <w:proofErr w:type="spellEnd"/>
            <w:r w:rsidRPr="00664637">
              <w:rPr>
                <w:rFonts w:ascii="Arial Narrow" w:hAnsi="Arial Narrow" w:cs="Arial"/>
                <w:sz w:val="44"/>
                <w:szCs w:val="44"/>
              </w:rPr>
              <w:t>.</w:t>
            </w:r>
          </w:p>
        </w:tc>
        <w:tc>
          <w:tcPr>
            <w:tcW w:w="3691" w:type="dxa"/>
            <w:gridSpan w:val="2"/>
            <w:tcBorders>
              <w:top w:val="single" w:sz="4" w:space="0" w:color="000000"/>
              <w:left w:val="single" w:sz="4" w:space="0" w:color="000000"/>
              <w:bottom w:val="single" w:sz="4" w:space="0" w:color="000000"/>
              <w:right w:val="single" w:sz="4" w:space="0" w:color="000000"/>
            </w:tcBorders>
            <w:hideMark/>
          </w:tcPr>
          <w:p w14:paraId="2C56A25E" w14:textId="77777777" w:rsidR="008F4745" w:rsidRPr="00664637" w:rsidRDefault="008F4745" w:rsidP="004F01AD">
            <w:pPr>
              <w:spacing w:after="0" w:line="240" w:lineRule="auto"/>
              <w:rPr>
                <w:rFonts w:ascii="Arial Narrow" w:hAnsi="Arial Narrow" w:cs="Arial"/>
                <w:sz w:val="44"/>
                <w:szCs w:val="44"/>
              </w:rPr>
            </w:pPr>
            <w:r w:rsidRPr="00664637">
              <w:rPr>
                <w:rFonts w:ascii="Arial Narrow" w:hAnsi="Arial Narrow" w:cs="Arial"/>
                <w:sz w:val="44"/>
                <w:szCs w:val="44"/>
              </w:rPr>
              <w:t>Vārds uzvārds</w:t>
            </w:r>
          </w:p>
        </w:tc>
        <w:tc>
          <w:tcPr>
            <w:tcW w:w="3779" w:type="dxa"/>
            <w:tcBorders>
              <w:top w:val="single" w:sz="4" w:space="0" w:color="000000"/>
              <w:left w:val="single" w:sz="4" w:space="0" w:color="000000"/>
              <w:bottom w:val="single" w:sz="4" w:space="0" w:color="000000"/>
              <w:right w:val="single" w:sz="4" w:space="0" w:color="000000"/>
            </w:tcBorders>
            <w:hideMark/>
          </w:tcPr>
          <w:p w14:paraId="129FB0D1" w14:textId="77777777" w:rsidR="008F4745" w:rsidRPr="00664637" w:rsidRDefault="008F4745" w:rsidP="004F01AD">
            <w:pPr>
              <w:spacing w:after="0" w:line="240" w:lineRule="auto"/>
              <w:rPr>
                <w:rFonts w:ascii="Arial Narrow" w:hAnsi="Arial Narrow" w:cs="Arial"/>
                <w:sz w:val="44"/>
                <w:szCs w:val="44"/>
              </w:rPr>
            </w:pPr>
            <w:r w:rsidRPr="00664637">
              <w:rPr>
                <w:rFonts w:ascii="Arial Narrow" w:hAnsi="Arial Narrow" w:cs="Arial"/>
                <w:sz w:val="44"/>
                <w:szCs w:val="44"/>
              </w:rPr>
              <w:t>Dzimšanas gads</w:t>
            </w:r>
          </w:p>
        </w:tc>
      </w:tr>
      <w:tr w:rsidR="008F4745" w:rsidRPr="00664637" w14:paraId="745DEFA9" w14:textId="77777777" w:rsidTr="004F01AD">
        <w:tc>
          <w:tcPr>
            <w:tcW w:w="1386" w:type="dxa"/>
            <w:tcBorders>
              <w:top w:val="single" w:sz="4" w:space="0" w:color="000000"/>
              <w:left w:val="single" w:sz="4" w:space="0" w:color="000000"/>
              <w:bottom w:val="single" w:sz="4" w:space="0" w:color="000000"/>
              <w:right w:val="single" w:sz="4" w:space="0" w:color="000000"/>
            </w:tcBorders>
            <w:hideMark/>
          </w:tcPr>
          <w:p w14:paraId="55C1F241" w14:textId="77777777" w:rsidR="008F4745" w:rsidRPr="00664637" w:rsidRDefault="008F4745" w:rsidP="004F01AD">
            <w:pPr>
              <w:spacing w:after="0" w:line="240" w:lineRule="auto"/>
              <w:jc w:val="center"/>
              <w:rPr>
                <w:rFonts w:ascii="Arial Narrow" w:hAnsi="Arial Narrow" w:cs="Arial"/>
                <w:sz w:val="28"/>
                <w:szCs w:val="28"/>
              </w:rPr>
            </w:pPr>
            <w:r w:rsidRPr="00664637">
              <w:rPr>
                <w:rFonts w:ascii="Arial Narrow" w:hAnsi="Arial Narrow" w:cs="Arial"/>
                <w:sz w:val="28"/>
                <w:szCs w:val="28"/>
              </w:rPr>
              <w:t>1.</w:t>
            </w:r>
          </w:p>
        </w:tc>
        <w:tc>
          <w:tcPr>
            <w:tcW w:w="3691" w:type="dxa"/>
            <w:gridSpan w:val="2"/>
            <w:tcBorders>
              <w:top w:val="single" w:sz="4" w:space="0" w:color="000000"/>
              <w:left w:val="single" w:sz="4" w:space="0" w:color="000000"/>
              <w:bottom w:val="single" w:sz="4" w:space="0" w:color="000000"/>
              <w:right w:val="single" w:sz="4" w:space="0" w:color="000000"/>
            </w:tcBorders>
          </w:tcPr>
          <w:p w14:paraId="0C77916A" w14:textId="77777777" w:rsidR="008F4745" w:rsidRPr="00664637" w:rsidRDefault="008F4745" w:rsidP="004F01AD">
            <w:pPr>
              <w:spacing w:after="0" w:line="240" w:lineRule="auto"/>
              <w:rPr>
                <w:rFonts w:ascii="Arial Narrow" w:hAnsi="Arial Narrow" w:cs="Arial"/>
                <w:sz w:val="44"/>
                <w:szCs w:val="44"/>
              </w:rPr>
            </w:pPr>
          </w:p>
        </w:tc>
        <w:tc>
          <w:tcPr>
            <w:tcW w:w="3779" w:type="dxa"/>
            <w:tcBorders>
              <w:top w:val="single" w:sz="4" w:space="0" w:color="000000"/>
              <w:left w:val="single" w:sz="4" w:space="0" w:color="000000"/>
              <w:bottom w:val="single" w:sz="4" w:space="0" w:color="000000"/>
              <w:right w:val="single" w:sz="4" w:space="0" w:color="000000"/>
            </w:tcBorders>
          </w:tcPr>
          <w:p w14:paraId="62125544" w14:textId="77777777" w:rsidR="008F4745" w:rsidRPr="00664637" w:rsidRDefault="008F4745" w:rsidP="004F01AD">
            <w:pPr>
              <w:spacing w:after="0" w:line="240" w:lineRule="auto"/>
              <w:rPr>
                <w:rFonts w:ascii="Arial Narrow" w:hAnsi="Arial Narrow" w:cs="Arial"/>
                <w:sz w:val="28"/>
                <w:szCs w:val="28"/>
              </w:rPr>
            </w:pPr>
          </w:p>
        </w:tc>
      </w:tr>
      <w:tr w:rsidR="008F4745" w:rsidRPr="00664637" w14:paraId="047B375E" w14:textId="77777777" w:rsidTr="004F01AD">
        <w:tc>
          <w:tcPr>
            <w:tcW w:w="1386" w:type="dxa"/>
            <w:tcBorders>
              <w:top w:val="single" w:sz="4" w:space="0" w:color="000000"/>
              <w:left w:val="single" w:sz="4" w:space="0" w:color="000000"/>
              <w:bottom w:val="single" w:sz="4" w:space="0" w:color="000000"/>
              <w:right w:val="single" w:sz="4" w:space="0" w:color="000000"/>
            </w:tcBorders>
            <w:hideMark/>
          </w:tcPr>
          <w:p w14:paraId="52C01E0E" w14:textId="77777777" w:rsidR="008F4745" w:rsidRPr="00664637" w:rsidRDefault="008F4745" w:rsidP="004F01AD">
            <w:pPr>
              <w:spacing w:after="0" w:line="240" w:lineRule="auto"/>
              <w:jc w:val="center"/>
              <w:rPr>
                <w:rFonts w:ascii="Arial Narrow" w:hAnsi="Arial Narrow" w:cs="Arial"/>
                <w:sz w:val="28"/>
                <w:szCs w:val="28"/>
              </w:rPr>
            </w:pPr>
            <w:r w:rsidRPr="00664637">
              <w:rPr>
                <w:rFonts w:ascii="Arial Narrow" w:hAnsi="Arial Narrow" w:cs="Arial"/>
                <w:sz w:val="28"/>
                <w:szCs w:val="28"/>
              </w:rPr>
              <w:t>2.</w:t>
            </w:r>
          </w:p>
        </w:tc>
        <w:tc>
          <w:tcPr>
            <w:tcW w:w="3691" w:type="dxa"/>
            <w:gridSpan w:val="2"/>
            <w:tcBorders>
              <w:top w:val="single" w:sz="4" w:space="0" w:color="000000"/>
              <w:left w:val="single" w:sz="4" w:space="0" w:color="000000"/>
              <w:bottom w:val="single" w:sz="4" w:space="0" w:color="000000"/>
              <w:right w:val="single" w:sz="4" w:space="0" w:color="000000"/>
            </w:tcBorders>
          </w:tcPr>
          <w:p w14:paraId="2F4DDC13" w14:textId="77777777" w:rsidR="008F4745" w:rsidRPr="00664637" w:rsidRDefault="008F4745" w:rsidP="004F01AD">
            <w:pPr>
              <w:spacing w:after="0" w:line="240" w:lineRule="auto"/>
              <w:rPr>
                <w:rFonts w:ascii="Arial Narrow" w:hAnsi="Arial Narrow" w:cs="Arial"/>
                <w:sz w:val="44"/>
                <w:szCs w:val="44"/>
              </w:rPr>
            </w:pPr>
          </w:p>
        </w:tc>
        <w:tc>
          <w:tcPr>
            <w:tcW w:w="3779" w:type="dxa"/>
            <w:tcBorders>
              <w:top w:val="single" w:sz="4" w:space="0" w:color="000000"/>
              <w:left w:val="single" w:sz="4" w:space="0" w:color="000000"/>
              <w:bottom w:val="single" w:sz="4" w:space="0" w:color="000000"/>
              <w:right w:val="single" w:sz="4" w:space="0" w:color="000000"/>
            </w:tcBorders>
          </w:tcPr>
          <w:p w14:paraId="59008856" w14:textId="77777777" w:rsidR="008F4745" w:rsidRPr="00664637" w:rsidRDefault="008F4745" w:rsidP="004F01AD">
            <w:pPr>
              <w:spacing w:after="0" w:line="240" w:lineRule="auto"/>
              <w:rPr>
                <w:rFonts w:ascii="Arial Narrow" w:hAnsi="Arial Narrow" w:cs="Arial"/>
                <w:sz w:val="28"/>
                <w:szCs w:val="28"/>
              </w:rPr>
            </w:pPr>
          </w:p>
        </w:tc>
      </w:tr>
      <w:tr w:rsidR="008F4745" w:rsidRPr="00664637" w14:paraId="4B364DE0" w14:textId="77777777" w:rsidTr="004F01AD">
        <w:tc>
          <w:tcPr>
            <w:tcW w:w="1386" w:type="dxa"/>
            <w:tcBorders>
              <w:top w:val="single" w:sz="4" w:space="0" w:color="000000"/>
              <w:left w:val="single" w:sz="4" w:space="0" w:color="000000"/>
              <w:bottom w:val="single" w:sz="4" w:space="0" w:color="000000"/>
              <w:right w:val="single" w:sz="4" w:space="0" w:color="000000"/>
            </w:tcBorders>
            <w:hideMark/>
          </w:tcPr>
          <w:p w14:paraId="0607C8C0" w14:textId="77777777" w:rsidR="008F4745" w:rsidRPr="00664637" w:rsidRDefault="008F4745" w:rsidP="004F01AD">
            <w:pPr>
              <w:spacing w:after="0" w:line="240" w:lineRule="auto"/>
              <w:jc w:val="center"/>
              <w:rPr>
                <w:rFonts w:ascii="Arial Narrow" w:hAnsi="Arial Narrow" w:cs="Arial"/>
                <w:sz w:val="28"/>
                <w:szCs w:val="28"/>
              </w:rPr>
            </w:pPr>
            <w:r w:rsidRPr="00664637">
              <w:rPr>
                <w:rFonts w:ascii="Arial Narrow" w:hAnsi="Arial Narrow" w:cs="Arial"/>
                <w:sz w:val="28"/>
                <w:szCs w:val="28"/>
              </w:rPr>
              <w:t>3.</w:t>
            </w:r>
          </w:p>
        </w:tc>
        <w:tc>
          <w:tcPr>
            <w:tcW w:w="3691" w:type="dxa"/>
            <w:gridSpan w:val="2"/>
            <w:tcBorders>
              <w:top w:val="single" w:sz="4" w:space="0" w:color="000000"/>
              <w:left w:val="single" w:sz="4" w:space="0" w:color="000000"/>
              <w:bottom w:val="single" w:sz="4" w:space="0" w:color="000000"/>
              <w:right w:val="single" w:sz="4" w:space="0" w:color="000000"/>
            </w:tcBorders>
          </w:tcPr>
          <w:p w14:paraId="73AD18AE" w14:textId="77777777" w:rsidR="008F4745" w:rsidRPr="00664637" w:rsidRDefault="008F4745" w:rsidP="004F01AD">
            <w:pPr>
              <w:spacing w:after="0" w:line="240" w:lineRule="auto"/>
              <w:rPr>
                <w:rFonts w:ascii="Arial Narrow" w:hAnsi="Arial Narrow" w:cs="Arial"/>
                <w:sz w:val="44"/>
                <w:szCs w:val="44"/>
              </w:rPr>
            </w:pPr>
          </w:p>
        </w:tc>
        <w:tc>
          <w:tcPr>
            <w:tcW w:w="3779" w:type="dxa"/>
            <w:tcBorders>
              <w:top w:val="single" w:sz="4" w:space="0" w:color="000000"/>
              <w:left w:val="single" w:sz="4" w:space="0" w:color="000000"/>
              <w:bottom w:val="single" w:sz="4" w:space="0" w:color="000000"/>
              <w:right w:val="single" w:sz="4" w:space="0" w:color="000000"/>
            </w:tcBorders>
          </w:tcPr>
          <w:p w14:paraId="5298CE7C" w14:textId="77777777" w:rsidR="008F4745" w:rsidRPr="00664637" w:rsidRDefault="008F4745" w:rsidP="004F01AD">
            <w:pPr>
              <w:spacing w:after="0" w:line="240" w:lineRule="auto"/>
              <w:rPr>
                <w:rFonts w:ascii="Arial Narrow" w:hAnsi="Arial Narrow" w:cs="Arial"/>
                <w:sz w:val="28"/>
                <w:szCs w:val="28"/>
              </w:rPr>
            </w:pPr>
          </w:p>
        </w:tc>
      </w:tr>
      <w:tr w:rsidR="008F4745" w:rsidRPr="00664637" w14:paraId="4EA1B53F" w14:textId="77777777" w:rsidTr="004F01AD">
        <w:tc>
          <w:tcPr>
            <w:tcW w:w="1386" w:type="dxa"/>
            <w:tcBorders>
              <w:top w:val="single" w:sz="4" w:space="0" w:color="000000"/>
              <w:left w:val="single" w:sz="4" w:space="0" w:color="000000"/>
              <w:bottom w:val="single" w:sz="4" w:space="0" w:color="000000"/>
              <w:right w:val="single" w:sz="4" w:space="0" w:color="000000"/>
            </w:tcBorders>
            <w:hideMark/>
          </w:tcPr>
          <w:p w14:paraId="7D567A9D" w14:textId="77777777" w:rsidR="008F4745" w:rsidRPr="00664637" w:rsidRDefault="008F4745" w:rsidP="004F01AD">
            <w:pPr>
              <w:spacing w:after="0" w:line="240" w:lineRule="auto"/>
              <w:jc w:val="center"/>
              <w:rPr>
                <w:rFonts w:ascii="Arial Narrow" w:hAnsi="Arial Narrow" w:cs="Arial"/>
                <w:sz w:val="28"/>
                <w:szCs w:val="28"/>
              </w:rPr>
            </w:pPr>
            <w:r w:rsidRPr="00664637">
              <w:rPr>
                <w:rFonts w:ascii="Arial Narrow" w:hAnsi="Arial Narrow" w:cs="Arial"/>
                <w:sz w:val="28"/>
                <w:szCs w:val="28"/>
              </w:rPr>
              <w:t>4.</w:t>
            </w:r>
          </w:p>
        </w:tc>
        <w:tc>
          <w:tcPr>
            <w:tcW w:w="3691" w:type="dxa"/>
            <w:gridSpan w:val="2"/>
            <w:tcBorders>
              <w:top w:val="single" w:sz="4" w:space="0" w:color="000000"/>
              <w:left w:val="single" w:sz="4" w:space="0" w:color="000000"/>
              <w:bottom w:val="single" w:sz="4" w:space="0" w:color="000000"/>
              <w:right w:val="single" w:sz="4" w:space="0" w:color="000000"/>
            </w:tcBorders>
          </w:tcPr>
          <w:p w14:paraId="79AADCFB" w14:textId="77777777" w:rsidR="008F4745" w:rsidRPr="00664637" w:rsidRDefault="008F4745" w:rsidP="004F01AD">
            <w:pPr>
              <w:spacing w:after="0" w:line="240" w:lineRule="auto"/>
              <w:rPr>
                <w:rFonts w:ascii="Arial Narrow" w:hAnsi="Arial Narrow" w:cs="Arial"/>
                <w:sz w:val="44"/>
                <w:szCs w:val="44"/>
              </w:rPr>
            </w:pPr>
          </w:p>
        </w:tc>
        <w:tc>
          <w:tcPr>
            <w:tcW w:w="3779" w:type="dxa"/>
            <w:tcBorders>
              <w:top w:val="single" w:sz="4" w:space="0" w:color="000000"/>
              <w:left w:val="single" w:sz="4" w:space="0" w:color="000000"/>
              <w:bottom w:val="single" w:sz="4" w:space="0" w:color="000000"/>
              <w:right w:val="single" w:sz="4" w:space="0" w:color="000000"/>
            </w:tcBorders>
          </w:tcPr>
          <w:p w14:paraId="2AEC8471" w14:textId="77777777" w:rsidR="008F4745" w:rsidRPr="00664637" w:rsidRDefault="008F4745" w:rsidP="004F01AD">
            <w:pPr>
              <w:spacing w:after="0" w:line="240" w:lineRule="auto"/>
              <w:rPr>
                <w:rFonts w:ascii="Arial Narrow" w:hAnsi="Arial Narrow" w:cs="Arial"/>
                <w:sz w:val="28"/>
                <w:szCs w:val="28"/>
              </w:rPr>
            </w:pPr>
          </w:p>
        </w:tc>
      </w:tr>
    </w:tbl>
    <w:p w14:paraId="2CB315B1" w14:textId="77777777" w:rsidR="008F4745" w:rsidRPr="00664637" w:rsidRDefault="008F4745" w:rsidP="008F4745">
      <w:pPr>
        <w:spacing w:line="240" w:lineRule="auto"/>
        <w:rPr>
          <w:rFonts w:ascii="Arial Narrow" w:hAnsi="Arial Narrow" w:cs="Arial"/>
          <w:sz w:val="28"/>
          <w:szCs w:val="28"/>
        </w:rPr>
      </w:pPr>
    </w:p>
    <w:p w14:paraId="6D53FF0A" w14:textId="77777777" w:rsidR="008F4745" w:rsidRPr="00664637" w:rsidRDefault="008F4745" w:rsidP="008F4745">
      <w:pPr>
        <w:spacing w:line="240" w:lineRule="auto"/>
        <w:rPr>
          <w:rFonts w:ascii="Arial Narrow" w:hAnsi="Arial Narrow" w:cs="Arial"/>
          <w:b/>
          <w:i/>
          <w:sz w:val="28"/>
          <w:szCs w:val="28"/>
        </w:rPr>
      </w:pPr>
    </w:p>
    <w:p w14:paraId="4A6C175F" w14:textId="77777777" w:rsidR="008F4745" w:rsidRPr="00664637" w:rsidRDefault="00664637" w:rsidP="008F4745">
      <w:pPr>
        <w:spacing w:line="240" w:lineRule="auto"/>
        <w:rPr>
          <w:rFonts w:ascii="Arial Narrow" w:hAnsi="Arial Narrow" w:cs="Arial"/>
          <w:b/>
          <w:sz w:val="40"/>
          <w:szCs w:val="40"/>
        </w:rPr>
      </w:pPr>
      <w:r>
        <w:rPr>
          <w:rFonts w:ascii="Arial Narrow" w:hAnsi="Arial Narrow" w:cs="Arial"/>
          <w:b/>
          <w:sz w:val="40"/>
          <w:szCs w:val="40"/>
        </w:rPr>
        <w:t>Anketu sūtīt</w:t>
      </w:r>
      <w:r w:rsidR="008F4745" w:rsidRPr="00664637">
        <w:rPr>
          <w:rFonts w:ascii="Arial Narrow" w:hAnsi="Arial Narrow" w:cs="Arial"/>
          <w:b/>
          <w:sz w:val="40"/>
          <w:szCs w:val="40"/>
        </w:rPr>
        <w:t>:</w:t>
      </w:r>
    </w:p>
    <w:p w14:paraId="2FC9715A" w14:textId="77777777" w:rsidR="008F4745" w:rsidRPr="00664637" w:rsidRDefault="008F4745" w:rsidP="008F4745">
      <w:pPr>
        <w:spacing w:line="240" w:lineRule="auto"/>
        <w:rPr>
          <w:rFonts w:ascii="Arial Narrow" w:hAnsi="Arial Narrow" w:cs="Arial"/>
          <w:b/>
          <w:sz w:val="36"/>
          <w:szCs w:val="36"/>
        </w:rPr>
      </w:pPr>
      <w:r w:rsidRPr="00664637">
        <w:rPr>
          <w:rFonts w:ascii="Arial Narrow" w:hAnsi="Arial Narrow" w:cs="Arial"/>
          <w:b/>
          <w:sz w:val="36"/>
          <w:szCs w:val="36"/>
        </w:rPr>
        <w:t xml:space="preserve">e-pasts: </w:t>
      </w:r>
      <w:r w:rsidRPr="00664637">
        <w:rPr>
          <w:rFonts w:ascii="Arial Narrow" w:hAnsi="Arial Narrow" w:cs="Arial"/>
          <w:sz w:val="36"/>
          <w:szCs w:val="36"/>
        </w:rPr>
        <w:t>marupebasketball@gmail.com</w:t>
      </w:r>
    </w:p>
    <w:p w14:paraId="5E0E5B5E" w14:textId="77777777" w:rsidR="008F4745" w:rsidRPr="00664637" w:rsidRDefault="008F4745" w:rsidP="008F4745">
      <w:pPr>
        <w:spacing w:after="0"/>
        <w:rPr>
          <w:rFonts w:ascii="Arial Narrow" w:hAnsi="Arial Narrow" w:cs="Arial"/>
        </w:rPr>
      </w:pPr>
    </w:p>
    <w:p w14:paraId="67D3FE89" w14:textId="77777777" w:rsidR="008F4745" w:rsidRPr="00664637" w:rsidRDefault="008F4745" w:rsidP="008F4745">
      <w:pPr>
        <w:spacing w:after="0"/>
        <w:rPr>
          <w:rFonts w:ascii="Arial Narrow" w:hAnsi="Arial Narrow" w:cs="Arial"/>
        </w:rPr>
      </w:pPr>
    </w:p>
    <w:p w14:paraId="4AD8C25C" w14:textId="77777777" w:rsidR="008F4745" w:rsidRPr="00664637" w:rsidRDefault="008F4745" w:rsidP="008F4745">
      <w:pPr>
        <w:spacing w:after="0"/>
        <w:rPr>
          <w:rFonts w:ascii="Arial Narrow" w:hAnsi="Arial Narrow" w:cs="Arial"/>
        </w:rPr>
      </w:pPr>
    </w:p>
    <w:p w14:paraId="78A50F2C" w14:textId="77777777" w:rsidR="008F4745" w:rsidRPr="00664637" w:rsidRDefault="008F4745" w:rsidP="008F4745">
      <w:pPr>
        <w:spacing w:after="0"/>
        <w:rPr>
          <w:rFonts w:ascii="Arial Narrow" w:hAnsi="Arial Narrow" w:cs="Arial"/>
        </w:rPr>
      </w:pPr>
    </w:p>
    <w:p w14:paraId="6F43FD53" w14:textId="77777777" w:rsidR="008F4745" w:rsidRPr="00664637" w:rsidRDefault="008F4745" w:rsidP="008F4745">
      <w:pPr>
        <w:spacing w:after="0"/>
        <w:rPr>
          <w:rFonts w:ascii="Arial Narrow" w:hAnsi="Arial Narrow" w:cs="Arial"/>
        </w:rPr>
      </w:pPr>
    </w:p>
    <w:p w14:paraId="1E5A3A30" w14:textId="77777777" w:rsidR="008F4745" w:rsidRPr="00664637" w:rsidRDefault="008F4745" w:rsidP="008F4745">
      <w:pPr>
        <w:spacing w:line="240" w:lineRule="auto"/>
        <w:jc w:val="center"/>
      </w:pPr>
    </w:p>
    <w:p w14:paraId="0676FF9C" w14:textId="77777777" w:rsidR="001530B7" w:rsidRPr="00664637" w:rsidRDefault="001530B7" w:rsidP="008F4745">
      <w:pPr>
        <w:tabs>
          <w:tab w:val="left" w:pos="373"/>
        </w:tabs>
        <w:spacing w:after="0"/>
        <w:ind w:left="373" w:hanging="373"/>
        <w:jc w:val="both"/>
      </w:pPr>
    </w:p>
    <w:sectPr w:rsidR="001530B7" w:rsidRPr="00664637" w:rsidSect="00296A33">
      <w:pgSz w:w="12240" w:h="15840" w:code="1"/>
      <w:pgMar w:top="907" w:right="1797" w:bottom="62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charset w:val="00"/>
    <w:family w:val="roman"/>
    <w:pitch w:val="default"/>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8544A"/>
    <w:multiLevelType w:val="multilevel"/>
    <w:tmpl w:val="CAE64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406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A2"/>
    <w:rsid w:val="000000F8"/>
    <w:rsid w:val="000149B7"/>
    <w:rsid w:val="00051B2C"/>
    <w:rsid w:val="00061347"/>
    <w:rsid w:val="000E17E5"/>
    <w:rsid w:val="000F1D5F"/>
    <w:rsid w:val="001144A9"/>
    <w:rsid w:val="001376FE"/>
    <w:rsid w:val="00145FA5"/>
    <w:rsid w:val="0015220B"/>
    <w:rsid w:val="001530B7"/>
    <w:rsid w:val="001606D5"/>
    <w:rsid w:val="001B214F"/>
    <w:rsid w:val="001B49A6"/>
    <w:rsid w:val="001C6A3C"/>
    <w:rsid w:val="001E6A22"/>
    <w:rsid w:val="002319F1"/>
    <w:rsid w:val="00271F70"/>
    <w:rsid w:val="00296A33"/>
    <w:rsid w:val="002D4E16"/>
    <w:rsid w:val="00331B72"/>
    <w:rsid w:val="0033582B"/>
    <w:rsid w:val="0034715B"/>
    <w:rsid w:val="00356541"/>
    <w:rsid w:val="00384E5A"/>
    <w:rsid w:val="003C5F1D"/>
    <w:rsid w:val="003D1412"/>
    <w:rsid w:val="003F76BD"/>
    <w:rsid w:val="0040598C"/>
    <w:rsid w:val="00413D50"/>
    <w:rsid w:val="00426734"/>
    <w:rsid w:val="00453D32"/>
    <w:rsid w:val="004745DB"/>
    <w:rsid w:val="004B3C60"/>
    <w:rsid w:val="004E698F"/>
    <w:rsid w:val="005161FE"/>
    <w:rsid w:val="00535769"/>
    <w:rsid w:val="00537993"/>
    <w:rsid w:val="00547A0A"/>
    <w:rsid w:val="005B249B"/>
    <w:rsid w:val="005D188C"/>
    <w:rsid w:val="005D33D3"/>
    <w:rsid w:val="00632434"/>
    <w:rsid w:val="00652AEA"/>
    <w:rsid w:val="00664637"/>
    <w:rsid w:val="00677463"/>
    <w:rsid w:val="00684602"/>
    <w:rsid w:val="006A1401"/>
    <w:rsid w:val="00717562"/>
    <w:rsid w:val="007663AF"/>
    <w:rsid w:val="007B02C2"/>
    <w:rsid w:val="007D2976"/>
    <w:rsid w:val="007D449C"/>
    <w:rsid w:val="007F143F"/>
    <w:rsid w:val="00806DA9"/>
    <w:rsid w:val="00830487"/>
    <w:rsid w:val="00831163"/>
    <w:rsid w:val="00885689"/>
    <w:rsid w:val="00897B0E"/>
    <w:rsid w:val="008B126A"/>
    <w:rsid w:val="008F4745"/>
    <w:rsid w:val="009028D7"/>
    <w:rsid w:val="009211A6"/>
    <w:rsid w:val="00927C0C"/>
    <w:rsid w:val="00941DCC"/>
    <w:rsid w:val="00941F9D"/>
    <w:rsid w:val="00964861"/>
    <w:rsid w:val="00986F38"/>
    <w:rsid w:val="009C0096"/>
    <w:rsid w:val="009E37D9"/>
    <w:rsid w:val="00AE7F68"/>
    <w:rsid w:val="00B002C9"/>
    <w:rsid w:val="00B53736"/>
    <w:rsid w:val="00B60775"/>
    <w:rsid w:val="00B96EA2"/>
    <w:rsid w:val="00BB1391"/>
    <w:rsid w:val="00BB3B0F"/>
    <w:rsid w:val="00C624CF"/>
    <w:rsid w:val="00C82C4F"/>
    <w:rsid w:val="00CE5BBE"/>
    <w:rsid w:val="00CE5ED3"/>
    <w:rsid w:val="00D113CE"/>
    <w:rsid w:val="00D42B9E"/>
    <w:rsid w:val="00D7548F"/>
    <w:rsid w:val="00D92AB1"/>
    <w:rsid w:val="00DC659F"/>
    <w:rsid w:val="00E201F1"/>
    <w:rsid w:val="00E51317"/>
    <w:rsid w:val="00E5760D"/>
    <w:rsid w:val="00E6330A"/>
    <w:rsid w:val="00EC6CCB"/>
    <w:rsid w:val="00F96293"/>
    <w:rsid w:val="00FA0223"/>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27EC"/>
  <w15:docId w15:val="{7ECC7654-7515-46D1-AC1A-34E3F64A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096"/>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AE7F68"/>
  </w:style>
  <w:style w:type="character" w:customStyle="1" w:styleId="il">
    <w:name w:val="il"/>
    <w:basedOn w:val="Noklusjumarindkopasfonts"/>
    <w:rsid w:val="00AE7F68"/>
  </w:style>
  <w:style w:type="paragraph" w:customStyle="1" w:styleId="FreeForm">
    <w:name w:val="Free Form"/>
    <w:rsid w:val="009C0096"/>
    <w:pPr>
      <w:spacing w:after="0" w:line="240" w:lineRule="auto"/>
    </w:pPr>
    <w:rPr>
      <w:rFonts w:ascii="Times New Roman" w:eastAsia="ヒラギノ角ゴ Pro W3" w:hAnsi="Times New Roman" w:cs="Times New Roman"/>
      <w:color w:val="000000"/>
      <w:sz w:val="20"/>
      <w:szCs w:val="20"/>
      <w:lang w:eastAsia="lv-LV"/>
    </w:rPr>
  </w:style>
  <w:style w:type="paragraph" w:styleId="Sarakstarindkopa">
    <w:name w:val="List Paragraph"/>
    <w:basedOn w:val="Parasts"/>
    <w:uiPriority w:val="34"/>
    <w:qFormat/>
    <w:rsid w:val="009C0096"/>
    <w:pPr>
      <w:ind w:left="720"/>
      <w:contextualSpacing/>
    </w:pPr>
  </w:style>
  <w:style w:type="paragraph" w:styleId="HTMLiepriekformattais">
    <w:name w:val="HTML Preformatted"/>
    <w:basedOn w:val="Parasts"/>
    <w:link w:val="HTMLiepriekformattaisRakstz"/>
    <w:uiPriority w:val="99"/>
    <w:semiHidden/>
    <w:unhideWhenUsed/>
    <w:rsid w:val="005D3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5D33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93707">
      <w:bodyDiv w:val="1"/>
      <w:marLeft w:val="0"/>
      <w:marRight w:val="0"/>
      <w:marTop w:val="0"/>
      <w:marBottom w:val="0"/>
      <w:divBdr>
        <w:top w:val="none" w:sz="0" w:space="0" w:color="auto"/>
        <w:left w:val="none" w:sz="0" w:space="0" w:color="auto"/>
        <w:bottom w:val="none" w:sz="0" w:space="0" w:color="auto"/>
        <w:right w:val="none" w:sz="0" w:space="0" w:color="auto"/>
      </w:divBdr>
    </w:div>
    <w:div w:id="20548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D4F6-D1F1-41F3-90A7-0E9A1952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4838</Words>
  <Characters>2759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Māra Mičule</cp:lastModifiedBy>
  <cp:revision>2</cp:revision>
  <cp:lastPrinted>2022-02-24T11:48:00Z</cp:lastPrinted>
  <dcterms:created xsi:type="dcterms:W3CDTF">2023-12-07T13:20:00Z</dcterms:created>
  <dcterms:modified xsi:type="dcterms:W3CDTF">2023-12-07T13:20:00Z</dcterms:modified>
</cp:coreProperties>
</file>