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D08BD" w14:textId="77777777" w:rsidR="008F34A0" w:rsidRPr="008F34A0" w:rsidRDefault="008F34A0" w:rsidP="008F3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Finanšu komitejas sēde</w:t>
      </w: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3B2534DE" w14:textId="792D8CFB" w:rsidR="008F34A0" w:rsidRPr="008F34A0" w:rsidRDefault="003C06FF" w:rsidP="008F3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="00ED3401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ED3401">
        <w:rPr>
          <w:rFonts w:ascii="Times New Roman" w:eastAsia="Times New Roman" w:hAnsi="Times New Roman" w:cs="Times New Roman"/>
          <w:sz w:val="24"/>
          <w:szCs w:val="24"/>
          <w:lang w:eastAsia="lv-LV"/>
        </w:rPr>
        <w:t>01</w:t>
      </w:r>
      <w:r w:rsidR="008F34A0"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.202</w:t>
      </w:r>
      <w:r w:rsidR="00ED3401">
        <w:rPr>
          <w:rFonts w:ascii="Times New Roman" w:eastAsia="Times New Roman" w:hAnsi="Times New Roman" w:cs="Times New Roman"/>
          <w:sz w:val="24"/>
          <w:szCs w:val="24"/>
          <w:lang w:eastAsia="lv-LV"/>
        </w:rPr>
        <w:t>4</w:t>
      </w:r>
      <w:r w:rsidR="008F34A0"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. plkst.</w:t>
      </w:r>
      <w:r w:rsidR="00536FCF">
        <w:rPr>
          <w:rFonts w:ascii="Times New Roman" w:eastAsia="Times New Roman" w:hAnsi="Times New Roman" w:cs="Times New Roman"/>
          <w:sz w:val="24"/>
          <w:szCs w:val="24"/>
          <w:lang w:eastAsia="lv-LV"/>
        </w:rPr>
        <w:t>09.30</w:t>
      </w:r>
      <w:r w:rsidR="008F34A0"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1D6A0C61" w14:textId="0200E037" w:rsidR="008F34A0" w:rsidRPr="008F34A0" w:rsidRDefault="008F34A0" w:rsidP="008F3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sz w:val="24"/>
          <w:szCs w:val="24"/>
          <w:lang w:eastAsia="lv-LV"/>
        </w:rPr>
        <w:t>Protokols Nr.1</w:t>
      </w:r>
    </w:p>
    <w:p w14:paraId="0869B604" w14:textId="77777777" w:rsidR="008F34A0" w:rsidRPr="008F34A0" w:rsidRDefault="008F34A0" w:rsidP="008F34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A786396" w14:textId="77777777" w:rsidR="008F34A0" w:rsidRPr="008F34A0" w:rsidRDefault="008F34A0" w:rsidP="008F34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F34A0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Darba kārtība:</w:t>
      </w:r>
    </w:p>
    <w:tbl>
      <w:tblPr>
        <w:tblStyle w:val="Reatabula"/>
        <w:tblW w:w="10207" w:type="dxa"/>
        <w:tblInd w:w="-998" w:type="dxa"/>
        <w:tblLook w:val="04A0" w:firstRow="1" w:lastRow="0" w:firstColumn="1" w:lastColumn="0" w:noHBand="0" w:noVBand="1"/>
      </w:tblPr>
      <w:tblGrid>
        <w:gridCol w:w="1158"/>
        <w:gridCol w:w="6781"/>
        <w:gridCol w:w="2268"/>
      </w:tblGrid>
      <w:tr w:rsidR="008F34A0" w:rsidRPr="00B145CB" w14:paraId="0AD6EAFF" w14:textId="77777777" w:rsidTr="00510A73">
        <w:trPr>
          <w:trHeight w:val="315"/>
        </w:trPr>
        <w:tc>
          <w:tcPr>
            <w:tcW w:w="1158" w:type="dxa"/>
            <w:hideMark/>
          </w:tcPr>
          <w:p w14:paraId="57914ACE" w14:textId="77777777" w:rsidR="008F34A0" w:rsidRPr="00B145CB" w:rsidRDefault="008F34A0" w:rsidP="008F34A0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B145CB">
              <w:rPr>
                <w:b/>
                <w:bCs/>
                <w:sz w:val="22"/>
                <w:szCs w:val="22"/>
              </w:rPr>
              <w:t>Nr.p.k</w:t>
            </w:r>
            <w:proofErr w:type="spellEnd"/>
            <w:r w:rsidRPr="00B145CB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781" w:type="dxa"/>
            <w:hideMark/>
          </w:tcPr>
          <w:p w14:paraId="7BEFAE74" w14:textId="77777777" w:rsidR="008F34A0" w:rsidRPr="00B145CB" w:rsidRDefault="008F34A0" w:rsidP="008F34A0">
            <w:pPr>
              <w:jc w:val="center"/>
              <w:rPr>
                <w:b/>
                <w:bCs/>
                <w:sz w:val="22"/>
                <w:szCs w:val="22"/>
              </w:rPr>
            </w:pPr>
            <w:r w:rsidRPr="00B145CB">
              <w:rPr>
                <w:b/>
                <w:bCs/>
                <w:sz w:val="22"/>
                <w:szCs w:val="22"/>
              </w:rPr>
              <w:t>Izskatāmais jautājums</w:t>
            </w:r>
          </w:p>
        </w:tc>
        <w:tc>
          <w:tcPr>
            <w:tcW w:w="2268" w:type="dxa"/>
            <w:noWrap/>
            <w:hideMark/>
          </w:tcPr>
          <w:p w14:paraId="35048E61" w14:textId="77777777" w:rsidR="008F34A0" w:rsidRPr="00B145CB" w:rsidRDefault="008F34A0" w:rsidP="008F34A0">
            <w:pPr>
              <w:jc w:val="center"/>
              <w:rPr>
                <w:b/>
                <w:bCs/>
                <w:sz w:val="22"/>
                <w:szCs w:val="22"/>
              </w:rPr>
            </w:pPr>
            <w:r w:rsidRPr="00B145CB">
              <w:rPr>
                <w:b/>
                <w:bCs/>
                <w:sz w:val="22"/>
                <w:szCs w:val="22"/>
              </w:rPr>
              <w:t>Ziņotājs</w:t>
            </w:r>
          </w:p>
        </w:tc>
      </w:tr>
      <w:tr w:rsidR="00B3660F" w:rsidRPr="00B145CB" w14:paraId="681083FF" w14:textId="77777777" w:rsidTr="00BD778F">
        <w:trPr>
          <w:trHeight w:val="474"/>
        </w:trPr>
        <w:tc>
          <w:tcPr>
            <w:tcW w:w="1158" w:type="dxa"/>
            <w:noWrap/>
          </w:tcPr>
          <w:p w14:paraId="7201DE3F" w14:textId="77777777" w:rsidR="00B3660F" w:rsidRPr="00B145CB" w:rsidRDefault="00B3660F" w:rsidP="00B3660F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46FCEE12" w14:textId="77777777" w:rsidR="00B3660F" w:rsidRPr="00B145CB" w:rsidRDefault="00B3660F" w:rsidP="00B3660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45CB">
              <w:rPr>
                <w:b/>
                <w:color w:val="000000"/>
                <w:sz w:val="22"/>
                <w:szCs w:val="22"/>
              </w:rPr>
              <w:t>Par Mārupes novada pašvaldības policijas nolikuma apstiprināšanu.</w:t>
            </w:r>
          </w:p>
          <w:p w14:paraId="4E68D2F2" w14:textId="24ECE7B4" w:rsidR="00B3660F" w:rsidRPr="00B145CB" w:rsidRDefault="00B3660F" w:rsidP="00B3660F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6716A87" w14:textId="7045F8DC" w:rsidR="00B3660F" w:rsidRPr="00B145CB" w:rsidRDefault="00B3660F" w:rsidP="00B3660F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Juris Jēkabsons</w:t>
            </w:r>
          </w:p>
        </w:tc>
      </w:tr>
      <w:tr w:rsidR="00B3660F" w:rsidRPr="00B145CB" w14:paraId="34A8238D" w14:textId="77777777" w:rsidTr="00BD778F">
        <w:trPr>
          <w:trHeight w:val="126"/>
        </w:trPr>
        <w:tc>
          <w:tcPr>
            <w:tcW w:w="1158" w:type="dxa"/>
            <w:noWrap/>
          </w:tcPr>
          <w:p w14:paraId="443C0E3F" w14:textId="77777777" w:rsidR="00B3660F" w:rsidRPr="00B145CB" w:rsidRDefault="00B3660F" w:rsidP="00B3660F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651D1E9D" w14:textId="77777777" w:rsidR="00B3660F" w:rsidRPr="00B145CB" w:rsidRDefault="00B3660F" w:rsidP="00B3660F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145CB">
              <w:rPr>
                <w:rFonts w:eastAsia="Calibri"/>
                <w:b/>
                <w:bCs/>
                <w:iCs/>
                <w:sz w:val="22"/>
                <w:szCs w:val="22"/>
              </w:rPr>
              <w:t>Par sabiedrības ar ierobežotu atbildību “Mārupes komunālie pakalpojumi” tehniski ekonomiskās izpētes “Mārupes aglomerācijas ūdenssaimniecības sistēmu attīstība, 5.kārta” un īstermiņa investīciju programmas apstiprināšanu.</w:t>
            </w:r>
          </w:p>
          <w:p w14:paraId="4EFB5ACE" w14:textId="625DDFDB" w:rsidR="00B3660F" w:rsidRPr="00B145CB" w:rsidRDefault="00B3660F" w:rsidP="00B3660F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BD77B76" w14:textId="292C5915" w:rsidR="00B3660F" w:rsidRPr="00B145CB" w:rsidRDefault="00B3660F" w:rsidP="00B3660F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Anita Lontone-Ieviņa</w:t>
            </w:r>
          </w:p>
        </w:tc>
      </w:tr>
      <w:tr w:rsidR="00B3660F" w:rsidRPr="00B145CB" w14:paraId="1740BA80" w14:textId="77777777" w:rsidTr="00BD778F">
        <w:trPr>
          <w:trHeight w:val="135"/>
        </w:trPr>
        <w:tc>
          <w:tcPr>
            <w:tcW w:w="1158" w:type="dxa"/>
            <w:noWrap/>
          </w:tcPr>
          <w:p w14:paraId="513A98B0" w14:textId="77777777" w:rsidR="00B3660F" w:rsidRPr="00B145CB" w:rsidRDefault="00B3660F" w:rsidP="00B3660F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7F2EA429" w14:textId="77777777" w:rsidR="00B3660F" w:rsidRPr="00B145CB" w:rsidRDefault="00B3660F" w:rsidP="00B3660F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45CB">
              <w:rPr>
                <w:b/>
                <w:color w:val="000000"/>
                <w:sz w:val="22"/>
                <w:szCs w:val="22"/>
              </w:rPr>
              <w:t>Par nekustamā īpašuma Rīgas iela 2B, Babītes pagasts, Mārupes novads, pašvaldībai piederošās zemes daļu atsavināšanu.</w:t>
            </w:r>
          </w:p>
          <w:p w14:paraId="50007393" w14:textId="2714D246" w:rsidR="00B3660F" w:rsidRPr="00B145CB" w:rsidRDefault="00B3660F" w:rsidP="00B3660F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3C5EADDD" w14:textId="3B5CA28B" w:rsidR="00B3660F" w:rsidRPr="00B145CB" w:rsidRDefault="00B3660F" w:rsidP="00B3660F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 xml:space="preserve">Sarmīte </w:t>
            </w:r>
            <w:proofErr w:type="spellStart"/>
            <w:r w:rsidRPr="00B145CB">
              <w:rPr>
                <w:sz w:val="22"/>
                <w:szCs w:val="22"/>
              </w:rPr>
              <w:t>Maščinska</w:t>
            </w:r>
            <w:proofErr w:type="spellEnd"/>
          </w:p>
        </w:tc>
      </w:tr>
      <w:tr w:rsidR="000777C8" w:rsidRPr="00B145CB" w14:paraId="757BCC6B" w14:textId="77777777" w:rsidTr="00BD778F">
        <w:trPr>
          <w:trHeight w:val="300"/>
        </w:trPr>
        <w:tc>
          <w:tcPr>
            <w:tcW w:w="1158" w:type="dxa"/>
            <w:noWrap/>
          </w:tcPr>
          <w:p w14:paraId="19A09A4D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084C098D" w14:textId="77777777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45CB">
              <w:rPr>
                <w:b/>
                <w:color w:val="000000"/>
                <w:sz w:val="22"/>
                <w:szCs w:val="22"/>
              </w:rPr>
              <w:t>Par grozījumiem 2022.gada 24.augusta, sēdes prot.Nr.17, lēmumā Nr.40 Par Mārupes novada pašvaldības izglītības iestāžu amata vietu sarakstu apstiprināšanu.</w:t>
            </w:r>
          </w:p>
          <w:p w14:paraId="414C3571" w14:textId="4C662E8E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3AB161B" w14:textId="68170B03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Anete Freimane</w:t>
            </w:r>
          </w:p>
        </w:tc>
      </w:tr>
      <w:tr w:rsidR="000777C8" w:rsidRPr="00B145CB" w14:paraId="4F56157D" w14:textId="77777777" w:rsidTr="00BD778F">
        <w:trPr>
          <w:trHeight w:val="150"/>
        </w:trPr>
        <w:tc>
          <w:tcPr>
            <w:tcW w:w="1158" w:type="dxa"/>
            <w:noWrap/>
          </w:tcPr>
          <w:p w14:paraId="49B57BFC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570E530C" w14:textId="77777777" w:rsidR="000777C8" w:rsidRDefault="000777C8" w:rsidP="000777C8">
            <w:pPr>
              <w:jc w:val="both"/>
              <w:rPr>
                <w:b/>
                <w:sz w:val="22"/>
                <w:szCs w:val="22"/>
              </w:rPr>
            </w:pPr>
            <w:r w:rsidRPr="00B145CB">
              <w:rPr>
                <w:b/>
                <w:sz w:val="22"/>
                <w:szCs w:val="22"/>
              </w:rPr>
              <w:t>Par grozījumiem 2022.gada 24.augusta, sēdes prot.Nr.17, lēmumā Nr.39 Par Mārupes novada pašvaldības iestāžu amata vietu sarakstu apstiprināšanu.</w:t>
            </w:r>
          </w:p>
          <w:p w14:paraId="526242DF" w14:textId="73BABCFF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EAC3410" w14:textId="5B94CED8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Anete Freimane</w:t>
            </w:r>
          </w:p>
        </w:tc>
      </w:tr>
      <w:tr w:rsidR="000777C8" w:rsidRPr="00B145CB" w14:paraId="24BD32B0" w14:textId="77777777" w:rsidTr="00B145CB">
        <w:trPr>
          <w:trHeight w:val="162"/>
        </w:trPr>
        <w:tc>
          <w:tcPr>
            <w:tcW w:w="1158" w:type="dxa"/>
            <w:noWrap/>
          </w:tcPr>
          <w:p w14:paraId="12A4D864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76D02C5A" w14:textId="77777777" w:rsidR="000777C8" w:rsidRPr="00B145CB" w:rsidRDefault="000777C8" w:rsidP="000777C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</w:t>
            </w:r>
            <w:r w:rsidRPr="00FF4776">
              <w:rPr>
                <w:b/>
                <w:sz w:val="22"/>
                <w:szCs w:val="22"/>
              </w:rPr>
              <w:t>ar grozījumiem 2021.gada 11.augusta lēmumā Nr.35, prot.Nr.8 "Par izmaiņām Administratīvās komisijas sastāvā"</w:t>
            </w:r>
            <w:r>
              <w:rPr>
                <w:b/>
                <w:sz w:val="22"/>
                <w:szCs w:val="22"/>
              </w:rPr>
              <w:t>.</w:t>
            </w:r>
          </w:p>
          <w:p w14:paraId="590E38E3" w14:textId="4492620E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11A93E06" w14:textId="2B426A83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Anete Freimane</w:t>
            </w:r>
          </w:p>
        </w:tc>
      </w:tr>
      <w:tr w:rsidR="000777C8" w:rsidRPr="00B145CB" w14:paraId="7022216F" w14:textId="77777777" w:rsidTr="00343B3D">
        <w:trPr>
          <w:trHeight w:val="243"/>
        </w:trPr>
        <w:tc>
          <w:tcPr>
            <w:tcW w:w="1158" w:type="dxa"/>
            <w:noWrap/>
          </w:tcPr>
          <w:p w14:paraId="1559732B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0E3EEF37" w14:textId="77777777" w:rsidR="000777C8" w:rsidRPr="00B145CB" w:rsidRDefault="000777C8" w:rsidP="000777C8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145CB">
              <w:rPr>
                <w:rFonts w:eastAsia="Calibri"/>
                <w:b/>
                <w:bCs/>
                <w:iCs/>
                <w:sz w:val="22"/>
                <w:szCs w:val="22"/>
              </w:rPr>
              <w:t>Par Mārupes novada Tūrisma un uzņēmējdarbības atbalsta aģentūras 2024. gada darbības plāna apstiprināšanu.</w:t>
            </w:r>
          </w:p>
          <w:p w14:paraId="23A400B4" w14:textId="7B352E4B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65BBC930" w14:textId="1F6BDBFC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Inuta Šaroka</w:t>
            </w:r>
          </w:p>
        </w:tc>
      </w:tr>
      <w:tr w:rsidR="000777C8" w:rsidRPr="00B145CB" w14:paraId="10E6242C" w14:textId="77777777" w:rsidTr="00510A73">
        <w:trPr>
          <w:trHeight w:val="300"/>
        </w:trPr>
        <w:tc>
          <w:tcPr>
            <w:tcW w:w="1158" w:type="dxa"/>
            <w:noWrap/>
          </w:tcPr>
          <w:p w14:paraId="55BE9F5F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  <w:shd w:val="clear" w:color="auto" w:fill="auto"/>
          </w:tcPr>
          <w:p w14:paraId="07E32592" w14:textId="77777777" w:rsidR="000777C8" w:rsidRPr="00B145CB" w:rsidRDefault="000777C8" w:rsidP="000777C8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145CB">
              <w:rPr>
                <w:rFonts w:eastAsia="Calibri"/>
                <w:b/>
                <w:bCs/>
                <w:iCs/>
                <w:sz w:val="22"/>
                <w:szCs w:val="22"/>
              </w:rPr>
              <w:t>Par Mārupes novada Tūrisma un uzņēmējdarbības atbalsta aģentūras 2024. gada budžeta apstiprināšanu.</w:t>
            </w:r>
          </w:p>
          <w:p w14:paraId="0CF4E5F1" w14:textId="546C52B6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A260DA4" w14:textId="30250F68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Inuta Šaroka</w:t>
            </w:r>
          </w:p>
        </w:tc>
      </w:tr>
      <w:tr w:rsidR="000777C8" w:rsidRPr="00B145CB" w14:paraId="39806A38" w14:textId="77777777" w:rsidTr="00B145CB">
        <w:trPr>
          <w:trHeight w:val="738"/>
        </w:trPr>
        <w:tc>
          <w:tcPr>
            <w:tcW w:w="1158" w:type="dxa"/>
            <w:noWrap/>
          </w:tcPr>
          <w:p w14:paraId="5CA4CE5D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</w:tcPr>
          <w:p w14:paraId="18CCD98F" w14:textId="77777777" w:rsidR="000777C8" w:rsidRPr="00B145CB" w:rsidRDefault="000777C8" w:rsidP="000777C8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  <w:r w:rsidRPr="00B145CB">
              <w:rPr>
                <w:rFonts w:eastAsia="Calibri"/>
                <w:b/>
                <w:bCs/>
                <w:iCs/>
                <w:sz w:val="22"/>
                <w:szCs w:val="22"/>
              </w:rPr>
              <w:t>Par saistošo noteikumu “Mārupes novada Tūrisma un uzņēmējdarbības atbalsta aģentūras maksas pakalpojumi un to cenrādis” apstiprināšanu.</w:t>
            </w:r>
          </w:p>
          <w:p w14:paraId="398DA1DF" w14:textId="4F0E78F0" w:rsidR="000777C8" w:rsidRPr="00B145CB" w:rsidRDefault="000777C8" w:rsidP="000777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987CAEC" w14:textId="05C2EF16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Inuta Šaroka</w:t>
            </w:r>
          </w:p>
        </w:tc>
      </w:tr>
      <w:tr w:rsidR="000777C8" w:rsidRPr="00B145CB" w14:paraId="39ADBA8D" w14:textId="77777777" w:rsidTr="00B7745D">
        <w:trPr>
          <w:trHeight w:val="710"/>
        </w:trPr>
        <w:tc>
          <w:tcPr>
            <w:tcW w:w="1158" w:type="dxa"/>
            <w:noWrap/>
          </w:tcPr>
          <w:p w14:paraId="14715904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</w:tcPr>
          <w:p w14:paraId="225AD1F2" w14:textId="77777777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45CB">
              <w:rPr>
                <w:b/>
                <w:color w:val="000000"/>
                <w:sz w:val="22"/>
                <w:szCs w:val="22"/>
              </w:rPr>
              <w:t>Par Mārupes novada Attīstības programmas 2022.-2028.gadam aktualizētā rīcības un investīciju plāna 2024.-2026.gadam apstiprināšanu.</w:t>
            </w:r>
          </w:p>
          <w:p w14:paraId="5B7099D6" w14:textId="77777777" w:rsidR="000777C8" w:rsidRPr="00B145CB" w:rsidRDefault="000777C8" w:rsidP="000777C8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09CA871B" w14:textId="1134F82D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Ilze Krēmere</w:t>
            </w:r>
          </w:p>
        </w:tc>
      </w:tr>
      <w:tr w:rsidR="000777C8" w:rsidRPr="00B145CB" w14:paraId="6DFE90C0" w14:textId="77777777" w:rsidTr="00BD778F">
        <w:trPr>
          <w:trHeight w:val="126"/>
        </w:trPr>
        <w:tc>
          <w:tcPr>
            <w:tcW w:w="1158" w:type="dxa"/>
            <w:noWrap/>
          </w:tcPr>
          <w:p w14:paraId="7B86DD5A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</w:tcPr>
          <w:p w14:paraId="38217FDC" w14:textId="77777777" w:rsidR="000777C8" w:rsidRPr="00B145CB" w:rsidRDefault="000777C8" w:rsidP="000777C8">
            <w:pPr>
              <w:jc w:val="both"/>
              <w:rPr>
                <w:b/>
                <w:bCs/>
                <w:sz w:val="22"/>
                <w:szCs w:val="22"/>
              </w:rPr>
            </w:pPr>
            <w:r w:rsidRPr="00B145CB">
              <w:rPr>
                <w:b/>
                <w:bCs/>
                <w:sz w:val="22"/>
                <w:szCs w:val="22"/>
              </w:rPr>
              <w:t>Par saistošo noteikumu „Par Mārupes novada pašvaldības 2024. gada budžeta apstiprināšanu” pieņemšanu.</w:t>
            </w:r>
          </w:p>
          <w:p w14:paraId="7FE6CB24" w14:textId="0B99170D" w:rsidR="000777C8" w:rsidRPr="00B145CB" w:rsidRDefault="000777C8" w:rsidP="000777C8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540C113F" w14:textId="7832E685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Santa Rutkovska</w:t>
            </w:r>
          </w:p>
        </w:tc>
      </w:tr>
      <w:tr w:rsidR="000777C8" w:rsidRPr="00B145CB" w14:paraId="4C936F2A" w14:textId="77777777" w:rsidTr="00BD778F">
        <w:trPr>
          <w:trHeight w:val="126"/>
        </w:trPr>
        <w:tc>
          <w:tcPr>
            <w:tcW w:w="1158" w:type="dxa"/>
            <w:noWrap/>
          </w:tcPr>
          <w:p w14:paraId="736C4D23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</w:rPr>
            </w:pPr>
          </w:p>
        </w:tc>
        <w:tc>
          <w:tcPr>
            <w:tcW w:w="6781" w:type="dxa"/>
          </w:tcPr>
          <w:p w14:paraId="53C28715" w14:textId="77777777" w:rsidR="000777C8" w:rsidRPr="00B145CB" w:rsidRDefault="000777C8" w:rsidP="000777C8">
            <w:pPr>
              <w:jc w:val="both"/>
              <w:rPr>
                <w:b/>
                <w:bCs/>
                <w:sz w:val="22"/>
                <w:szCs w:val="22"/>
              </w:rPr>
            </w:pPr>
            <w:r w:rsidRPr="00B145CB">
              <w:rPr>
                <w:b/>
                <w:bCs/>
                <w:sz w:val="22"/>
                <w:szCs w:val="22"/>
              </w:rPr>
              <w:t>Par Mārupes novada pašvaldības budžeta - ceļu un ielu fonda vidējā termiņa programmas 2024. – 2026. gadam apstiprināšanu.</w:t>
            </w:r>
          </w:p>
          <w:p w14:paraId="1CD83D77" w14:textId="77777777" w:rsidR="000777C8" w:rsidRPr="00B145CB" w:rsidRDefault="000777C8" w:rsidP="000777C8">
            <w:pPr>
              <w:jc w:val="both"/>
              <w:rPr>
                <w:rFonts w:eastAsia="Calibri"/>
                <w:b/>
                <w:bCs/>
                <w:iCs/>
              </w:rPr>
            </w:pPr>
          </w:p>
        </w:tc>
        <w:tc>
          <w:tcPr>
            <w:tcW w:w="2268" w:type="dxa"/>
            <w:noWrap/>
          </w:tcPr>
          <w:p w14:paraId="2EBABA8D" w14:textId="68C519C0" w:rsidR="000777C8" w:rsidRPr="00B145CB" w:rsidRDefault="000777C8" w:rsidP="000777C8">
            <w:pPr>
              <w:jc w:val="center"/>
            </w:pPr>
            <w:r w:rsidRPr="00B145CB">
              <w:rPr>
                <w:sz w:val="22"/>
                <w:szCs w:val="22"/>
              </w:rPr>
              <w:t>Edgars Rubenis</w:t>
            </w:r>
          </w:p>
        </w:tc>
      </w:tr>
      <w:tr w:rsidR="000777C8" w:rsidRPr="00B145CB" w14:paraId="6A7C6BDE" w14:textId="77777777" w:rsidTr="00BD778F">
        <w:trPr>
          <w:trHeight w:val="135"/>
        </w:trPr>
        <w:tc>
          <w:tcPr>
            <w:tcW w:w="1158" w:type="dxa"/>
            <w:noWrap/>
          </w:tcPr>
          <w:p w14:paraId="3958E0CB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6781" w:type="dxa"/>
          </w:tcPr>
          <w:p w14:paraId="6C79D4E1" w14:textId="77777777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45CB">
              <w:rPr>
                <w:b/>
                <w:color w:val="000000"/>
                <w:sz w:val="22"/>
                <w:szCs w:val="22"/>
              </w:rPr>
              <w:t>Par pašvaldības izglītības iestāžu izdevumu tāmju apstiprināšanu savstarpējiem norēķiniem ar citām pašvaldībām 2024.gadā (janvāris-augusts).</w:t>
            </w:r>
          </w:p>
          <w:p w14:paraId="21B4AF07" w14:textId="71607CF2" w:rsidR="000777C8" w:rsidRPr="00B145CB" w:rsidRDefault="000777C8" w:rsidP="000777C8">
            <w:pPr>
              <w:jc w:val="both"/>
              <w:rPr>
                <w:rFonts w:eastAsia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2268" w:type="dxa"/>
            <w:noWrap/>
          </w:tcPr>
          <w:p w14:paraId="2BAB6CDF" w14:textId="18E8BECA" w:rsidR="000777C8" w:rsidRPr="00B145CB" w:rsidRDefault="000777C8" w:rsidP="000777C8">
            <w:pPr>
              <w:jc w:val="center"/>
              <w:rPr>
                <w:sz w:val="22"/>
                <w:szCs w:val="22"/>
              </w:rPr>
            </w:pPr>
            <w:r w:rsidRPr="00B145CB">
              <w:rPr>
                <w:sz w:val="22"/>
                <w:szCs w:val="22"/>
              </w:rPr>
              <w:t>Santa Rutkovska</w:t>
            </w:r>
          </w:p>
        </w:tc>
      </w:tr>
      <w:tr w:rsidR="000777C8" w:rsidRPr="00B145CB" w14:paraId="28FEA80A" w14:textId="77777777" w:rsidTr="00BD778F">
        <w:trPr>
          <w:trHeight w:val="135"/>
        </w:trPr>
        <w:tc>
          <w:tcPr>
            <w:tcW w:w="1158" w:type="dxa"/>
            <w:noWrap/>
          </w:tcPr>
          <w:p w14:paraId="6522283A" w14:textId="77777777" w:rsidR="000777C8" w:rsidRPr="00B145CB" w:rsidRDefault="000777C8" w:rsidP="000777C8">
            <w:pPr>
              <w:numPr>
                <w:ilvl w:val="0"/>
                <w:numId w:val="2"/>
              </w:numPr>
              <w:rPr>
                <w:rFonts w:eastAsia="Calibri"/>
                <w:b/>
              </w:rPr>
            </w:pPr>
          </w:p>
        </w:tc>
        <w:tc>
          <w:tcPr>
            <w:tcW w:w="6781" w:type="dxa"/>
          </w:tcPr>
          <w:p w14:paraId="33EC1962" w14:textId="77777777" w:rsidR="000777C8" w:rsidRPr="00B145CB" w:rsidRDefault="000777C8" w:rsidP="000777C8">
            <w:pPr>
              <w:jc w:val="both"/>
              <w:rPr>
                <w:b/>
                <w:color w:val="000000"/>
                <w:sz w:val="22"/>
                <w:szCs w:val="22"/>
              </w:rPr>
            </w:pPr>
            <w:r w:rsidRPr="00B145CB">
              <w:rPr>
                <w:b/>
                <w:color w:val="000000"/>
                <w:sz w:val="22"/>
                <w:szCs w:val="22"/>
              </w:rPr>
              <w:t>Par pašvaldības izglītības iestāžu izdevumu tāmju apstiprināšanu norēķiniem ar privātām izglītības iestādēm 2024.gadā pirmsskolas izglītības programmu īstenošanai.</w:t>
            </w:r>
          </w:p>
          <w:p w14:paraId="6A6E2F7E" w14:textId="77777777" w:rsidR="000777C8" w:rsidRPr="00B145CB" w:rsidRDefault="000777C8" w:rsidP="000777C8">
            <w:pPr>
              <w:jc w:val="both"/>
              <w:rPr>
                <w:b/>
                <w:bCs/>
              </w:rPr>
            </w:pPr>
          </w:p>
        </w:tc>
        <w:tc>
          <w:tcPr>
            <w:tcW w:w="2268" w:type="dxa"/>
            <w:noWrap/>
          </w:tcPr>
          <w:p w14:paraId="2020E505" w14:textId="0396A1D1" w:rsidR="000777C8" w:rsidRPr="00B145CB" w:rsidRDefault="000777C8" w:rsidP="000777C8">
            <w:pPr>
              <w:jc w:val="center"/>
            </w:pPr>
            <w:r w:rsidRPr="00B145CB">
              <w:rPr>
                <w:sz w:val="22"/>
                <w:szCs w:val="22"/>
              </w:rPr>
              <w:t>Santa Rutkovska</w:t>
            </w:r>
          </w:p>
        </w:tc>
      </w:tr>
    </w:tbl>
    <w:p w14:paraId="0E77BFD0" w14:textId="77777777" w:rsidR="003C06FF" w:rsidRDefault="003C06FF"/>
    <w:sectPr w:rsidR="003C06FF" w:rsidSect="00B145CB">
      <w:pgSz w:w="11906" w:h="16838"/>
      <w:pgMar w:top="851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75C1"/>
    <w:multiLevelType w:val="hybridMultilevel"/>
    <w:tmpl w:val="66B0D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C658D"/>
    <w:multiLevelType w:val="hybridMultilevel"/>
    <w:tmpl w:val="36803AFA"/>
    <w:lvl w:ilvl="0" w:tplc="F3CA1A0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639901">
    <w:abstractNumId w:val="1"/>
  </w:num>
  <w:num w:numId="2" w16cid:durableId="1986035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4A0"/>
    <w:rsid w:val="00021A35"/>
    <w:rsid w:val="000777C8"/>
    <w:rsid w:val="00132375"/>
    <w:rsid w:val="0016034E"/>
    <w:rsid w:val="00162090"/>
    <w:rsid w:val="0018068D"/>
    <w:rsid w:val="001A0800"/>
    <w:rsid w:val="001E09C0"/>
    <w:rsid w:val="00244783"/>
    <w:rsid w:val="00276ADB"/>
    <w:rsid w:val="00343B3D"/>
    <w:rsid w:val="003C06FF"/>
    <w:rsid w:val="004659E7"/>
    <w:rsid w:val="004D466B"/>
    <w:rsid w:val="004F48CC"/>
    <w:rsid w:val="00504AA4"/>
    <w:rsid w:val="00536FCF"/>
    <w:rsid w:val="005E354D"/>
    <w:rsid w:val="00742BEE"/>
    <w:rsid w:val="00844762"/>
    <w:rsid w:val="00850687"/>
    <w:rsid w:val="008644C1"/>
    <w:rsid w:val="008906BF"/>
    <w:rsid w:val="0089262E"/>
    <w:rsid w:val="0089484D"/>
    <w:rsid w:val="008F34A0"/>
    <w:rsid w:val="00907B4C"/>
    <w:rsid w:val="009E0E55"/>
    <w:rsid w:val="00AA5FA3"/>
    <w:rsid w:val="00AF284A"/>
    <w:rsid w:val="00B03278"/>
    <w:rsid w:val="00B145CB"/>
    <w:rsid w:val="00B15F86"/>
    <w:rsid w:val="00B3660F"/>
    <w:rsid w:val="00B7745D"/>
    <w:rsid w:val="00B969ED"/>
    <w:rsid w:val="00BB37B9"/>
    <w:rsid w:val="00BB7D7E"/>
    <w:rsid w:val="00BD778F"/>
    <w:rsid w:val="00C25362"/>
    <w:rsid w:val="00D261B7"/>
    <w:rsid w:val="00DD0A12"/>
    <w:rsid w:val="00ED08C9"/>
    <w:rsid w:val="00ED3401"/>
    <w:rsid w:val="00F10D41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2381"/>
  <w15:chartTrackingRefBased/>
  <w15:docId w15:val="{1C6064B1-60D2-4890-A98F-AE0DA9BEA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9262E"/>
  </w:style>
  <w:style w:type="paragraph" w:styleId="Virsraksts1">
    <w:name w:val="heading 1"/>
    <w:basedOn w:val="Parasts"/>
    <w:next w:val="Parasts"/>
    <w:link w:val="Virsraksts1Rakstz"/>
    <w:uiPriority w:val="9"/>
    <w:qFormat/>
    <w:rsid w:val="00AF28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8F34A0"/>
    <w:pPr>
      <w:ind w:left="720"/>
      <w:contextualSpacing/>
    </w:pPr>
  </w:style>
  <w:style w:type="table" w:styleId="Reatabula">
    <w:name w:val="Table Grid"/>
    <w:basedOn w:val="Parastatabula"/>
    <w:uiPriority w:val="59"/>
    <w:rsid w:val="008F34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matasnosaukums">
    <w:name w:val="Book Title"/>
    <w:basedOn w:val="Noklusjumarindkopasfonts"/>
    <w:uiPriority w:val="33"/>
    <w:qFormat/>
    <w:rsid w:val="00BD778F"/>
    <w:rPr>
      <w:rFonts w:ascii="Times New Roman" w:eastAsia="Times New Roman" w:hAnsi="Times New Roman" w:cs="Times New Roman" w:hint="default"/>
      <w:b w:val="0"/>
      <w:bCs/>
      <w:i/>
      <w:iCs/>
      <w:spacing w:val="5"/>
      <w:sz w:val="20"/>
      <w:lang w:val="en-AU"/>
    </w:rPr>
  </w:style>
  <w:style w:type="paragraph" w:customStyle="1" w:styleId="Sdes">
    <w:name w:val="Sēdes"/>
    <w:basedOn w:val="Virsraksts1"/>
    <w:link w:val="SdesChar"/>
    <w:qFormat/>
    <w:rsid w:val="00AF284A"/>
    <w:pPr>
      <w:pBdr>
        <w:bottom w:val="single" w:sz="4" w:space="1" w:color="auto"/>
      </w:pBdr>
      <w:spacing w:line="240" w:lineRule="auto"/>
    </w:pPr>
    <w:rPr>
      <w:rFonts w:ascii="Times New Roman" w:hAnsi="Times New Roman"/>
      <w:color w:val="000000" w:themeColor="text1"/>
      <w:sz w:val="22"/>
    </w:rPr>
  </w:style>
  <w:style w:type="character" w:customStyle="1" w:styleId="SdesChar">
    <w:name w:val="Sēdes Char"/>
    <w:basedOn w:val="Noklusjumarindkopasfonts"/>
    <w:link w:val="Sdes"/>
    <w:qFormat/>
    <w:locked/>
    <w:rsid w:val="00AF284A"/>
    <w:rPr>
      <w:rFonts w:ascii="Times New Roman" w:eastAsiaTheme="majorEastAsia" w:hAnsi="Times New Roman" w:cstheme="majorBidi"/>
      <w:color w:val="000000" w:themeColor="text1"/>
      <w:szCs w:val="32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AF28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1401</Words>
  <Characters>799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Linda Ošiņa</cp:lastModifiedBy>
  <cp:revision>34</cp:revision>
  <cp:lastPrinted>2023-12-14T15:13:00Z</cp:lastPrinted>
  <dcterms:created xsi:type="dcterms:W3CDTF">2023-12-05T12:13:00Z</dcterms:created>
  <dcterms:modified xsi:type="dcterms:W3CDTF">2024-01-19T10:50:00Z</dcterms:modified>
</cp:coreProperties>
</file>