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6876C" w14:textId="77777777" w:rsidR="00BE2BC4" w:rsidRPr="00B24612" w:rsidRDefault="00BE2BC4" w:rsidP="00BE2BC4">
      <w:pPr>
        <w:spacing w:after="0" w:line="240" w:lineRule="auto"/>
        <w:jc w:val="right"/>
        <w:rPr>
          <w:rFonts w:ascii="Times New Roman" w:eastAsia="Calibri" w:hAnsi="Times New Roman" w:cs="Times New Roman"/>
          <w:i/>
          <w:szCs w:val="24"/>
        </w:rPr>
      </w:pPr>
      <w:r w:rsidRPr="00B24612">
        <w:rPr>
          <w:rFonts w:ascii="Times New Roman" w:eastAsia="Calibri" w:hAnsi="Times New Roman" w:cs="Times New Roman"/>
          <w:i/>
          <w:szCs w:val="24"/>
        </w:rPr>
        <w:t xml:space="preserve">Saskaņā ar  </w:t>
      </w:r>
    </w:p>
    <w:p w14:paraId="4CA630FF" w14:textId="77777777" w:rsidR="00BE2BC4" w:rsidRPr="00B24612" w:rsidRDefault="00BE2BC4" w:rsidP="00BE2BC4">
      <w:pPr>
        <w:spacing w:after="0" w:line="240" w:lineRule="auto"/>
        <w:jc w:val="right"/>
        <w:rPr>
          <w:rFonts w:ascii="Times New Roman" w:eastAsia="Calibri" w:hAnsi="Times New Roman" w:cs="Times New Roman"/>
          <w:i/>
          <w:szCs w:val="24"/>
        </w:rPr>
      </w:pPr>
      <w:r w:rsidRPr="00B24612">
        <w:rPr>
          <w:rFonts w:ascii="Times New Roman" w:eastAsia="Calibri" w:hAnsi="Times New Roman" w:cs="Times New Roman"/>
          <w:i/>
          <w:szCs w:val="24"/>
        </w:rPr>
        <w:t xml:space="preserve">Mārupes novada pašvaldības domes </w:t>
      </w:r>
    </w:p>
    <w:p w14:paraId="1EB27CA8" w14:textId="77777777" w:rsidR="00BE2BC4" w:rsidRPr="00B24612" w:rsidRDefault="00BE2BC4" w:rsidP="00BE2BC4">
      <w:pPr>
        <w:spacing w:after="0" w:line="240" w:lineRule="auto"/>
        <w:jc w:val="right"/>
        <w:rPr>
          <w:rFonts w:ascii="Times New Roman" w:eastAsia="Calibri" w:hAnsi="Times New Roman" w:cs="Times New Roman"/>
          <w:i/>
          <w:iCs/>
        </w:rPr>
      </w:pPr>
      <w:r w:rsidRPr="00B24612">
        <w:rPr>
          <w:rFonts w:ascii="Times New Roman" w:eastAsia="Calibri" w:hAnsi="Times New Roman" w:cs="Times New Roman"/>
          <w:i/>
          <w:iCs/>
        </w:rPr>
        <w:t>2025.gada 30.aprīļa lēmumu Nr</w:t>
      </w:r>
      <w:r>
        <w:rPr>
          <w:rFonts w:ascii="Times New Roman" w:eastAsia="Calibri" w:hAnsi="Times New Roman" w:cs="Times New Roman"/>
          <w:i/>
          <w:iCs/>
        </w:rPr>
        <w:t>.47</w:t>
      </w:r>
      <w:r w:rsidRPr="00B24612">
        <w:rPr>
          <w:rFonts w:ascii="Times New Roman" w:eastAsia="Calibri" w:hAnsi="Times New Roman" w:cs="Times New Roman"/>
          <w:i/>
          <w:iCs/>
        </w:rPr>
        <w:t xml:space="preserve"> </w:t>
      </w:r>
    </w:p>
    <w:p w14:paraId="40650097" w14:textId="77777777" w:rsidR="00BE2BC4" w:rsidRPr="00B24612" w:rsidRDefault="00BE2BC4" w:rsidP="00BE2BC4">
      <w:pPr>
        <w:spacing w:after="0" w:line="240" w:lineRule="auto"/>
        <w:jc w:val="right"/>
        <w:rPr>
          <w:rFonts w:ascii="Times New Roman" w:eastAsia="Calibri" w:hAnsi="Times New Roman" w:cs="Times New Roman"/>
          <w:i/>
          <w:szCs w:val="24"/>
        </w:rPr>
      </w:pPr>
      <w:r w:rsidRPr="00B24612">
        <w:rPr>
          <w:rFonts w:ascii="Times New Roman" w:eastAsia="Calibri" w:hAnsi="Times New Roman" w:cs="Times New Roman"/>
          <w:i/>
          <w:szCs w:val="24"/>
        </w:rPr>
        <w:t>(sēdes protokols Nr.</w:t>
      </w:r>
      <w:r>
        <w:rPr>
          <w:rFonts w:ascii="Times New Roman" w:eastAsia="Calibri" w:hAnsi="Times New Roman" w:cs="Times New Roman"/>
          <w:i/>
          <w:szCs w:val="24"/>
        </w:rPr>
        <w:t>7</w:t>
      </w:r>
      <w:r w:rsidRPr="00B24612">
        <w:rPr>
          <w:rFonts w:ascii="Times New Roman" w:eastAsia="Calibri" w:hAnsi="Times New Roman" w:cs="Times New Roman"/>
          <w:i/>
          <w:szCs w:val="24"/>
        </w:rPr>
        <w:t>)</w:t>
      </w:r>
    </w:p>
    <w:p w14:paraId="7DD4663C" w14:textId="77777777" w:rsidR="00BE2BC4" w:rsidRPr="00B24612" w:rsidRDefault="00BE2BC4" w:rsidP="00BE2BC4">
      <w:pPr>
        <w:spacing w:after="0" w:line="240" w:lineRule="auto"/>
        <w:jc w:val="right"/>
        <w:rPr>
          <w:rFonts w:ascii="Times New Roman" w:eastAsia="Calibri" w:hAnsi="Times New Roman" w:cs="Times New Roman"/>
          <w:i/>
          <w:szCs w:val="24"/>
        </w:rPr>
      </w:pPr>
    </w:p>
    <w:p w14:paraId="586313A4" w14:textId="77777777" w:rsidR="00BE2BC4" w:rsidRPr="00B24612" w:rsidRDefault="00BE2BC4" w:rsidP="00BE2BC4">
      <w:pPr>
        <w:spacing w:after="0" w:line="240" w:lineRule="auto"/>
        <w:jc w:val="center"/>
        <w:rPr>
          <w:rFonts w:ascii="Times New Roman" w:eastAsia="Calibri" w:hAnsi="Times New Roman" w:cs="Times New Roman"/>
          <w:i/>
          <w:szCs w:val="24"/>
        </w:rPr>
      </w:pPr>
      <w:r w:rsidRPr="00B24612">
        <w:rPr>
          <w:rFonts w:ascii="Times New Roman" w:eastAsia="Calibri" w:hAnsi="Times New Roman" w:cs="Times New Roman"/>
          <w:i/>
          <w:szCs w:val="24"/>
          <w:highlight w:val="lightGray"/>
        </w:rPr>
        <w:t>(saskaņots projekts)</w:t>
      </w:r>
    </w:p>
    <w:p w14:paraId="6BF5608E" w14:textId="77777777" w:rsidR="00BE2BC4" w:rsidRPr="00B24612" w:rsidRDefault="00BE2BC4" w:rsidP="00BE2BC4">
      <w:pPr>
        <w:spacing w:after="0" w:line="240" w:lineRule="auto"/>
        <w:jc w:val="center"/>
        <w:rPr>
          <w:rFonts w:ascii="Times New Roman" w:eastAsia="Calibri" w:hAnsi="Times New Roman" w:cs="Times New Roman"/>
          <w:b/>
          <w:bCs/>
          <w:sz w:val="24"/>
          <w:szCs w:val="24"/>
        </w:rPr>
      </w:pPr>
      <w:r w:rsidRPr="00B24612">
        <w:rPr>
          <w:rFonts w:ascii="Times New Roman" w:eastAsia="Calibri" w:hAnsi="Times New Roman" w:cs="Times New Roman"/>
          <w:b/>
          <w:bCs/>
          <w:sz w:val="24"/>
          <w:szCs w:val="24"/>
        </w:rPr>
        <w:t>ADMINISTRATĪVAIS LĪGUMS Nr.______</w:t>
      </w:r>
    </w:p>
    <w:p w14:paraId="3F860998" w14:textId="77777777" w:rsidR="00BE2BC4" w:rsidRPr="00B24612" w:rsidRDefault="00BE2BC4" w:rsidP="00BE2BC4">
      <w:pPr>
        <w:spacing w:after="0" w:line="240" w:lineRule="auto"/>
        <w:jc w:val="center"/>
        <w:rPr>
          <w:rFonts w:ascii="Times New Roman" w:eastAsia="Calibri" w:hAnsi="Times New Roman" w:cs="Times New Roman"/>
          <w:b/>
          <w:bCs/>
          <w:iCs/>
          <w:sz w:val="24"/>
          <w:szCs w:val="24"/>
        </w:rPr>
      </w:pPr>
      <w:r w:rsidRPr="00B24612">
        <w:rPr>
          <w:rFonts w:ascii="Times New Roman" w:eastAsia="Calibri" w:hAnsi="Times New Roman" w:cs="Times New Roman"/>
          <w:b/>
          <w:bCs/>
          <w:iCs/>
          <w:sz w:val="24"/>
          <w:szCs w:val="24"/>
        </w:rPr>
        <w:t>par nekustamā īpašuma Kantora iela 138, Mārupē, Mārupes novadā (kadastra Nr.80760030373) detālplānojuma īstenošanas kārtību</w:t>
      </w:r>
    </w:p>
    <w:p w14:paraId="142AD62D" w14:textId="77777777" w:rsidR="00BE2BC4" w:rsidRPr="00B24612" w:rsidRDefault="00BE2BC4" w:rsidP="00BE2BC4">
      <w:pPr>
        <w:spacing w:after="0" w:line="240" w:lineRule="auto"/>
        <w:jc w:val="right"/>
        <w:rPr>
          <w:rFonts w:ascii="Times New Roman" w:eastAsia="Calibri" w:hAnsi="Times New Roman" w:cs="Times New Roman"/>
          <w:i/>
          <w:color w:val="ED7D31"/>
          <w:szCs w:val="24"/>
        </w:rPr>
      </w:pPr>
    </w:p>
    <w:p w14:paraId="4A673A8A" w14:textId="77777777" w:rsidR="00BE2BC4" w:rsidRPr="00B24612" w:rsidRDefault="00BE2BC4" w:rsidP="00BE2BC4">
      <w:pPr>
        <w:spacing w:after="0" w:line="240" w:lineRule="auto"/>
        <w:jc w:val="center"/>
        <w:rPr>
          <w:rFonts w:ascii="Times New Roman" w:eastAsia="Calibri" w:hAnsi="Times New Roman" w:cs="Times New Roman"/>
          <w:sz w:val="24"/>
          <w:szCs w:val="24"/>
        </w:rPr>
      </w:pPr>
      <w:r w:rsidRPr="00B24612">
        <w:rPr>
          <w:rFonts w:ascii="Times New Roman" w:eastAsia="Calibri" w:hAnsi="Times New Roman" w:cs="Times New Roman"/>
          <w:sz w:val="24"/>
          <w:szCs w:val="24"/>
        </w:rPr>
        <w:t>Mārupē,</w:t>
      </w:r>
      <w:bookmarkStart w:id="0" w:name="_GoBack"/>
      <w:bookmarkEnd w:id="0"/>
    </w:p>
    <w:p w14:paraId="753D90D4" w14:textId="77777777" w:rsidR="00BE2BC4" w:rsidRPr="00B24612" w:rsidRDefault="00BE2BC4" w:rsidP="00BE2BC4">
      <w:pPr>
        <w:suppressAutoHyphens/>
        <w:spacing w:after="0" w:line="240" w:lineRule="auto"/>
        <w:jc w:val="right"/>
        <w:rPr>
          <w:rFonts w:ascii="Times New Roman" w:eastAsia="Times New Roman" w:hAnsi="Times New Roman" w:cs="Times New Roman"/>
          <w:b/>
          <w:kern w:val="28"/>
          <w:lang w:eastAsia="lv-LV"/>
        </w:rPr>
      </w:pPr>
      <w:r w:rsidRPr="00B24612">
        <w:rPr>
          <w:rFonts w:ascii="Times New Roman" w:eastAsia="Times New Roman" w:hAnsi="Times New Roman" w:cs="Times New Roman"/>
          <w:i/>
          <w:kern w:val="28"/>
          <w:lang w:eastAsia="lv-LV"/>
        </w:rPr>
        <w:t>Līguma parakstīšanas datums ir pēdējā</w:t>
      </w:r>
    </w:p>
    <w:p w14:paraId="55EA06E8" w14:textId="77777777" w:rsidR="00BE2BC4" w:rsidRPr="00B24612" w:rsidRDefault="00BE2BC4" w:rsidP="00BE2BC4">
      <w:pPr>
        <w:suppressAutoHyphens/>
        <w:spacing w:after="0" w:line="240" w:lineRule="auto"/>
        <w:jc w:val="right"/>
        <w:rPr>
          <w:rFonts w:ascii="Times New Roman" w:eastAsia="Times New Roman" w:hAnsi="Times New Roman" w:cs="Times New Roman"/>
          <w:i/>
          <w:kern w:val="28"/>
          <w:lang w:eastAsia="lv-LV"/>
        </w:rPr>
      </w:pPr>
      <w:r w:rsidRPr="00B24612">
        <w:rPr>
          <w:rFonts w:ascii="Times New Roman" w:eastAsia="Times New Roman" w:hAnsi="Times New Roman" w:cs="Times New Roman"/>
          <w:i/>
          <w:kern w:val="28"/>
          <w:lang w:eastAsia="lv-LV"/>
        </w:rPr>
        <w:t xml:space="preserve"> pievienotā droša elektroniskā paraksta un</w:t>
      </w:r>
    </w:p>
    <w:p w14:paraId="0E17CFB8" w14:textId="77777777" w:rsidR="00BE2BC4" w:rsidRPr="00B24612" w:rsidRDefault="00BE2BC4" w:rsidP="00BE2BC4">
      <w:pPr>
        <w:tabs>
          <w:tab w:val="left" w:pos="6540"/>
        </w:tabs>
        <w:suppressAutoHyphens/>
        <w:spacing w:after="0" w:line="240" w:lineRule="auto"/>
        <w:jc w:val="right"/>
        <w:rPr>
          <w:rFonts w:ascii="Times New Roman" w:eastAsia="Times New Roman" w:hAnsi="Times New Roman" w:cs="Times New Roman"/>
          <w:i/>
          <w:kern w:val="28"/>
          <w:lang w:eastAsia="lv-LV"/>
        </w:rPr>
      </w:pPr>
      <w:r w:rsidRPr="00B24612">
        <w:rPr>
          <w:rFonts w:ascii="Times New Roman" w:eastAsia="Times New Roman" w:hAnsi="Times New Roman" w:cs="Times New Roman"/>
          <w:i/>
          <w:kern w:val="28"/>
          <w:lang w:eastAsia="lv-LV"/>
        </w:rPr>
        <w:t>tā laika zīmoga pievienošanas datums</w:t>
      </w:r>
    </w:p>
    <w:p w14:paraId="42888CBA" w14:textId="77777777" w:rsidR="00BE2BC4" w:rsidRPr="00B24612" w:rsidRDefault="00BE2BC4" w:rsidP="00BE2BC4">
      <w:pPr>
        <w:tabs>
          <w:tab w:val="left" w:pos="6540"/>
        </w:tabs>
        <w:spacing w:after="0" w:line="240" w:lineRule="auto"/>
        <w:jc w:val="right"/>
        <w:rPr>
          <w:rFonts w:ascii="Times New Roman" w:eastAsia="Calibri" w:hAnsi="Times New Roman" w:cs="Times New Roman"/>
          <w:b/>
          <w:bCs/>
          <w:sz w:val="24"/>
          <w:szCs w:val="24"/>
        </w:rPr>
      </w:pPr>
    </w:p>
    <w:p w14:paraId="0B8B8EF8" w14:textId="77777777" w:rsidR="00BE2BC4" w:rsidRPr="00B24612" w:rsidRDefault="00BE2BC4" w:rsidP="00BE2BC4">
      <w:pPr>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b/>
          <w:bCs/>
          <w:color w:val="ED7D31"/>
          <w:sz w:val="24"/>
          <w:szCs w:val="24"/>
        </w:rPr>
        <w:tab/>
      </w:r>
      <w:r w:rsidRPr="00B24612">
        <w:rPr>
          <w:rFonts w:ascii="Times New Roman" w:eastAsia="Calibri" w:hAnsi="Times New Roman" w:cs="Times New Roman"/>
          <w:b/>
          <w:bCs/>
          <w:sz w:val="24"/>
          <w:szCs w:val="24"/>
        </w:rPr>
        <w:t>Mārupes novada pašvaldība</w:t>
      </w:r>
      <w:r w:rsidRPr="00B24612">
        <w:rPr>
          <w:rFonts w:ascii="Times New Roman" w:eastAsia="Calibri" w:hAnsi="Times New Roman" w:cs="Times New Roman"/>
          <w:sz w:val="24"/>
          <w:szCs w:val="24"/>
        </w:rPr>
        <w:t xml:space="preserve">, reģistrācijas Nr. 90000012827, juridiskā adrese: Daugavas iela 29, Mārupe, Mārupes novads, LV-2167 (turpmāk – </w:t>
      </w:r>
      <w:r w:rsidRPr="00B24612">
        <w:rPr>
          <w:rFonts w:ascii="Times New Roman" w:eastAsia="Calibri" w:hAnsi="Times New Roman" w:cs="Times New Roman"/>
          <w:b/>
          <w:sz w:val="24"/>
          <w:szCs w:val="24"/>
        </w:rPr>
        <w:t>Pašvaldība)</w:t>
      </w:r>
      <w:r w:rsidRPr="00B24612">
        <w:rPr>
          <w:rFonts w:ascii="Times New Roman" w:eastAsia="Calibri" w:hAnsi="Times New Roman" w:cs="Times New Roman"/>
          <w:bCs/>
          <w:sz w:val="24"/>
          <w:szCs w:val="24"/>
        </w:rPr>
        <w:t>,</w:t>
      </w:r>
      <w:r w:rsidRPr="00B24612">
        <w:rPr>
          <w:rFonts w:ascii="Times New Roman" w:eastAsia="Calibri" w:hAnsi="Times New Roman" w:cs="Times New Roman"/>
          <w:sz w:val="24"/>
          <w:szCs w:val="24"/>
        </w:rPr>
        <w:t xml:space="preserve"> kuru saskaņā ar Mārupes novada pašvaldības nolikumu pārstāv tās izpilddirektora vietniece attīstības un vides jautājumos Ilze Krēmere, no vienas puses, un</w:t>
      </w:r>
    </w:p>
    <w:p w14:paraId="03F879F1" w14:textId="62222066" w:rsidR="00BE2BC4" w:rsidRPr="00B24612" w:rsidRDefault="00BE2BC4" w:rsidP="00BE2BC4">
      <w:pPr>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ab/>
        <w:t xml:space="preserve">nekustamā īpašuma Kantora iela 138, Mārupē, Mārupes novadā (kadastra Nr.80760030373) īpašnieks </w:t>
      </w:r>
      <w:r w:rsidRPr="00B24612">
        <w:rPr>
          <w:rFonts w:ascii="Times New Roman" w:eastAsia="Calibri" w:hAnsi="Times New Roman" w:cs="Times New Roman"/>
          <w:b/>
          <w:sz w:val="24"/>
          <w:szCs w:val="24"/>
        </w:rPr>
        <w:t xml:space="preserve">SIA "DGO </w:t>
      </w:r>
      <w:proofErr w:type="spellStart"/>
      <w:r w:rsidRPr="00B24612">
        <w:rPr>
          <w:rFonts w:ascii="Times New Roman" w:eastAsia="Calibri" w:hAnsi="Times New Roman" w:cs="Times New Roman"/>
          <w:b/>
          <w:sz w:val="24"/>
          <w:szCs w:val="24"/>
        </w:rPr>
        <w:t>Capital</w:t>
      </w:r>
      <w:proofErr w:type="spellEnd"/>
      <w:r w:rsidRPr="00B24612">
        <w:rPr>
          <w:rFonts w:ascii="Times New Roman" w:eastAsia="Calibri" w:hAnsi="Times New Roman" w:cs="Times New Roman"/>
          <w:b/>
          <w:sz w:val="24"/>
          <w:szCs w:val="24"/>
        </w:rPr>
        <w:t xml:space="preserve">”, </w:t>
      </w:r>
      <w:r w:rsidRPr="00B24612">
        <w:rPr>
          <w:rFonts w:ascii="Times New Roman" w:eastAsia="Calibri" w:hAnsi="Times New Roman" w:cs="Times New Roman"/>
          <w:sz w:val="24"/>
          <w:szCs w:val="24"/>
        </w:rPr>
        <w:t xml:space="preserve">reģistrācijas numurs 40203227660, juridiskā adrese: Ķiršu iela 55, Cēsis, </w:t>
      </w:r>
      <w:proofErr w:type="spellStart"/>
      <w:r w:rsidRPr="00B24612">
        <w:rPr>
          <w:rFonts w:ascii="Times New Roman" w:eastAsia="Calibri" w:hAnsi="Times New Roman" w:cs="Times New Roman"/>
          <w:sz w:val="24"/>
          <w:szCs w:val="24"/>
        </w:rPr>
        <w:t>Cēsu</w:t>
      </w:r>
      <w:proofErr w:type="spellEnd"/>
      <w:r w:rsidRPr="00B24612">
        <w:rPr>
          <w:rFonts w:ascii="Times New Roman" w:eastAsia="Calibri" w:hAnsi="Times New Roman" w:cs="Times New Roman"/>
          <w:sz w:val="24"/>
          <w:szCs w:val="24"/>
        </w:rPr>
        <w:t xml:space="preserve"> novads, LV – 4101, tās valdes locekļa A</w:t>
      </w:r>
      <w:r w:rsidR="00C90E5A">
        <w:rPr>
          <w:rFonts w:ascii="Times New Roman" w:eastAsia="Calibri" w:hAnsi="Times New Roman" w:cs="Times New Roman"/>
          <w:sz w:val="24"/>
          <w:szCs w:val="24"/>
        </w:rPr>
        <w:t>…</w:t>
      </w:r>
      <w:r w:rsidRPr="00B24612">
        <w:rPr>
          <w:rFonts w:ascii="Times New Roman" w:eastAsia="Calibri" w:hAnsi="Times New Roman" w:cs="Times New Roman"/>
          <w:sz w:val="24"/>
          <w:szCs w:val="24"/>
        </w:rPr>
        <w:t xml:space="preserve"> V</w:t>
      </w:r>
      <w:r w:rsidR="00C90E5A">
        <w:rPr>
          <w:rFonts w:ascii="Times New Roman" w:eastAsia="Calibri" w:hAnsi="Times New Roman" w:cs="Times New Roman"/>
          <w:sz w:val="24"/>
          <w:szCs w:val="24"/>
        </w:rPr>
        <w:t>….</w:t>
      </w:r>
      <w:r w:rsidRPr="00B24612">
        <w:rPr>
          <w:rFonts w:ascii="Times New Roman" w:eastAsia="Calibri" w:hAnsi="Times New Roman" w:cs="Times New Roman"/>
          <w:sz w:val="24"/>
          <w:szCs w:val="24"/>
        </w:rPr>
        <w:t xml:space="preserve"> personā (turpmāk – </w:t>
      </w:r>
      <w:r w:rsidRPr="00B24612">
        <w:rPr>
          <w:rFonts w:ascii="Times New Roman" w:eastAsia="Calibri" w:hAnsi="Times New Roman" w:cs="Times New Roman"/>
          <w:b/>
          <w:sz w:val="24"/>
          <w:szCs w:val="24"/>
        </w:rPr>
        <w:t>Detālplānojuma īstenotājs)</w:t>
      </w:r>
      <w:r w:rsidRPr="00B24612">
        <w:rPr>
          <w:rFonts w:ascii="Times New Roman" w:eastAsia="Calibri" w:hAnsi="Times New Roman" w:cs="Times New Roman"/>
          <w:sz w:val="24"/>
          <w:szCs w:val="24"/>
        </w:rPr>
        <w:t xml:space="preserve">, no otras puses, </w:t>
      </w:r>
    </w:p>
    <w:p w14:paraId="6E6ACEB7" w14:textId="77777777" w:rsidR="00BE2BC4" w:rsidRPr="00B24612" w:rsidRDefault="00BE2BC4" w:rsidP="00BE2BC4">
      <w:pPr>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ab/>
        <w:t>turpmāk visi kopā - Līdzēji,</w:t>
      </w:r>
    </w:p>
    <w:p w14:paraId="12893D37" w14:textId="77777777" w:rsidR="00BE2BC4" w:rsidRPr="00B24612" w:rsidRDefault="00BE2BC4" w:rsidP="00BE2BC4">
      <w:pPr>
        <w:tabs>
          <w:tab w:val="left" w:pos="567"/>
          <w:tab w:val="left" w:pos="709"/>
        </w:tabs>
        <w:spacing w:after="0" w:line="240" w:lineRule="auto"/>
        <w:jc w:val="both"/>
        <w:rPr>
          <w:rFonts w:ascii="Times New Roman" w:eastAsia="Calibri" w:hAnsi="Times New Roman" w:cs="Times New Roman"/>
          <w:color w:val="ED7D31"/>
          <w:sz w:val="24"/>
          <w:szCs w:val="24"/>
        </w:rPr>
      </w:pPr>
      <w:r w:rsidRPr="00B24612">
        <w:rPr>
          <w:rFonts w:ascii="Times New Roman" w:eastAsia="Calibri" w:hAnsi="Times New Roman" w:cs="Times New Roman"/>
          <w:sz w:val="24"/>
          <w:szCs w:val="24"/>
        </w:rPr>
        <w:tab/>
        <w:t xml:space="preserve">pamatojoties uz Valsts pārvaldes iekārtas likuma 80.panta pirmās daļas 2.punktu, Teritorijas attīstības plānošanas likuma 31. panta pirmo, otro un trešo daļu, ņemot vērā Mārupes novada pašvaldības domes </w:t>
      </w:r>
      <w:r w:rsidRPr="00077A58">
        <w:rPr>
          <w:rFonts w:ascii="Times New Roman" w:eastAsia="Calibri" w:hAnsi="Times New Roman" w:cs="Times New Roman"/>
          <w:sz w:val="24"/>
          <w:szCs w:val="24"/>
        </w:rPr>
        <w:t>2025.gada 30.aprīļa lēmumu Nr</w:t>
      </w:r>
      <w:r>
        <w:rPr>
          <w:rFonts w:ascii="Times New Roman" w:eastAsia="Calibri" w:hAnsi="Times New Roman" w:cs="Times New Roman"/>
          <w:sz w:val="24"/>
          <w:szCs w:val="24"/>
        </w:rPr>
        <w:t>.47</w:t>
      </w:r>
      <w:r w:rsidRPr="00B24612">
        <w:rPr>
          <w:rFonts w:ascii="Times New Roman" w:eastAsia="Calibri" w:hAnsi="Times New Roman" w:cs="Times New Roman"/>
          <w:sz w:val="24"/>
          <w:szCs w:val="24"/>
        </w:rPr>
        <w:t xml:space="preserve"> “</w:t>
      </w:r>
      <w:r w:rsidRPr="00B24612">
        <w:rPr>
          <w:rFonts w:ascii="Times New Roman" w:eastAsia="Calibri" w:hAnsi="Times New Roman" w:cs="Times New Roman"/>
          <w:i/>
          <w:sz w:val="24"/>
          <w:szCs w:val="24"/>
        </w:rPr>
        <w:t xml:space="preserve">Par </w:t>
      </w:r>
      <w:bookmarkStart w:id="1" w:name="_Hlk77460494"/>
      <w:r w:rsidRPr="00B24612">
        <w:rPr>
          <w:rFonts w:ascii="Times New Roman" w:eastAsia="Calibri" w:hAnsi="Times New Roman" w:cs="Times New Roman"/>
          <w:i/>
          <w:sz w:val="24"/>
          <w:szCs w:val="24"/>
        </w:rPr>
        <w:t xml:space="preserve">nekustamā īpašuma </w:t>
      </w:r>
      <w:bookmarkStart w:id="2" w:name="_Hlk79955742"/>
      <w:bookmarkEnd w:id="1"/>
      <w:r w:rsidRPr="00B24612">
        <w:rPr>
          <w:rFonts w:ascii="Times New Roman" w:eastAsia="Calibri" w:hAnsi="Times New Roman" w:cs="Times New Roman"/>
          <w:i/>
          <w:sz w:val="24"/>
          <w:szCs w:val="24"/>
        </w:rPr>
        <w:t>Kantora iela 138, Mārupē, Mārupes novadā (kadastra Nr.80760030373)</w:t>
      </w:r>
      <w:bookmarkEnd w:id="2"/>
      <w:r w:rsidRPr="00B24612">
        <w:rPr>
          <w:rFonts w:ascii="Times New Roman" w:eastAsia="Calibri" w:hAnsi="Times New Roman" w:cs="Times New Roman"/>
          <w:i/>
          <w:sz w:val="24"/>
          <w:szCs w:val="24"/>
        </w:rPr>
        <w:t>, detālplānojuma apstiprināšanu</w:t>
      </w:r>
      <w:r w:rsidRPr="00B24612">
        <w:rPr>
          <w:rFonts w:ascii="Times New Roman" w:eastAsia="Calibri" w:hAnsi="Times New Roman" w:cs="Times New Roman"/>
          <w:sz w:val="24"/>
          <w:szCs w:val="24"/>
        </w:rPr>
        <w:t xml:space="preserve">”, noslēdz šādu administratīvo līgumu par detālplānojuma īstenošanas kārtību (turpmāk </w:t>
      </w:r>
      <w:r w:rsidRPr="00B24612">
        <w:rPr>
          <w:rFonts w:ascii="Times New Roman" w:eastAsia="Calibri" w:hAnsi="Times New Roman" w:cs="Times New Roman"/>
          <w:sz w:val="24"/>
          <w:szCs w:val="24"/>
        </w:rPr>
        <w:noBreakHyphen/>
        <w:t> Līgums):</w:t>
      </w:r>
    </w:p>
    <w:p w14:paraId="35FE2ED6" w14:textId="77777777" w:rsidR="00BE2BC4" w:rsidRPr="00B24612" w:rsidRDefault="00BE2BC4" w:rsidP="00BE2BC4">
      <w:pPr>
        <w:tabs>
          <w:tab w:val="left" w:pos="6540"/>
        </w:tabs>
        <w:spacing w:after="0" w:line="240" w:lineRule="auto"/>
        <w:jc w:val="both"/>
        <w:rPr>
          <w:rFonts w:ascii="Times New Roman" w:eastAsia="Calibri" w:hAnsi="Times New Roman" w:cs="Times New Roman"/>
          <w:b/>
          <w:bCs/>
          <w:sz w:val="24"/>
          <w:szCs w:val="24"/>
        </w:rPr>
      </w:pPr>
    </w:p>
    <w:p w14:paraId="7357A8FF" w14:textId="77777777" w:rsidR="00BE2BC4" w:rsidRPr="00B24612" w:rsidRDefault="00BE2BC4" w:rsidP="00BE2BC4">
      <w:pPr>
        <w:tabs>
          <w:tab w:val="left" w:pos="6540"/>
        </w:tabs>
        <w:spacing w:after="0" w:line="240" w:lineRule="auto"/>
        <w:jc w:val="center"/>
        <w:rPr>
          <w:rFonts w:ascii="Times New Roman" w:eastAsia="Calibri" w:hAnsi="Times New Roman" w:cs="Times New Roman"/>
          <w:sz w:val="24"/>
          <w:szCs w:val="24"/>
        </w:rPr>
      </w:pPr>
      <w:r w:rsidRPr="00B24612">
        <w:rPr>
          <w:rFonts w:ascii="Times New Roman" w:eastAsia="Calibri" w:hAnsi="Times New Roman" w:cs="Times New Roman"/>
          <w:b/>
          <w:bCs/>
          <w:sz w:val="24"/>
          <w:szCs w:val="24"/>
        </w:rPr>
        <w:t>1. LĪGUMĀ LIETOTIE TERMINI:</w:t>
      </w:r>
    </w:p>
    <w:p w14:paraId="04FB3600"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1.1. </w:t>
      </w:r>
      <w:r w:rsidRPr="00B24612">
        <w:rPr>
          <w:rFonts w:ascii="Times New Roman" w:eastAsia="Calibri" w:hAnsi="Times New Roman" w:cs="Times New Roman"/>
          <w:i/>
          <w:sz w:val="24"/>
          <w:szCs w:val="24"/>
        </w:rPr>
        <w:t>Detālplānojums</w:t>
      </w:r>
      <w:r w:rsidRPr="00B24612">
        <w:rPr>
          <w:rFonts w:ascii="Times New Roman" w:eastAsia="Calibri" w:hAnsi="Times New Roman" w:cs="Times New Roman"/>
          <w:sz w:val="24"/>
          <w:szCs w:val="24"/>
        </w:rPr>
        <w:t xml:space="preserve"> - nekustamā īpašuma Kantora iela 138, Mārupē, Mārupes novadā (kadastra Nr.80760030373), detālplānojums, kas apstiprināts ar Mārupes novada pašvaldības domes 2025</w:t>
      </w:r>
      <w:r w:rsidRPr="00077A58">
        <w:rPr>
          <w:rFonts w:ascii="Times New Roman" w:eastAsia="Calibri" w:hAnsi="Times New Roman" w:cs="Times New Roman"/>
          <w:sz w:val="24"/>
          <w:szCs w:val="24"/>
        </w:rPr>
        <w:t>.gada 30.aprīļa lēmumu Nr.47</w:t>
      </w:r>
    </w:p>
    <w:p w14:paraId="34535F1D"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1.2. </w:t>
      </w:r>
      <w:r w:rsidRPr="00B24612">
        <w:rPr>
          <w:rFonts w:ascii="Times New Roman" w:eastAsia="Calibri" w:hAnsi="Times New Roman" w:cs="Times New Roman"/>
          <w:i/>
          <w:sz w:val="24"/>
          <w:szCs w:val="24"/>
        </w:rPr>
        <w:t>Apbūves noteikumi</w:t>
      </w:r>
      <w:r w:rsidRPr="00B24612">
        <w:rPr>
          <w:rFonts w:ascii="Times New Roman" w:eastAsia="Calibri" w:hAnsi="Times New Roman" w:cs="Times New Roman"/>
          <w:sz w:val="24"/>
          <w:szCs w:val="24"/>
        </w:rPr>
        <w:t xml:space="preserve"> - Detālplānojuma teritorijas izmantošanas un apbūves nosacījumi.</w:t>
      </w:r>
    </w:p>
    <w:p w14:paraId="7D74AF74"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1.3. </w:t>
      </w:r>
      <w:r w:rsidRPr="00B24612">
        <w:rPr>
          <w:rFonts w:ascii="Times New Roman" w:eastAsia="Calibri" w:hAnsi="Times New Roman" w:cs="Times New Roman"/>
          <w:i/>
          <w:sz w:val="24"/>
          <w:szCs w:val="24"/>
        </w:rPr>
        <w:t>Detālplānojuma teritorija</w:t>
      </w:r>
      <w:r w:rsidRPr="00B24612">
        <w:rPr>
          <w:rFonts w:ascii="Times New Roman" w:eastAsia="Calibri" w:hAnsi="Times New Roman" w:cs="Times New Roman"/>
          <w:sz w:val="24"/>
          <w:szCs w:val="24"/>
        </w:rPr>
        <w:t xml:space="preserve"> - Mārupes novada teritorija nekustamā īpašuma Kantora iela 138, Mārupē, Mārupes novadā (kadastra Nr.80760030373), robežās.</w:t>
      </w:r>
    </w:p>
    <w:p w14:paraId="007BDFC5"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1.4. Līgumā lietotā zemes vienību numerācija norādīta saskaņā ar Detālplānojuma Grafiskās daļas kartēs noteikto.</w:t>
      </w:r>
    </w:p>
    <w:p w14:paraId="2B4427F7"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1.5. </w:t>
      </w:r>
      <w:r w:rsidRPr="00B24612">
        <w:rPr>
          <w:rFonts w:ascii="Times New Roman" w:eastAsia="Calibri" w:hAnsi="Times New Roman" w:cs="Times New Roman"/>
          <w:i/>
          <w:sz w:val="24"/>
          <w:szCs w:val="24"/>
        </w:rPr>
        <w:t>Īpašums “Penkules iela 132”</w:t>
      </w:r>
      <w:r w:rsidRPr="00B24612">
        <w:rPr>
          <w:rFonts w:ascii="Times New Roman" w:eastAsia="Calibri" w:hAnsi="Times New Roman" w:cs="Times New Roman"/>
          <w:sz w:val="24"/>
          <w:szCs w:val="24"/>
        </w:rPr>
        <w:t xml:space="preserve"> – nekustamais īpašums Penkules iela 132, Mārupē, Mārupes novadā, kadastra Nr.</w:t>
      </w:r>
      <w:r w:rsidRPr="00B24612">
        <w:rPr>
          <w:rFonts w:ascii="Calibri" w:eastAsia="Calibri" w:hAnsi="Calibri" w:cs="Times New Roman"/>
        </w:rPr>
        <w:t xml:space="preserve"> </w:t>
      </w:r>
      <w:r w:rsidRPr="00B24612">
        <w:rPr>
          <w:rFonts w:ascii="Times New Roman" w:eastAsia="Calibri" w:hAnsi="Times New Roman" w:cs="Times New Roman"/>
          <w:sz w:val="24"/>
          <w:szCs w:val="24"/>
        </w:rPr>
        <w:t xml:space="preserve">80760032297, kura teritorijai ar </w:t>
      </w:r>
      <w:r w:rsidRPr="00B24612">
        <w:rPr>
          <w:rFonts w:ascii="Times New Roman" w:eastAsia="Calibri" w:hAnsi="Times New Roman" w:cs="Times New Roman"/>
          <w:bCs/>
          <w:sz w:val="24"/>
          <w:szCs w:val="24"/>
        </w:rPr>
        <w:t>Mārupes novada pašvaldības domes 2023.gada 26.aprīļa lēmumu Nr.32</w:t>
      </w:r>
      <w:r w:rsidRPr="00B24612">
        <w:rPr>
          <w:rFonts w:ascii="Times New Roman" w:eastAsia="Calibri" w:hAnsi="Times New Roman" w:cs="Times New Roman"/>
          <w:sz w:val="24"/>
          <w:szCs w:val="24"/>
        </w:rPr>
        <w:t xml:space="preserve"> apstiprināts detālplānojums, kas paredz projektētās Penkules ielas pievienojumu Detālplānojuma teritorijai. </w:t>
      </w:r>
    </w:p>
    <w:p w14:paraId="70BDE653" w14:textId="77777777" w:rsidR="00BE2BC4" w:rsidRPr="00B24612" w:rsidRDefault="00BE2BC4" w:rsidP="00BE2BC4">
      <w:pPr>
        <w:tabs>
          <w:tab w:val="left" w:pos="6540"/>
        </w:tabs>
        <w:spacing w:after="0" w:line="240" w:lineRule="auto"/>
        <w:jc w:val="both"/>
        <w:rPr>
          <w:rFonts w:ascii="Times New Roman" w:eastAsia="Calibri" w:hAnsi="Times New Roman" w:cs="Times New Roman"/>
          <w:color w:val="ED7D31"/>
          <w:sz w:val="24"/>
          <w:szCs w:val="24"/>
        </w:rPr>
      </w:pPr>
    </w:p>
    <w:p w14:paraId="403A0151" w14:textId="77777777" w:rsidR="00BE2BC4" w:rsidRPr="00B24612" w:rsidRDefault="00BE2BC4" w:rsidP="00BE2BC4">
      <w:pPr>
        <w:tabs>
          <w:tab w:val="left" w:pos="6540"/>
        </w:tabs>
        <w:spacing w:after="0" w:line="240" w:lineRule="auto"/>
        <w:jc w:val="center"/>
        <w:rPr>
          <w:rFonts w:ascii="Times New Roman" w:eastAsia="Calibri" w:hAnsi="Times New Roman" w:cs="Times New Roman"/>
          <w:sz w:val="24"/>
          <w:szCs w:val="24"/>
        </w:rPr>
      </w:pPr>
      <w:r w:rsidRPr="00B24612">
        <w:rPr>
          <w:rFonts w:ascii="Times New Roman" w:eastAsia="Calibri" w:hAnsi="Times New Roman" w:cs="Times New Roman"/>
          <w:b/>
          <w:bCs/>
          <w:sz w:val="24"/>
          <w:szCs w:val="24"/>
        </w:rPr>
        <w:t>2. LĪGUMA PRIEKŠMETS</w:t>
      </w:r>
    </w:p>
    <w:p w14:paraId="0C5145BD"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2.1. Līdzēji vienojas par Detālplānojuma īstenošanas kārtību un realizācijas termiņu, Detālplānojuma spēka zaudēšanas gadījumiem, kā arī par prasībām attiecībā uz Detālplānojuma teritoriju un detālplānojuma īstenošanas ietvaros izbūvētās publiskās infrastruktūras apsaimniekošanu, izbūves secību, atbilstoši Līguma noteikumiem.</w:t>
      </w:r>
    </w:p>
    <w:p w14:paraId="24ED17D0" w14:textId="77777777" w:rsidR="00BE2BC4" w:rsidRPr="00B24612" w:rsidRDefault="00BE2BC4" w:rsidP="00BE2BC4">
      <w:pPr>
        <w:tabs>
          <w:tab w:val="left" w:pos="6540"/>
        </w:tabs>
        <w:spacing w:after="0" w:line="240" w:lineRule="auto"/>
        <w:rPr>
          <w:rFonts w:ascii="Times New Roman" w:eastAsia="Calibri" w:hAnsi="Times New Roman" w:cs="Times New Roman"/>
          <w:b/>
          <w:bCs/>
          <w:color w:val="ED7D31"/>
          <w:sz w:val="24"/>
          <w:szCs w:val="24"/>
        </w:rPr>
      </w:pPr>
    </w:p>
    <w:p w14:paraId="36B74A39" w14:textId="77777777" w:rsidR="00BE2BC4" w:rsidRPr="00B24612" w:rsidRDefault="00BE2BC4" w:rsidP="00BE2BC4">
      <w:pPr>
        <w:tabs>
          <w:tab w:val="left" w:pos="6540"/>
        </w:tabs>
        <w:spacing w:after="0" w:line="240" w:lineRule="auto"/>
        <w:jc w:val="center"/>
        <w:rPr>
          <w:rFonts w:ascii="Times New Roman" w:eastAsia="Calibri" w:hAnsi="Times New Roman" w:cs="Times New Roman"/>
          <w:sz w:val="24"/>
          <w:szCs w:val="24"/>
        </w:rPr>
      </w:pPr>
      <w:r w:rsidRPr="00B24612">
        <w:rPr>
          <w:rFonts w:ascii="Times New Roman" w:eastAsia="Calibri" w:hAnsi="Times New Roman" w:cs="Times New Roman"/>
          <w:b/>
          <w:bCs/>
          <w:sz w:val="24"/>
          <w:szCs w:val="24"/>
        </w:rPr>
        <w:t>3. DETĀLPLĀNOJUMA ĪSTENOTĀJA TIESĪBAS UN PIENĀKUMI</w:t>
      </w:r>
    </w:p>
    <w:p w14:paraId="30A7475F"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lastRenderedPageBreak/>
        <w:t>3.1. Detālplānojuma īstenotājs īsteno Detālplānojumu saskaņā ar Līguma noteikumiem, Detālplānojuma Apbūves noteikumiem, Grafisko daļu un Detālplānojuma realizācijas kārtību, kā arī ievērojot normatīvos aktus, kas regulē būvniecību, vides aizsardzību, zemes ierīcību. Detālplānojuma teritorijai spēkā esošo novada teritorijas plānojumu piemēro tiktāl, cik konkrētā prasība nav noteikta Detālplānojumā.</w:t>
      </w:r>
    </w:p>
    <w:p w14:paraId="1C69D91C"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3.2. Detālplānojuma īstenotājs veic Detālplānojuma teritorijas izbūvi (inženiertehnisko sagatavošanu):</w:t>
      </w:r>
    </w:p>
    <w:p w14:paraId="23BAD998"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3.2.1. veic nepieciešamās inženierizpētes (ģeodēziskā, </w:t>
      </w:r>
      <w:proofErr w:type="spellStart"/>
      <w:r w:rsidRPr="00B24612">
        <w:rPr>
          <w:rFonts w:ascii="Times New Roman" w:eastAsia="Calibri" w:hAnsi="Times New Roman" w:cs="Times New Roman"/>
          <w:sz w:val="24"/>
          <w:szCs w:val="24"/>
        </w:rPr>
        <w:t>ģeotehniskā</w:t>
      </w:r>
      <w:proofErr w:type="spellEnd"/>
      <w:r w:rsidRPr="00B24612">
        <w:rPr>
          <w:rFonts w:ascii="Times New Roman" w:eastAsia="Calibri" w:hAnsi="Times New Roman" w:cs="Times New Roman"/>
          <w:sz w:val="24"/>
          <w:szCs w:val="24"/>
        </w:rPr>
        <w:t xml:space="preserve">, hidroloģiskā) un izstrādā būvniecības dokumentāciju plānoto ielu </w:t>
      </w:r>
      <w:r w:rsidRPr="00B24612">
        <w:rPr>
          <w:rFonts w:ascii="Times New Roman" w:eastAsia="Calibri" w:hAnsi="Times New Roman" w:cs="Times New Roman"/>
          <w:bCs/>
          <w:sz w:val="24"/>
          <w:szCs w:val="24"/>
        </w:rPr>
        <w:t xml:space="preserve">izbūvei, </w:t>
      </w:r>
      <w:r w:rsidRPr="00B24612">
        <w:rPr>
          <w:rFonts w:ascii="Times New Roman" w:eastAsia="Calibri" w:hAnsi="Times New Roman" w:cs="Times New Roman"/>
          <w:sz w:val="24"/>
          <w:szCs w:val="24"/>
        </w:rPr>
        <w:t xml:space="preserve">inženierkomunikāciju izbūvei un </w:t>
      </w:r>
      <w:r w:rsidRPr="00B24612">
        <w:rPr>
          <w:rFonts w:ascii="Times New Roman" w:eastAsia="Calibri" w:hAnsi="Times New Roman" w:cs="Times New Roman"/>
          <w:bCs/>
          <w:sz w:val="24"/>
          <w:szCs w:val="24"/>
        </w:rPr>
        <w:t xml:space="preserve">visai teritorijai vienotas </w:t>
      </w:r>
      <w:proofErr w:type="spellStart"/>
      <w:r w:rsidRPr="00B24612">
        <w:rPr>
          <w:rFonts w:ascii="Times New Roman" w:eastAsia="Calibri" w:hAnsi="Times New Roman" w:cs="Times New Roman"/>
          <w:bCs/>
          <w:sz w:val="24"/>
          <w:szCs w:val="24"/>
        </w:rPr>
        <w:t>virsūdeņu</w:t>
      </w:r>
      <w:proofErr w:type="spellEnd"/>
      <w:r w:rsidRPr="00B24612">
        <w:rPr>
          <w:rFonts w:ascii="Times New Roman" w:eastAsia="Calibri" w:hAnsi="Times New Roman" w:cs="Times New Roman"/>
          <w:bCs/>
          <w:sz w:val="24"/>
          <w:szCs w:val="24"/>
        </w:rPr>
        <w:t xml:space="preserve"> novadīšanas sistēmas izbūvei, </w:t>
      </w:r>
    </w:p>
    <w:p w14:paraId="523A6E90"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3.2.2.  izbūvē un nodod ekspluatācijā Detālplānojumā projektējamās ielas;</w:t>
      </w:r>
    </w:p>
    <w:p w14:paraId="26B07C0E" w14:textId="77777777" w:rsidR="00BE2BC4" w:rsidRPr="00B24612" w:rsidRDefault="00BE2BC4" w:rsidP="00BE2BC4">
      <w:pPr>
        <w:tabs>
          <w:tab w:val="left" w:pos="1134"/>
        </w:tabs>
        <w:spacing w:after="0" w:line="240" w:lineRule="auto"/>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3.2.3. izbūvē un nodod ekspluatācijā centralizētās ūdensapgādes tīklus Detālplānojuma teritorijā, nodrošinot </w:t>
      </w:r>
      <w:proofErr w:type="spellStart"/>
      <w:r w:rsidRPr="00B24612">
        <w:rPr>
          <w:rFonts w:ascii="Times New Roman" w:eastAsia="Calibri" w:hAnsi="Times New Roman" w:cs="Times New Roman"/>
          <w:sz w:val="24"/>
          <w:szCs w:val="24"/>
        </w:rPr>
        <w:t>sacilpojumu</w:t>
      </w:r>
      <w:proofErr w:type="spellEnd"/>
      <w:r w:rsidRPr="00B24612">
        <w:rPr>
          <w:rFonts w:ascii="Times New Roman" w:eastAsia="Calibri" w:hAnsi="Times New Roman" w:cs="Times New Roman"/>
          <w:sz w:val="24"/>
          <w:szCs w:val="24"/>
        </w:rPr>
        <w:t xml:space="preserve"> un hidrantu uzstādīšanu, un nodrošinot pievienojuma iespējas katrai no apbūves zemes vienībām un </w:t>
      </w:r>
      <w:proofErr w:type="spellStart"/>
      <w:r w:rsidRPr="00B24612">
        <w:rPr>
          <w:rFonts w:ascii="Times New Roman" w:eastAsia="Calibri" w:hAnsi="Times New Roman" w:cs="Times New Roman"/>
          <w:sz w:val="24"/>
          <w:szCs w:val="24"/>
        </w:rPr>
        <w:t>pieslēgumu</w:t>
      </w:r>
      <w:proofErr w:type="spellEnd"/>
      <w:r w:rsidRPr="00B24612">
        <w:rPr>
          <w:rFonts w:ascii="Times New Roman" w:eastAsia="Calibri" w:hAnsi="Times New Roman" w:cs="Times New Roman"/>
          <w:sz w:val="24"/>
          <w:szCs w:val="24"/>
        </w:rPr>
        <w:t xml:space="preserve"> līdz pievienojuma vietai esošajam novada centralizētajam tīklam;</w:t>
      </w:r>
    </w:p>
    <w:p w14:paraId="5B93F495" w14:textId="77777777" w:rsidR="00BE2BC4" w:rsidRPr="00B24612" w:rsidRDefault="00BE2BC4" w:rsidP="00BE2BC4">
      <w:pPr>
        <w:tabs>
          <w:tab w:val="left" w:pos="1134"/>
        </w:tabs>
        <w:spacing w:after="0" w:line="240" w:lineRule="auto"/>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3.2.4. izbūvē un nodod ekspluatācijā centralizētās sadzīves kanalizācijas tīklus Detālplānojuma teritorijā, nodrošinot pievienojuma iespējas katrai no apbūves zemes vienībām un </w:t>
      </w:r>
      <w:proofErr w:type="spellStart"/>
      <w:r w:rsidRPr="00B24612">
        <w:rPr>
          <w:rFonts w:ascii="Times New Roman" w:eastAsia="Calibri" w:hAnsi="Times New Roman" w:cs="Times New Roman"/>
          <w:sz w:val="24"/>
          <w:szCs w:val="24"/>
        </w:rPr>
        <w:t>pieslēgumu</w:t>
      </w:r>
      <w:proofErr w:type="spellEnd"/>
      <w:r w:rsidRPr="00B24612">
        <w:rPr>
          <w:rFonts w:ascii="Times New Roman" w:eastAsia="Calibri" w:hAnsi="Times New Roman" w:cs="Times New Roman"/>
          <w:sz w:val="24"/>
          <w:szCs w:val="24"/>
        </w:rPr>
        <w:t xml:space="preserve"> līdz pievienojuma vietai esošajam novada centralizētajam tīklam;</w:t>
      </w:r>
    </w:p>
    <w:p w14:paraId="561AED9E"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3.2.5. izbūvē un nodod ekspluatācijā elektroapgādes tīklu, nodrošinot pievienojuma iespējas katrai no apbūves zemes vienībām un </w:t>
      </w:r>
      <w:proofErr w:type="spellStart"/>
      <w:r w:rsidRPr="00B24612">
        <w:rPr>
          <w:rFonts w:ascii="Times New Roman" w:eastAsia="Calibri" w:hAnsi="Times New Roman" w:cs="Times New Roman"/>
          <w:sz w:val="24"/>
          <w:szCs w:val="24"/>
        </w:rPr>
        <w:t>pieslēgumu</w:t>
      </w:r>
      <w:proofErr w:type="spellEnd"/>
      <w:r w:rsidRPr="00B24612">
        <w:rPr>
          <w:rFonts w:ascii="Times New Roman" w:eastAsia="Calibri" w:hAnsi="Times New Roman" w:cs="Times New Roman"/>
          <w:sz w:val="24"/>
          <w:szCs w:val="24"/>
        </w:rPr>
        <w:t xml:space="preserve"> līdz pievienojuma vietai esošajam elektroapgādes tīklam; </w:t>
      </w:r>
    </w:p>
    <w:p w14:paraId="621A990B"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3.2.6. izbūvē un nodod ekspluatācijā ielu apgaismojumu;</w:t>
      </w:r>
    </w:p>
    <w:p w14:paraId="316E2240" w14:textId="77777777" w:rsidR="00BE2BC4" w:rsidRPr="00B24612" w:rsidRDefault="00BE2BC4" w:rsidP="00BE2BC4">
      <w:pPr>
        <w:tabs>
          <w:tab w:val="left" w:pos="6540"/>
        </w:tabs>
        <w:spacing w:after="0" w:line="240" w:lineRule="auto"/>
        <w:jc w:val="both"/>
        <w:rPr>
          <w:rFonts w:ascii="Times New Roman" w:eastAsia="Calibri" w:hAnsi="Times New Roman" w:cs="Times New Roman"/>
          <w:i/>
          <w:sz w:val="24"/>
          <w:szCs w:val="24"/>
        </w:rPr>
      </w:pPr>
      <w:r w:rsidRPr="00B24612">
        <w:rPr>
          <w:rFonts w:ascii="Times New Roman" w:eastAsia="Calibri" w:hAnsi="Times New Roman" w:cs="Times New Roman"/>
          <w:sz w:val="24"/>
          <w:szCs w:val="24"/>
        </w:rPr>
        <w:t xml:space="preserve">3.3. Detālplānojuma teritorijas izbūvi atļauts īstenot vienlaikus visā teritorijā vai pa apbūves kārtām (saskaņā ar Līguma 1.pielikumu), pieļaujot mainīt to secību vai sadalot apakškārtās, bet ievērojot 5.7., 5.8. un 5.9.punktu nosacījumus jaunu zemes vienību izveidošanai un apbūvei: </w:t>
      </w:r>
    </w:p>
    <w:p w14:paraId="6924B043"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3.3.1.  1.kārta - tiek izbūvēta iela un galvenās inženierkomunikācijas (ūdensapgāde, kanalizācija, elektroapgāde) zemes vienībās Nr.30 (tai skaitā grāvja šķērsojums savienojumam ar “Īpašumu Penkules iela 132”), Nr.31, Nr.27, Nr.28</w:t>
      </w:r>
      <w:r w:rsidRPr="00B24612">
        <w:rPr>
          <w:rFonts w:ascii="Times New Roman" w:eastAsia="Calibri" w:hAnsi="Times New Roman" w:cs="Times New Roman"/>
          <w:sz w:val="23"/>
          <w:szCs w:val="23"/>
        </w:rPr>
        <w:t xml:space="preserve"> (</w:t>
      </w:r>
      <w:r w:rsidRPr="00B24612">
        <w:rPr>
          <w:rFonts w:ascii="Times New Roman" w:eastAsia="Calibri" w:hAnsi="Times New Roman" w:cs="Times New Roman"/>
          <w:sz w:val="24"/>
          <w:szCs w:val="24"/>
        </w:rPr>
        <w:t>daļā no z.v. Nr.27 līdz Kantora ielai) un pievienojums pie Kantora ielas zemes vienībā Nr.29. Pēc minēto darbu nodošanas ekspluatācijā, pieļaujama zemes vienību no Nr.1, līdz Nr.7, zemes vienību Nr.14, Nr.15, Nr.20, Nr.22, Nr.24; Nr.25; Nr.26 un Nr.33 izveidošana un būvniecības uzsākšana izveidotajās apbūves zemes vienībās;</w:t>
      </w:r>
    </w:p>
    <w:p w14:paraId="3F8AF154"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3.3.2. 2.kārta – tiek izbūvēta iela un galvenās inženierkomunikācijas (ūdensapgāde, kanalizācija, elektroapgāde) zemes vienībā Nr.28 (daļā no kas nav izbūvēts 1.kārtā) un Nr.32. Pēc minēto darbu nodošanas ekspluatācijā, pieļaujama zemes vienību no</w:t>
      </w:r>
      <w:r w:rsidRPr="00B24612">
        <w:rPr>
          <w:rFonts w:ascii="Times New Roman" w:eastAsia="Calibri" w:hAnsi="Times New Roman" w:cs="Times New Roman"/>
          <w:sz w:val="23"/>
          <w:szCs w:val="23"/>
        </w:rPr>
        <w:t xml:space="preserve"> </w:t>
      </w:r>
      <w:r w:rsidRPr="00B24612">
        <w:rPr>
          <w:rFonts w:ascii="Times New Roman" w:eastAsia="Calibri" w:hAnsi="Times New Roman" w:cs="Times New Roman"/>
          <w:sz w:val="24"/>
          <w:szCs w:val="24"/>
        </w:rPr>
        <w:t>Nr.8 līdz Nr.13, zemes vienību no Nr.16 līdz Nr.19 un zemes vienību Nr.21 un Nr.23  izveidošana un būvniecības uzsākšana izveidotajās zemes vienībās;</w:t>
      </w:r>
    </w:p>
    <w:p w14:paraId="5058E813"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3.3.2. 3. kārta – ja nepieciešams, tiek veikta papildus zemes ierīcības projekta (vai jauna detālplānojuma izstrāde) izstrāde zemes vienībai Nr.25 un būvniecība plānotajā zemes vienībās pēc to izveides.</w:t>
      </w:r>
    </w:p>
    <w:p w14:paraId="7DCC0275" w14:textId="77777777" w:rsidR="00BE2BC4" w:rsidRPr="00B24612" w:rsidRDefault="00BE2BC4" w:rsidP="00BE2BC4">
      <w:pPr>
        <w:tabs>
          <w:tab w:val="left" w:pos="510"/>
        </w:tabs>
        <w:spacing w:after="0" w:line="240" w:lineRule="auto"/>
        <w:jc w:val="both"/>
        <w:rPr>
          <w:rFonts w:ascii="Times New Roman" w:eastAsia="Times New Roman" w:hAnsi="Times New Roman" w:cs="Times New Roman"/>
          <w:kern w:val="28"/>
          <w:sz w:val="24"/>
          <w:szCs w:val="24"/>
          <w:lang w:eastAsia="lv-LV"/>
        </w:rPr>
      </w:pPr>
      <w:r w:rsidRPr="00B24612">
        <w:rPr>
          <w:rFonts w:ascii="Times New Roman" w:eastAsia="Calibri" w:hAnsi="Times New Roman" w:cs="Times New Roman"/>
          <w:sz w:val="24"/>
          <w:szCs w:val="24"/>
        </w:rPr>
        <w:t xml:space="preserve">3.4. Detālplānojuma īstenotājs nodrošina projektēto zemes vienību kadastrālo uzmērīšanu, zemes lietošanas veidu un mērķu aktualizāciju, zemes vienību reģistrāciju nekustamā īpašuma valsts kadastra informācijas sistēmā un reģistrāciju zemesgrāmatā.  </w:t>
      </w:r>
    </w:p>
    <w:p w14:paraId="16872F61"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bookmarkStart w:id="3" w:name="_Hlk181814493"/>
      <w:r w:rsidRPr="00B24612">
        <w:rPr>
          <w:rFonts w:ascii="Times New Roman" w:eastAsia="Calibri" w:hAnsi="Times New Roman" w:cs="Times New Roman"/>
          <w:sz w:val="24"/>
          <w:szCs w:val="24"/>
        </w:rPr>
        <w:t>3.5. Detālplānojuma īstenotājs Līguma darbības laikā apmaksā visus ar Detālplānojuma īstenošanu saistītos izdevumus (izņemot 5.8. un 5.9. punktos paredzētās darbības) līdz brīdim, kamēr par konkrētu darbību īstenošanu nav noslēgtas atsevišķas rakstiskas vienošanās, ar kuru šo pienākumu uzņemas trešā persona (tai skaitā, bet ne tikai, pārjaunojuma Līgums ar personu, kura uzņemas teritorijas apsaimniekotāja pienākumus vai iegūst īpašuma tiesības uz Detālplānojumā ietverto nekustamo īpašumu, kura teritorijā īstenojami Līgumā noteiktie pasākumi, vai tā daļu).</w:t>
      </w:r>
    </w:p>
    <w:bookmarkEnd w:id="3"/>
    <w:p w14:paraId="5B314CDE"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3.6. Izbūvētās ielas sarkano līniju robežās, inženierkomunikācijas līdz piederības robežai un publiskās labiekārtotās ārtelpas teritoriju zemes vienībā Nr.26 Detālplānojuma īstenotājs </w:t>
      </w:r>
      <w:r w:rsidRPr="00B24612">
        <w:rPr>
          <w:rFonts w:ascii="Times New Roman" w:eastAsia="Calibri" w:hAnsi="Times New Roman" w:cs="Times New Roman"/>
          <w:sz w:val="24"/>
          <w:szCs w:val="24"/>
        </w:rPr>
        <w:lastRenderedPageBreak/>
        <w:t xml:space="preserve">apsaimnieko un uztur par saviem finanšu līdzekļiem, līdz īpašuma tiesību izbeigšanas brīdim, ievērojot sekojošus nosacījumus: </w:t>
      </w:r>
    </w:p>
    <w:p w14:paraId="0D5EB612"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3.6.1. Izveidojot jaunas apbūves zemes vienības, līdz brīdim, kad detālplānojuma ietvaros izbūvētās ielas ir atsavinātas Pašvaldībai, Detālplānojuma īstenotājam ir pienākums tām nodrošināt fizisku un juridisku piekļuvi. Juridisku piekļuvi nodrošina, </w:t>
      </w:r>
      <w:r w:rsidRPr="00B24612">
        <w:rPr>
          <w:rFonts w:ascii="Times New Roman" w:eastAsia="Times New Roman" w:hAnsi="Times New Roman" w:cs="Times New Roman"/>
          <w:kern w:val="28"/>
          <w:sz w:val="24"/>
          <w:szCs w:val="24"/>
          <w:lang w:eastAsia="lv-LV"/>
        </w:rPr>
        <w:t xml:space="preserve">izbūvētajām ielām </w:t>
      </w:r>
      <w:r w:rsidRPr="00B24612">
        <w:rPr>
          <w:rFonts w:ascii="Times New Roman" w:eastAsia="Calibri" w:hAnsi="Times New Roman" w:cs="Times New Roman"/>
          <w:sz w:val="24"/>
          <w:szCs w:val="24"/>
        </w:rPr>
        <w:t xml:space="preserve">nosakot </w:t>
      </w:r>
      <w:r w:rsidRPr="00B24612">
        <w:rPr>
          <w:rFonts w:ascii="Times New Roman" w:eastAsia="Times New Roman" w:hAnsi="Times New Roman" w:cs="Times New Roman"/>
          <w:kern w:val="28"/>
          <w:sz w:val="24"/>
          <w:szCs w:val="24"/>
          <w:lang w:eastAsia="lv-LV"/>
        </w:rPr>
        <w:t>pašvaldības nozīmes ielas statusu</w:t>
      </w:r>
      <w:r w:rsidRPr="00B24612">
        <w:rPr>
          <w:rFonts w:ascii="Times New Roman" w:eastAsia="Calibri" w:hAnsi="Times New Roman" w:cs="Times New Roman"/>
          <w:sz w:val="24"/>
          <w:szCs w:val="24"/>
        </w:rPr>
        <w:t xml:space="preserve"> saskaņā ar Zemes pārvaldības likuma 8.</w:t>
      </w:r>
      <w:r w:rsidRPr="00B24612">
        <w:rPr>
          <w:rFonts w:ascii="Times New Roman" w:eastAsia="Calibri" w:hAnsi="Times New Roman" w:cs="Times New Roman"/>
          <w:sz w:val="24"/>
          <w:szCs w:val="24"/>
          <w:vertAlign w:val="superscript"/>
        </w:rPr>
        <w:t>1</w:t>
      </w:r>
      <w:r w:rsidRPr="00B24612">
        <w:rPr>
          <w:rFonts w:ascii="Times New Roman" w:eastAsia="Calibri" w:hAnsi="Times New Roman" w:cs="Times New Roman"/>
          <w:sz w:val="24"/>
          <w:szCs w:val="24"/>
        </w:rPr>
        <w:t>panta regulējumu.</w:t>
      </w:r>
    </w:p>
    <w:p w14:paraId="057B86B7"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3.6.2. Pēc pašvaldības nozīmes ielas statusa noteikšanas, Detālplānojuma īstenotājs, tam piederošo izbūvēto ceļu efektīvai apsaimniekošanai un tehniskā stāvokļa saglabāšanai, ievērojot Detālplānojuma prasības un Latvijas Republikas tiesību aktu prasības, ir tiesīgs uzturēt, apzaļumot un remontēt izbūvētās ielas bez Pašvaldības, kā ceļa lietošanas tiesību aprobežojuma noteicēja, piekrišanas.</w:t>
      </w:r>
    </w:p>
    <w:p w14:paraId="6EEBDA77"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3.6.3. Pēc centralizēto ūdensapgādes un kanalizācijas tīklu izbūves Detālplānojuma teritorijas ielu sarkano līniju robežās, un ne vēlāk kā tiek uzsākta jauno apbūves zemes vienību pievienojumu pie centralizētajiem tīkliem izbūve, Detālplānojuma īstenotājs nodod izbūvēto infrastruktūru ūdenssaimniecības sabiedriskā pakalpojuma sniedzējam Mārupes novadā, ar kuru Pašvaldība atbilstoši Ūdenssaimniecības pakalpojumu likuma regulējumam ir noslēgusi attiecīgu līgumu par ūdenssaimniecības pakalpojuma sniegšanu teritorijā, kurā iekļaujas Detālplānojuma teritorija. </w:t>
      </w:r>
    </w:p>
    <w:p w14:paraId="69290C13"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3.6.4. Detālplānojuma īstenotājs neliedz iespēju izbūvēt </w:t>
      </w:r>
      <w:proofErr w:type="spellStart"/>
      <w:r w:rsidRPr="00B24612">
        <w:rPr>
          <w:rFonts w:ascii="Times New Roman" w:eastAsia="Calibri" w:hAnsi="Times New Roman" w:cs="Times New Roman"/>
          <w:sz w:val="24"/>
          <w:szCs w:val="24"/>
        </w:rPr>
        <w:t>pieslēgumu</w:t>
      </w:r>
      <w:proofErr w:type="spellEnd"/>
      <w:r w:rsidRPr="00B24612">
        <w:rPr>
          <w:rFonts w:ascii="Times New Roman" w:eastAsia="Calibri" w:hAnsi="Times New Roman" w:cs="Times New Roman"/>
          <w:sz w:val="24"/>
          <w:szCs w:val="24"/>
        </w:rPr>
        <w:t xml:space="preserve"> detālplānojuma teritorijā izbūvētajām komunikācijām, ja to izbūve nepieciešama pakalpojuma nodrošināšanai citos īpašumos.</w:t>
      </w:r>
    </w:p>
    <w:p w14:paraId="66C1370D"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3.7. Vienlaikus ar daļēju vai pilnu īpašumtiesību maiņu uz Detālplānojumā ietvertajiem nekustamajiem īpašumiem, Detālplānojuma īstenotāja pienākums ir informēt ikvienu Detālplānojumā ietvertā nekustamā īpašuma ieguvēju par noslēgto Līgumu un tā noteikumiem.</w:t>
      </w:r>
    </w:p>
    <w:p w14:paraId="1D69DB1F" w14:textId="77777777" w:rsidR="00BE2BC4" w:rsidRPr="00B24612" w:rsidRDefault="00BE2BC4" w:rsidP="00BE2BC4">
      <w:pPr>
        <w:tabs>
          <w:tab w:val="left" w:pos="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3.8. Detālplānojuma īstenotājam ir tiesības:</w:t>
      </w:r>
    </w:p>
    <w:p w14:paraId="0107EF3C" w14:textId="77777777" w:rsidR="00BE2BC4" w:rsidRPr="00B24612" w:rsidRDefault="00BE2BC4" w:rsidP="00BE2BC4">
      <w:pPr>
        <w:tabs>
          <w:tab w:val="left" w:pos="0"/>
          <w:tab w:val="left" w:pos="156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3.8.1. Veikt Detālplānojuma paredzēto zemes vienību nodalīšanu atbilstoši Detālplānojuma risinājumiem, ievērojot Līguma noteikumus;</w:t>
      </w:r>
    </w:p>
    <w:p w14:paraId="28718267" w14:textId="77777777" w:rsidR="00BE2BC4" w:rsidRPr="00B24612" w:rsidRDefault="00BE2BC4" w:rsidP="00BE2BC4">
      <w:pPr>
        <w:tabs>
          <w:tab w:val="left" w:pos="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3.8.2. Pēc ārējo inženierkomunikāciju izbūves projektēto ielu teritorijā, atsavināt izbūvēto un ekspluatācijā nodoto infrastruktūru komunikāciju turētājiem, savstarpēji vienojoties;</w:t>
      </w:r>
    </w:p>
    <w:p w14:paraId="25A46656" w14:textId="77777777" w:rsidR="00BE2BC4" w:rsidRPr="00B24612" w:rsidRDefault="00BE2BC4" w:rsidP="00BE2BC4">
      <w:pPr>
        <w:tabs>
          <w:tab w:val="left" w:pos="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3.8.3. Pēc plānotās ielas un tās labiekārtojuma izbūves un nodošanas ekspluatācijā, atsavināt Pašvaldībai zemi un izbūvētās inženierbūves zemes vienībās Nr.27, Nr.28, Nr.30 un Nr.31 (Autotransporta infrastruktūras objekta teritorija). Ierosināt nodot Pašvaldības īpašumā var tikai tādas zemes vienības, kuras vienlaikus atbilst visām prasībām:</w:t>
      </w:r>
    </w:p>
    <w:p w14:paraId="2EF6CA12" w14:textId="77777777" w:rsidR="00BE2BC4" w:rsidRPr="00B24612" w:rsidRDefault="00BE2BC4" w:rsidP="00BE2BC4">
      <w:pPr>
        <w:tabs>
          <w:tab w:val="left" w:pos="0"/>
          <w:tab w:val="left" w:pos="567"/>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3.8.3.1. tā ir izdalīta kā atsevišķa zemes vienība, kurai vismaz ir piešķirts kadastra apzīmējums un veikta kadastrālā uzmērīšana;</w:t>
      </w:r>
    </w:p>
    <w:p w14:paraId="4CB2E80C" w14:textId="77777777" w:rsidR="00BE2BC4" w:rsidRPr="00B24612" w:rsidRDefault="00BE2BC4" w:rsidP="00BE2BC4">
      <w:pPr>
        <w:tabs>
          <w:tab w:val="left" w:pos="0"/>
          <w:tab w:val="left" w:pos="567"/>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3.8.3.2. iela attiecīgajā posmā ir izbūvēta atbilstoši būvniecības ieceres dokumentācijā saskaņotajam risinājumam, nodota ekspluatācijā</w:t>
      </w:r>
      <w:r w:rsidRPr="00B24612">
        <w:rPr>
          <w:rFonts w:ascii="Times New Roman" w:eastAsia="Calibri" w:hAnsi="Times New Roman" w:cs="Times New Roman"/>
          <w:kern w:val="24"/>
          <w:sz w:val="24"/>
          <w:szCs w:val="24"/>
          <w:lang w:eastAsia="lv-LV"/>
        </w:rPr>
        <w:t xml:space="preserve"> un kā inženierbūve reģistrēta nekustamā īpašuma valsts kadastra informācijas sistēmā un zemesgrāmatā</w:t>
      </w:r>
      <w:r w:rsidRPr="00B24612">
        <w:rPr>
          <w:rFonts w:ascii="Times New Roman" w:eastAsia="Calibri" w:hAnsi="Times New Roman" w:cs="Times New Roman"/>
          <w:sz w:val="24"/>
          <w:szCs w:val="24"/>
        </w:rPr>
        <w:t xml:space="preserve">; </w:t>
      </w:r>
    </w:p>
    <w:p w14:paraId="067CEBD8" w14:textId="77777777" w:rsidR="00BE2BC4" w:rsidRPr="00B24612" w:rsidRDefault="00BE2BC4" w:rsidP="00BE2BC4">
      <w:pPr>
        <w:tabs>
          <w:tab w:val="left" w:pos="0"/>
          <w:tab w:val="left" w:pos="567"/>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3.8.3.3. ja zemes vienība ir kopīpašums, ir iesniegts visu kopīpašnieku ierosinājums/piekrišana.</w:t>
      </w:r>
    </w:p>
    <w:p w14:paraId="0170603D" w14:textId="77777777" w:rsidR="00BE2BC4" w:rsidRPr="00B24612" w:rsidRDefault="00BE2BC4" w:rsidP="00BE2BC4">
      <w:pPr>
        <w:tabs>
          <w:tab w:val="left" w:pos="0"/>
          <w:tab w:val="left" w:pos="567"/>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3.8.4. Pēc izdalīšanas atsevišķā zemes vienībā, atsavināt Pašvaldībai zemes vienību Nr.29 (Autotransporta infrastruktūras objekta teritorija pašvaldības ielas sarkano līniju robežās robežās). </w:t>
      </w:r>
    </w:p>
    <w:p w14:paraId="4F28C26D" w14:textId="77777777" w:rsidR="00BE2BC4" w:rsidRPr="00B24612" w:rsidRDefault="00BE2BC4" w:rsidP="00BE2BC4">
      <w:pPr>
        <w:tabs>
          <w:tab w:val="left" w:pos="0"/>
          <w:tab w:val="left" w:pos="567"/>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3.8.5. </w:t>
      </w:r>
      <w:r w:rsidRPr="00B24612">
        <w:rPr>
          <w:rFonts w:ascii="Times New Roman" w:eastAsia="Times New Roman" w:hAnsi="Times New Roman" w:cs="Times New Roman"/>
          <w:kern w:val="28"/>
          <w:sz w:val="24"/>
          <w:szCs w:val="24"/>
          <w:lang w:eastAsia="lv-LV"/>
        </w:rPr>
        <w:t>Atsavināt Pašvaldībai labiekārtotās publiskās ārtelpas teritoriju (zemes vienība Nr.26) pēc tās izdalīšanas atsevišķā zemes vienībā.</w:t>
      </w:r>
    </w:p>
    <w:p w14:paraId="69B7A743" w14:textId="77777777" w:rsidR="00BE2BC4" w:rsidRPr="00B24612" w:rsidRDefault="00BE2BC4" w:rsidP="00BE2BC4">
      <w:pPr>
        <w:tabs>
          <w:tab w:val="left" w:pos="0"/>
          <w:tab w:val="left" w:pos="567"/>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3.8.6. izmantot </w:t>
      </w:r>
      <w:r w:rsidRPr="00B24612">
        <w:rPr>
          <w:rFonts w:ascii="Times New Roman" w:eastAsia="Calibri" w:hAnsi="Times New Roman" w:cs="Times New Roman"/>
          <w:bCs/>
          <w:sz w:val="24"/>
          <w:szCs w:val="24"/>
        </w:rPr>
        <w:t>nekustamā īpašuma nodokļa atvieglojumus atbilstoši spēkā esošiem Pašvaldības saistošajiem noteikumiem</w:t>
      </w:r>
      <w:r w:rsidRPr="00B24612">
        <w:rPr>
          <w:rFonts w:ascii="Times New Roman" w:eastAsia="Calibri" w:hAnsi="Times New Roman" w:cs="Times New Roman"/>
          <w:sz w:val="24"/>
          <w:szCs w:val="24"/>
        </w:rPr>
        <w:t xml:space="preserve">, ja konstatējama atbilstība kritērijiem par publiskai lietošanai paredzētas infrastruktūras izbūvi vai pārbūvi (t.sk. ārpus detālplānojuma teritorijas), kas nodota pašvaldības vai tās dibinātās kapitālsabiedrības īpašumā. </w:t>
      </w:r>
    </w:p>
    <w:p w14:paraId="4598AE93" w14:textId="77777777" w:rsidR="00BE2BC4" w:rsidRPr="00B24612" w:rsidRDefault="00BE2BC4" w:rsidP="00BE2BC4">
      <w:pPr>
        <w:tabs>
          <w:tab w:val="left" w:pos="567"/>
        </w:tabs>
        <w:spacing w:after="0" w:line="240" w:lineRule="auto"/>
        <w:jc w:val="both"/>
        <w:rPr>
          <w:rFonts w:ascii="Times New Roman" w:eastAsia="Calibri" w:hAnsi="Times New Roman" w:cs="Times New Roman"/>
          <w:color w:val="ED7D31"/>
          <w:sz w:val="24"/>
          <w:szCs w:val="24"/>
        </w:rPr>
      </w:pPr>
    </w:p>
    <w:p w14:paraId="0D6E1333" w14:textId="77777777" w:rsidR="00BE2BC4" w:rsidRPr="00B24612" w:rsidRDefault="00BE2BC4" w:rsidP="00BE2BC4">
      <w:pPr>
        <w:tabs>
          <w:tab w:val="left" w:pos="510"/>
        </w:tabs>
        <w:spacing w:after="0" w:line="240" w:lineRule="auto"/>
        <w:jc w:val="center"/>
        <w:rPr>
          <w:rFonts w:ascii="Times New Roman" w:eastAsia="Calibri" w:hAnsi="Times New Roman" w:cs="Times New Roman"/>
          <w:sz w:val="24"/>
          <w:szCs w:val="24"/>
        </w:rPr>
      </w:pPr>
      <w:r w:rsidRPr="00B24612">
        <w:rPr>
          <w:rFonts w:ascii="Times New Roman" w:eastAsia="Calibri" w:hAnsi="Times New Roman" w:cs="Times New Roman"/>
          <w:b/>
          <w:bCs/>
          <w:sz w:val="24"/>
          <w:szCs w:val="24"/>
        </w:rPr>
        <w:t>4. PAŠVALDĪBAS TIESĪBAS UN PIENĀKUMI</w:t>
      </w:r>
    </w:p>
    <w:p w14:paraId="52E33E2E"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4.1. Pašvaldībai ir pienākums:</w:t>
      </w:r>
    </w:p>
    <w:p w14:paraId="72D53C74" w14:textId="77777777" w:rsidR="00BE2BC4" w:rsidRPr="00B24612" w:rsidRDefault="00BE2BC4" w:rsidP="00BE2BC4">
      <w:pPr>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4.1.1. nodrošināt Detālplānojuma īstenošanas uzraudzību saskaņā ar normatīvajiem aktiem;</w:t>
      </w:r>
    </w:p>
    <w:p w14:paraId="797D34DC" w14:textId="77777777" w:rsidR="00BE2BC4" w:rsidRPr="00B24612" w:rsidRDefault="00BE2BC4" w:rsidP="00BE2BC4">
      <w:pPr>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lastRenderedPageBreak/>
        <w:t>4.1.2. izstrādājot jaunu teritorijas plānojumu, integrēt tajā Detālplānojumā paredzētos risinājumus un Teritorijas izmantošanas un apbūves noteikumus pēc būtības, ja uz jauna Teritorijas plānojuma izstrādes brīdi Detālplānojuma īstenošana norit saskaņā ar Līgumā noteiktajiem termiņiem un noteikumiem;</w:t>
      </w:r>
    </w:p>
    <w:p w14:paraId="5361CC8A" w14:textId="77777777" w:rsidR="00BE2BC4" w:rsidRPr="00B24612" w:rsidRDefault="00BE2BC4" w:rsidP="00BE2BC4">
      <w:pPr>
        <w:spacing w:after="0" w:line="240" w:lineRule="auto"/>
        <w:jc w:val="both"/>
        <w:rPr>
          <w:rFonts w:ascii="Times New Roman" w:eastAsia="Calibri" w:hAnsi="Times New Roman" w:cs="Times New Roman"/>
          <w:color w:val="ED7D31"/>
          <w:sz w:val="24"/>
          <w:szCs w:val="24"/>
        </w:rPr>
      </w:pPr>
      <w:r w:rsidRPr="00B24612">
        <w:rPr>
          <w:rFonts w:ascii="Times New Roman" w:eastAsia="Calibri" w:hAnsi="Times New Roman" w:cs="Times New Roman"/>
          <w:sz w:val="24"/>
          <w:szCs w:val="24"/>
        </w:rPr>
        <w:t>4.1.3. pieņemt normatīvajos aktos paredzētos lēmumus par atdalāmajām projektētajām zemes vienībām, lietošanas mērķa un adreses piešķiršanu, ievērojot Līguma 5.7.punkta nosacījumus.</w:t>
      </w:r>
    </w:p>
    <w:p w14:paraId="69F0A445" w14:textId="77777777" w:rsidR="00BE2BC4" w:rsidRPr="00B24612" w:rsidRDefault="00BE2BC4" w:rsidP="00BE2BC4">
      <w:pPr>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4.1.4. lemt par pašvaldības nozīmes ielas statusa noteikšanu izbūvētajai ielai saskaņā ar Zemes pārvaldības likuma 8.</w:t>
      </w:r>
      <w:r w:rsidRPr="00B24612">
        <w:rPr>
          <w:rFonts w:ascii="Times New Roman" w:eastAsia="Calibri" w:hAnsi="Times New Roman" w:cs="Times New Roman"/>
          <w:sz w:val="24"/>
          <w:szCs w:val="24"/>
          <w:vertAlign w:val="superscript"/>
        </w:rPr>
        <w:t xml:space="preserve">1 </w:t>
      </w:r>
      <w:r w:rsidRPr="00B24612">
        <w:rPr>
          <w:rFonts w:ascii="Times New Roman" w:eastAsia="Calibri" w:hAnsi="Times New Roman" w:cs="Times New Roman"/>
          <w:sz w:val="24"/>
          <w:szCs w:val="24"/>
        </w:rPr>
        <w:t>panta regulējumu, neparedzot ielas apsaimniekošanu un uzturēšanu par pašvaldības līdzekļiem līdz brīdim, kad ceļš tiek atsavināts Pašvaldībai;</w:t>
      </w:r>
    </w:p>
    <w:p w14:paraId="4FDAD89C" w14:textId="77777777" w:rsidR="00BE2BC4" w:rsidRPr="00B24612" w:rsidRDefault="00BE2BC4" w:rsidP="00BE2BC4">
      <w:pPr>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4.1.5. noslēgt pārjaunojama līgumu ar ikvienu personu, kura iegūst īpašuma tiesības uz Detālplānojumā ietverto nekustamo īpašumu, kura teritorijā īstenojami Līgumā noteiktie</w:t>
      </w:r>
    </w:p>
    <w:p w14:paraId="19B4C7F1" w14:textId="77777777" w:rsidR="00BE2BC4" w:rsidRPr="00B24612" w:rsidRDefault="00BE2BC4" w:rsidP="00BE2BC4">
      <w:pPr>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pasākumi, Līguma darbības laikā;</w:t>
      </w:r>
    </w:p>
    <w:p w14:paraId="47673846" w14:textId="77777777" w:rsidR="00BE2BC4" w:rsidRPr="00B24612" w:rsidRDefault="00BE2BC4" w:rsidP="00BE2BC4">
      <w:pPr>
        <w:spacing w:after="0" w:line="240" w:lineRule="auto"/>
        <w:jc w:val="both"/>
        <w:rPr>
          <w:rFonts w:ascii="Times New Roman" w:eastAsia="Calibri" w:hAnsi="Times New Roman" w:cs="Times New Roman"/>
          <w:color w:val="ED7D31"/>
          <w:sz w:val="24"/>
          <w:szCs w:val="24"/>
        </w:rPr>
      </w:pPr>
      <w:r w:rsidRPr="00B24612">
        <w:rPr>
          <w:rFonts w:ascii="Times New Roman" w:eastAsia="Calibri" w:hAnsi="Times New Roman" w:cs="Times New Roman"/>
          <w:color w:val="ED7D31"/>
          <w:sz w:val="24"/>
          <w:szCs w:val="24"/>
        </w:rPr>
        <w:tab/>
      </w:r>
    </w:p>
    <w:p w14:paraId="5DE6B975" w14:textId="77777777" w:rsidR="00BE2BC4" w:rsidRPr="00B24612" w:rsidRDefault="00BE2BC4" w:rsidP="00BE2BC4">
      <w:pPr>
        <w:tabs>
          <w:tab w:val="left" w:pos="510"/>
        </w:tabs>
        <w:spacing w:after="0" w:line="240" w:lineRule="auto"/>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4.2. Pašvaldībai un tās iestādēm (t.sk. Būvvalde, Pašvaldības īpašumu pārvalde), izsniedzot attiecīgās atļaujas projektēšanai un būvniecībai Detālplānojuma teritorijā, ir saistoši Līguma noteikumi. </w:t>
      </w:r>
    </w:p>
    <w:p w14:paraId="7765AA26" w14:textId="77777777" w:rsidR="00BE2BC4" w:rsidRPr="00B24612" w:rsidRDefault="00BE2BC4" w:rsidP="00BE2BC4">
      <w:pPr>
        <w:tabs>
          <w:tab w:val="left" w:pos="510"/>
        </w:tabs>
        <w:spacing w:after="0" w:line="240" w:lineRule="auto"/>
        <w:jc w:val="both"/>
        <w:rPr>
          <w:rFonts w:ascii="Times New Roman" w:eastAsia="Calibri"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4.3.</w:t>
      </w:r>
      <w:r w:rsidRPr="00B24612">
        <w:rPr>
          <w:rFonts w:ascii="Times New Roman" w:eastAsia="Times New Roman" w:hAnsi="Times New Roman" w:cs="Times New Roman"/>
          <w:kern w:val="28"/>
          <w:sz w:val="24"/>
          <w:szCs w:val="24"/>
          <w:lang w:eastAsia="lv-LV"/>
        </w:rPr>
        <w:tab/>
        <w:t xml:space="preserve">Pašvaldībai ir tiesības lemt par pašvaldības nozīmes ielas statusa piešķiršanu ar atsevišķu administratīvo aktu (pašvaldības domes lēmumu) vienlaikus ar ielas nodibināšanu vai </w:t>
      </w:r>
      <w:r w:rsidRPr="00B24612">
        <w:rPr>
          <w:rFonts w:ascii="Times New Roman" w:eastAsia="Calibri" w:hAnsi="Times New Roman" w:cs="Times New Roman"/>
          <w:sz w:val="24"/>
          <w:szCs w:val="24"/>
        </w:rPr>
        <w:t>pēc ielas nodibināšanas</w:t>
      </w:r>
      <w:r w:rsidRPr="00B24612">
        <w:rPr>
          <w:rFonts w:ascii="Times New Roman" w:eastAsia="Times New Roman" w:hAnsi="Times New Roman" w:cs="Times New Roman"/>
          <w:kern w:val="28"/>
          <w:sz w:val="24"/>
          <w:szCs w:val="24"/>
          <w:lang w:eastAsia="lv-LV"/>
        </w:rPr>
        <w:t>.</w:t>
      </w:r>
    </w:p>
    <w:p w14:paraId="123D5C2F" w14:textId="77777777" w:rsidR="00BE2BC4" w:rsidRPr="00B24612" w:rsidRDefault="00BE2BC4" w:rsidP="00BE2BC4">
      <w:pPr>
        <w:tabs>
          <w:tab w:val="left" w:pos="510"/>
        </w:tabs>
        <w:spacing w:after="0" w:line="240" w:lineRule="auto"/>
        <w:jc w:val="both"/>
        <w:rPr>
          <w:rFonts w:ascii="Times New Roman" w:eastAsia="Calibri" w:hAnsi="Times New Roman" w:cs="Times New Roman"/>
          <w:kern w:val="28"/>
          <w:sz w:val="24"/>
          <w:szCs w:val="24"/>
          <w:lang w:eastAsia="lv-LV"/>
        </w:rPr>
      </w:pPr>
      <w:r w:rsidRPr="00B24612">
        <w:rPr>
          <w:rFonts w:ascii="Times New Roman" w:eastAsia="Calibri" w:hAnsi="Times New Roman" w:cs="Times New Roman"/>
          <w:kern w:val="28"/>
          <w:sz w:val="24"/>
          <w:szCs w:val="24"/>
          <w:lang w:eastAsia="lv-LV"/>
        </w:rPr>
        <w:t xml:space="preserve">4.4. Pašvaldībai var lemt par zemes vienības Nr.29 (Kantora iela daļa) un zemes vienības Nr.26 (labiekārtota publiskā </w:t>
      </w:r>
      <w:proofErr w:type="spellStart"/>
      <w:r w:rsidRPr="00B24612">
        <w:rPr>
          <w:rFonts w:ascii="Times New Roman" w:eastAsia="Calibri" w:hAnsi="Times New Roman" w:cs="Times New Roman"/>
          <w:kern w:val="28"/>
          <w:sz w:val="24"/>
          <w:szCs w:val="24"/>
          <w:lang w:eastAsia="lv-LV"/>
        </w:rPr>
        <w:t>ārtelpa</w:t>
      </w:r>
      <w:proofErr w:type="spellEnd"/>
      <w:r w:rsidRPr="00B24612">
        <w:rPr>
          <w:rFonts w:ascii="Times New Roman" w:eastAsia="Calibri" w:hAnsi="Times New Roman" w:cs="Times New Roman"/>
          <w:kern w:val="28"/>
          <w:sz w:val="24"/>
          <w:szCs w:val="24"/>
          <w:lang w:eastAsia="lv-LV"/>
        </w:rPr>
        <w:t>) atsavināšanu, pēc zemes vienību izdalīšanas atsevišķās zemes vienībās.</w:t>
      </w:r>
      <w:r w:rsidRPr="00B24612">
        <w:rPr>
          <w:rFonts w:ascii="Times New Roman" w:eastAsia="Times New Roman" w:hAnsi="Times New Roman" w:cs="Times New Roman"/>
          <w:color w:val="000000"/>
          <w:kern w:val="28"/>
          <w:sz w:val="24"/>
          <w:szCs w:val="24"/>
          <w:lang w:eastAsia="lv-LV"/>
        </w:rPr>
        <w:t xml:space="preserve"> </w:t>
      </w:r>
    </w:p>
    <w:p w14:paraId="57062B99" w14:textId="77777777" w:rsidR="00BE2BC4" w:rsidRPr="00B24612" w:rsidRDefault="00BE2BC4" w:rsidP="00BE2BC4">
      <w:pPr>
        <w:tabs>
          <w:tab w:val="left" w:pos="510"/>
        </w:tabs>
        <w:spacing w:after="0" w:line="240" w:lineRule="auto"/>
        <w:jc w:val="both"/>
        <w:rPr>
          <w:rFonts w:ascii="Times New Roman" w:eastAsia="Calibri" w:hAnsi="Times New Roman" w:cs="Times New Roman"/>
          <w:kern w:val="28"/>
          <w:sz w:val="24"/>
          <w:szCs w:val="24"/>
          <w:lang w:eastAsia="lv-LV"/>
        </w:rPr>
      </w:pPr>
      <w:r w:rsidRPr="00B24612">
        <w:rPr>
          <w:rFonts w:ascii="Times New Roman" w:eastAsia="Calibri" w:hAnsi="Times New Roman" w:cs="Times New Roman"/>
          <w:kern w:val="28"/>
          <w:sz w:val="24"/>
          <w:szCs w:val="24"/>
          <w:lang w:eastAsia="lv-LV"/>
        </w:rPr>
        <w:t xml:space="preserve">4.5 Pašvaldībai ir pienākums  lemt par zemes vienības Nr.27, Nr.28, Nr.30 un Nr.31 atsavināšanu pēc ielu būvniecības un labiekārtošanas pilnīgas pabeigšanas un nodošanas ekspluatācijā, ja ielas zemes vienības īpašnieks to ierosina, un pie nosacījuma, ka ir veikta apbūve vismaz 80% apbūvei paredzētajās zemes vienībās. </w:t>
      </w:r>
    </w:p>
    <w:p w14:paraId="22C37316" w14:textId="77777777" w:rsidR="00BE2BC4" w:rsidRPr="00B24612" w:rsidRDefault="00BE2BC4" w:rsidP="00BE2BC4">
      <w:pPr>
        <w:tabs>
          <w:tab w:val="left" w:pos="510"/>
        </w:tabs>
        <w:spacing w:after="0" w:line="240" w:lineRule="auto"/>
        <w:jc w:val="both"/>
        <w:rPr>
          <w:rFonts w:ascii="Times New Roman" w:eastAsia="Calibri" w:hAnsi="Times New Roman" w:cs="Times New Roman"/>
          <w:kern w:val="28"/>
          <w:sz w:val="24"/>
          <w:szCs w:val="24"/>
          <w:lang w:eastAsia="lv-LV"/>
        </w:rPr>
      </w:pPr>
      <w:r w:rsidRPr="00B24612">
        <w:rPr>
          <w:rFonts w:ascii="Times New Roman" w:eastAsia="Calibri" w:hAnsi="Times New Roman" w:cs="Times New Roman"/>
          <w:kern w:val="28"/>
          <w:sz w:val="24"/>
          <w:szCs w:val="24"/>
          <w:lang w:eastAsia="lv-LV"/>
        </w:rPr>
        <w:t>4.6. Pašvaldība var lemt par zemes vienību Nr.27, Nr.28, Nr.30 un Nr.31 atsavināšanu pēc inženierkomunikāciju un ielu ar šķembu segumu izbūves un nodošanas ekspluatācijā, ja tiek panākta šāda vienošanās.</w:t>
      </w:r>
    </w:p>
    <w:p w14:paraId="3F22D90D" w14:textId="77777777" w:rsidR="00BE2BC4" w:rsidRPr="00B24612" w:rsidRDefault="00BE2BC4" w:rsidP="00BE2BC4">
      <w:pPr>
        <w:tabs>
          <w:tab w:val="left" w:pos="510"/>
        </w:tabs>
        <w:spacing w:after="0" w:line="240" w:lineRule="auto"/>
        <w:jc w:val="both"/>
        <w:rPr>
          <w:rFonts w:ascii="Times New Roman" w:eastAsia="Calibri" w:hAnsi="Times New Roman" w:cs="Times New Roman"/>
          <w:kern w:val="28"/>
          <w:sz w:val="24"/>
          <w:szCs w:val="24"/>
          <w:lang w:eastAsia="lv-LV"/>
        </w:rPr>
      </w:pPr>
      <w:r w:rsidRPr="00B24612">
        <w:rPr>
          <w:rFonts w:ascii="Times New Roman" w:eastAsia="Calibri" w:hAnsi="Times New Roman" w:cs="Times New Roman"/>
          <w:kern w:val="28"/>
          <w:sz w:val="24"/>
          <w:szCs w:val="24"/>
          <w:lang w:eastAsia="lv-LV"/>
        </w:rPr>
        <w:t>4.7. Pašvaldība neuzņemas saistības noteiktā termiņā veikt ielas izbūvi ar cieto segumu, izbūvējot arī paredzēto labiekārtojumu - gājēju ietves un apgaismojumu, ja tā pārņem īpašuma tiesības uz ielas zemes vienību saskaņā ar Līguma 4.6. punktu.</w:t>
      </w:r>
    </w:p>
    <w:p w14:paraId="36ED9B32" w14:textId="77777777" w:rsidR="00BE2BC4" w:rsidRPr="00B24612" w:rsidRDefault="00BE2BC4" w:rsidP="00BE2BC4">
      <w:pPr>
        <w:tabs>
          <w:tab w:val="left" w:pos="510"/>
        </w:tabs>
        <w:spacing w:after="0" w:line="240" w:lineRule="auto"/>
        <w:jc w:val="both"/>
        <w:rPr>
          <w:rFonts w:ascii="Times New Roman" w:eastAsia="Times New Roman" w:hAnsi="Times New Roman" w:cs="Times New Roman"/>
          <w:kern w:val="28"/>
          <w:sz w:val="24"/>
          <w:szCs w:val="24"/>
          <w:lang w:eastAsia="lv-LV"/>
        </w:rPr>
      </w:pPr>
      <w:r w:rsidRPr="00B24612">
        <w:rPr>
          <w:rFonts w:ascii="Times New Roman" w:eastAsia="Calibri" w:hAnsi="Times New Roman" w:cs="Times New Roman"/>
          <w:kern w:val="28"/>
          <w:sz w:val="24"/>
          <w:szCs w:val="24"/>
          <w:lang w:eastAsia="lv-LV"/>
        </w:rPr>
        <w:t xml:space="preserve">4.8. </w:t>
      </w:r>
      <w:r w:rsidRPr="00B24612">
        <w:rPr>
          <w:rFonts w:ascii="Times New Roman" w:eastAsia="Times New Roman" w:hAnsi="Times New Roman" w:cs="Times New Roman"/>
          <w:kern w:val="28"/>
          <w:sz w:val="24"/>
          <w:szCs w:val="24"/>
          <w:lang w:eastAsia="lv-LV"/>
        </w:rPr>
        <w:t>Pašvaldībai ir tiesības izvirzīt prasības apgaismojuma izbūvei attiecībā uz energoefektivitātes risinājumiem un vienotas sistēmas veidošanai, ja ielas apgaismojumu plānots nodot apsaimniekošanā pašvaldībai.</w:t>
      </w:r>
    </w:p>
    <w:p w14:paraId="54678DFA" w14:textId="77777777" w:rsidR="00BE2BC4" w:rsidRPr="00B24612" w:rsidRDefault="00BE2BC4" w:rsidP="00BE2BC4">
      <w:pPr>
        <w:tabs>
          <w:tab w:val="left" w:pos="510"/>
        </w:tabs>
        <w:spacing w:after="0" w:line="240" w:lineRule="auto"/>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4.9. Ja Detālplānojuma īstenotājs neievēro Līguma noteikumus, Pašvaldība ir tiesīga piemērot Administratīvā procesa likuma 368.pantā noteiktos administratīvā akta piespiedu izpildes līdzekļus – noteikt piespiedu naudu vai noteikt izpildi piespiedu kārtā ar </w:t>
      </w:r>
      <w:proofErr w:type="spellStart"/>
      <w:r w:rsidRPr="00B24612">
        <w:rPr>
          <w:rFonts w:ascii="Times New Roman" w:eastAsia="Times New Roman" w:hAnsi="Times New Roman" w:cs="Times New Roman"/>
          <w:kern w:val="28"/>
          <w:sz w:val="24"/>
          <w:szCs w:val="24"/>
          <w:lang w:eastAsia="lv-LV"/>
        </w:rPr>
        <w:t>aizvietotājizpildi</w:t>
      </w:r>
      <w:proofErr w:type="spellEnd"/>
      <w:r w:rsidRPr="00B24612">
        <w:rPr>
          <w:rFonts w:ascii="Times New Roman" w:eastAsia="Times New Roman" w:hAnsi="Times New Roman" w:cs="Times New Roman"/>
          <w:kern w:val="28"/>
          <w:sz w:val="24"/>
          <w:szCs w:val="24"/>
          <w:lang w:eastAsia="lv-LV"/>
        </w:rPr>
        <w:t>.</w:t>
      </w:r>
    </w:p>
    <w:p w14:paraId="23BE8E3B" w14:textId="77777777" w:rsidR="00BE2BC4" w:rsidRPr="00B24612" w:rsidRDefault="00BE2BC4" w:rsidP="00BE2BC4">
      <w:pPr>
        <w:tabs>
          <w:tab w:val="left" w:pos="510"/>
        </w:tabs>
        <w:spacing w:after="0" w:line="240" w:lineRule="auto"/>
        <w:jc w:val="both"/>
        <w:rPr>
          <w:rFonts w:ascii="Times New Roman" w:eastAsia="Calibri" w:hAnsi="Times New Roman" w:cs="Times New Roman"/>
          <w:b/>
          <w:bCs/>
          <w:sz w:val="24"/>
          <w:szCs w:val="24"/>
        </w:rPr>
      </w:pPr>
    </w:p>
    <w:p w14:paraId="6063422D" w14:textId="77777777" w:rsidR="00BE2BC4" w:rsidRPr="00B24612" w:rsidRDefault="00BE2BC4" w:rsidP="00BE2BC4">
      <w:pPr>
        <w:tabs>
          <w:tab w:val="left" w:pos="510"/>
        </w:tabs>
        <w:spacing w:after="0" w:line="240" w:lineRule="auto"/>
        <w:jc w:val="center"/>
        <w:rPr>
          <w:rFonts w:ascii="Times New Roman" w:eastAsia="Calibri" w:hAnsi="Times New Roman" w:cs="Times New Roman"/>
          <w:sz w:val="24"/>
          <w:szCs w:val="24"/>
        </w:rPr>
      </w:pPr>
      <w:r w:rsidRPr="00B24612">
        <w:rPr>
          <w:rFonts w:ascii="Times New Roman" w:eastAsia="Calibri" w:hAnsi="Times New Roman" w:cs="Times New Roman"/>
          <w:b/>
          <w:bCs/>
          <w:sz w:val="24"/>
          <w:szCs w:val="24"/>
        </w:rPr>
        <w:t>5. ĪSTENOŠANAS TERMIŅI UN CITI NOTEIKUMI</w:t>
      </w:r>
    </w:p>
    <w:p w14:paraId="5AEEA2E5"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5.1. Detālplānojuma īstenotājs nodrošina Detālplānojuma īstenošanu šādos termiņos:</w:t>
      </w:r>
    </w:p>
    <w:p w14:paraId="0FEC1046" w14:textId="77777777" w:rsidR="00BE2BC4" w:rsidRPr="00B24612" w:rsidRDefault="00BE2BC4" w:rsidP="00BE2BC4">
      <w:pPr>
        <w:tabs>
          <w:tab w:val="left" w:pos="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5.1.1. nodrošina Līguma 5.2.punkta noteikumiem atbilstošu būvprojektu izstrādi (stadija - stājies spēkā būvvaldes lēmums par būvniecības ieceres akceptu) ielas un galveno inženierkomunikāciju (ūdensapgāde, sadzīves kanalizācija, elektroapgāde) izbūvei vismaz apbūves pirmās kārtas ietvaros 2 (divu) gadu laikā no Līguma abpusējas parakstīšanas;</w:t>
      </w:r>
    </w:p>
    <w:p w14:paraId="6E39022D" w14:textId="77777777" w:rsidR="00BE2BC4" w:rsidRPr="00B24612" w:rsidRDefault="00BE2BC4" w:rsidP="00BE2BC4">
      <w:pPr>
        <w:tabs>
          <w:tab w:val="left" w:pos="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5.1.2. izbūvē ielas 1.posmu un galvenās inženierkomunikācijas vismaz apbūves pirmās kārtas ietvaros 4 (četru) gadu laikā no Līguma abpusējas parakstīšanas; </w:t>
      </w:r>
    </w:p>
    <w:p w14:paraId="1C1573C2" w14:textId="77777777" w:rsidR="00BE2BC4" w:rsidRPr="00B24612" w:rsidRDefault="00BE2BC4" w:rsidP="00BE2BC4">
      <w:pPr>
        <w:tabs>
          <w:tab w:val="left" w:pos="0"/>
        </w:tabs>
        <w:spacing w:after="0" w:line="240" w:lineRule="auto"/>
        <w:jc w:val="both"/>
        <w:rPr>
          <w:rFonts w:ascii="Times New Roman" w:eastAsia="Times New Roman" w:hAnsi="Times New Roman" w:cs="Times New Roman"/>
          <w:kern w:val="2"/>
          <w:sz w:val="24"/>
          <w:szCs w:val="24"/>
          <w:lang w:eastAsia="zh-CN" w:bidi="hi-IN"/>
        </w:rPr>
      </w:pPr>
      <w:r w:rsidRPr="00B24612">
        <w:rPr>
          <w:rFonts w:ascii="Times New Roman" w:eastAsia="Calibri" w:hAnsi="Times New Roman" w:cs="Times New Roman"/>
          <w:sz w:val="24"/>
          <w:szCs w:val="24"/>
        </w:rPr>
        <w:t xml:space="preserve">5.1.3. izbūvē ielas 2.posmu (cietais segums un </w:t>
      </w:r>
      <w:r w:rsidRPr="00B24612">
        <w:rPr>
          <w:rFonts w:ascii="Times New Roman" w:eastAsia="Times New Roman" w:hAnsi="Times New Roman" w:cs="Times New Roman"/>
          <w:kern w:val="2"/>
          <w:sz w:val="24"/>
          <w:szCs w:val="24"/>
          <w:lang w:eastAsia="zh-CN" w:bidi="hi-IN"/>
        </w:rPr>
        <w:t>paredzētais labiekārtojums - gājēju ietves un apgaismojums) ne vēlāk kā 1 (viena) gada laikā pēc</w:t>
      </w:r>
      <w:r w:rsidRPr="00B24612">
        <w:rPr>
          <w:rFonts w:ascii="Times New Roman" w:eastAsia="Calibri" w:hAnsi="Times New Roman" w:cs="Times New Roman"/>
          <w:sz w:val="24"/>
          <w:szCs w:val="24"/>
        </w:rPr>
        <w:t xml:space="preserve"> </w:t>
      </w:r>
      <w:r w:rsidRPr="00B24612">
        <w:rPr>
          <w:rFonts w:ascii="Times New Roman" w:eastAsia="Times New Roman" w:hAnsi="Times New Roman" w:cs="Times New Roman"/>
          <w:kern w:val="2"/>
          <w:sz w:val="24"/>
          <w:szCs w:val="24"/>
          <w:lang w:eastAsia="zh-CN" w:bidi="hi-IN"/>
        </w:rPr>
        <w:t>tam, kad veikta apbūve vismaz 80% apbūvei paredzētajās zemes vienībās, kam izveidota piekļuve attiecīgās apbūves kārtas ietvaros;</w:t>
      </w:r>
    </w:p>
    <w:p w14:paraId="7E06933E"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5.2. Būvprojektus ielu izbūvei izstrādā atsevišķi katrai ielai vai vienā būvprojektā, bet paredzot iespēju katru no ielām izdalīt kā atsevišķu inženierbūvi, kā arī paredzot iespēju Detālplānojuma teritorijā infrastruktūru (ielu un inženierkomunikācijas) izbūvēt un nodot ekspluatācijā pa daļām - izdalot teritoriāli pa apbūves kārtām, kā arī sadalot būvniecību posmos (šķembu segums un cietais segums): </w:t>
      </w:r>
    </w:p>
    <w:p w14:paraId="5D4BB373" w14:textId="77777777" w:rsidR="00BE2BC4" w:rsidRPr="00B24612" w:rsidRDefault="00BE2BC4" w:rsidP="00BE2BC4">
      <w:pPr>
        <w:numPr>
          <w:ilvl w:val="0"/>
          <w:numId w:val="1"/>
        </w:numPr>
        <w:tabs>
          <w:tab w:val="left" w:pos="1134"/>
        </w:tabs>
        <w:spacing w:after="0" w:line="240" w:lineRule="auto"/>
        <w:ind w:left="0" w:firstLine="0"/>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1.posms – kas iekļauj ielas izbūvi ar saistvielām nesaistītā seguma konstruktīvā kārtā, paredzot </w:t>
      </w:r>
      <w:r w:rsidRPr="00B24612">
        <w:rPr>
          <w:rFonts w:ascii="Times New Roman" w:eastAsia="Calibri" w:hAnsi="Times New Roman" w:cs="Times New Roman"/>
          <w:bCs/>
          <w:sz w:val="24"/>
          <w:szCs w:val="24"/>
        </w:rPr>
        <w:t>lietus ūdens novadīšanu no braucamās daļas, un izbūvējams vienlaikus vai pēc galveno inženierkomunikāciju izbūves</w:t>
      </w:r>
      <w:r w:rsidRPr="00B24612">
        <w:rPr>
          <w:rFonts w:ascii="Times New Roman" w:eastAsia="Calibri" w:hAnsi="Times New Roman" w:cs="Times New Roman"/>
          <w:sz w:val="24"/>
          <w:szCs w:val="24"/>
        </w:rPr>
        <w:t xml:space="preserve">; </w:t>
      </w:r>
    </w:p>
    <w:p w14:paraId="3C301B6B" w14:textId="77777777" w:rsidR="00BE2BC4" w:rsidRPr="00B24612" w:rsidRDefault="00BE2BC4" w:rsidP="00BE2BC4">
      <w:pPr>
        <w:numPr>
          <w:ilvl w:val="0"/>
          <w:numId w:val="1"/>
        </w:numPr>
        <w:tabs>
          <w:tab w:val="left" w:pos="1134"/>
        </w:tabs>
        <w:spacing w:after="0" w:line="240" w:lineRule="auto"/>
        <w:ind w:left="0" w:firstLine="0"/>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2.posms – ielas izbūve saistvielām saistītā seguma konstruktīvā kārtā, gājēju ietves izbūve, apgaismojuma un apstādījumu ierīkošana; </w:t>
      </w:r>
    </w:p>
    <w:p w14:paraId="1C98AD24"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5.3. Ielu apgaismojuma izbūvi pieļaujams realizēt pa posmiem, paredzot gaismekļu uzstādīšanu pēc ēku nodošanas ekspluatācijā.</w:t>
      </w:r>
    </w:p>
    <w:p w14:paraId="28370CAE"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5.4. Veicot ielas un galveno inženierkomunikāciju izbūvi pa apbūves kārtām, katras kārtas ietvaros nodrošina to izbūvi līdz komunikāciju pievienojuma vietai novada centralizētajiem tīkliem un pieslēguma iespējas katrai no projektētajām dzīvojamās apbūves zemes vienībām attiecīgās apbūves kārtas ietvaros. Veicot ielas izbūvi pa daļām, izbūvētā ielas posma galā izbūvējams  pagaidu apgriešanās laukums. </w:t>
      </w:r>
    </w:p>
    <w:p w14:paraId="62EE3771"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5.5. Vienlaikus ar ielas izbūvi zemes vienībā Nr.30, īstenojama meliorācijas grāvja gar </w:t>
      </w:r>
      <w:proofErr w:type="spellStart"/>
      <w:r w:rsidRPr="00B24612">
        <w:rPr>
          <w:rFonts w:ascii="Times New Roman" w:eastAsia="Calibri" w:hAnsi="Times New Roman" w:cs="Times New Roman"/>
          <w:sz w:val="24"/>
          <w:szCs w:val="24"/>
        </w:rPr>
        <w:t>Grāvkalnu</w:t>
      </w:r>
      <w:proofErr w:type="spellEnd"/>
      <w:r w:rsidRPr="00B24612">
        <w:rPr>
          <w:rFonts w:ascii="Times New Roman" w:eastAsia="Calibri" w:hAnsi="Times New Roman" w:cs="Times New Roman"/>
          <w:sz w:val="24"/>
          <w:szCs w:val="24"/>
        </w:rPr>
        <w:t xml:space="preserve"> ielu šķērsojuma izbūve (savienojums ar projektēto Penkules ielu), nodrošinot normatīvajos aktos noteiktajā kārtībā būvprojekta saskaņošanu ar Īpašuma “Penkules iela 32” īpašnieku, ievērojot Detālplānojuma Penkules ielas 32 īstenošanas kārtību.  </w:t>
      </w:r>
    </w:p>
    <w:p w14:paraId="67D1C7C9"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5.6. Zemes vienību sadale un reģistrācija zemesgrāmatā var tikt veikta vienlaikus visai Detālplānojuma teritorijai vai pa daļām pēc Pašvaldības domes lēmuma par adrešu un nekustamā īpašuma lietošanas mērķa piešķiršanu </w:t>
      </w:r>
      <w:proofErr w:type="spellStart"/>
      <w:r w:rsidRPr="00B24612">
        <w:rPr>
          <w:rFonts w:ascii="Times New Roman" w:eastAsia="Calibri" w:hAnsi="Times New Roman" w:cs="Times New Roman"/>
          <w:sz w:val="24"/>
          <w:szCs w:val="24"/>
        </w:rPr>
        <w:t>jaunveidotajām</w:t>
      </w:r>
      <w:proofErr w:type="spellEnd"/>
      <w:r w:rsidRPr="00B24612">
        <w:rPr>
          <w:rFonts w:ascii="Times New Roman" w:eastAsia="Calibri" w:hAnsi="Times New Roman" w:cs="Times New Roman"/>
          <w:sz w:val="24"/>
          <w:szCs w:val="24"/>
        </w:rPr>
        <w:t xml:space="preserve"> zemes vienībām. </w:t>
      </w:r>
    </w:p>
    <w:p w14:paraId="75EA4CC6"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5.7.  Jaunu apbūves zemes vienību izveide atļauta tikai tad, ja līdz zemes vienībai ir izbūvēta un nodota ekspluatācijā iela vismaz ar saistvielām nesaistītā seguma konstruktīvā kārtā un galvenās inženierkomunikācijas (elektroapgāde, centralizētā ūdensapgāde un centralizētā sadzīves kanalizācija).</w:t>
      </w:r>
    </w:p>
    <w:p w14:paraId="38903134" w14:textId="77777777" w:rsidR="00BE2BC4" w:rsidRPr="00B24612" w:rsidRDefault="00BE2BC4" w:rsidP="00BE2BC4">
      <w:pPr>
        <w:tabs>
          <w:tab w:val="left" w:pos="510"/>
        </w:tabs>
        <w:spacing w:after="0" w:line="240" w:lineRule="auto"/>
        <w:jc w:val="both"/>
        <w:rPr>
          <w:rFonts w:ascii="Times New Roman" w:eastAsia="Calibri" w:hAnsi="Times New Roman" w:cs="Times New Roman"/>
          <w:kern w:val="24"/>
          <w:sz w:val="24"/>
          <w:szCs w:val="24"/>
          <w:lang w:eastAsia="lv-LV"/>
        </w:rPr>
      </w:pPr>
      <w:r w:rsidRPr="00B24612">
        <w:rPr>
          <w:rFonts w:ascii="Times New Roman" w:eastAsia="Calibri" w:hAnsi="Times New Roman" w:cs="Times New Roman"/>
          <w:sz w:val="24"/>
          <w:szCs w:val="24"/>
        </w:rPr>
        <w:t xml:space="preserve">5.8. </w:t>
      </w:r>
      <w:r w:rsidRPr="00B24612">
        <w:rPr>
          <w:rFonts w:ascii="Times New Roman" w:eastAsia="Calibri" w:hAnsi="Times New Roman" w:cs="Times New Roman"/>
          <w:kern w:val="24"/>
          <w:sz w:val="24"/>
          <w:szCs w:val="24"/>
          <w:lang w:eastAsia="lv-LV"/>
        </w:rPr>
        <w:t xml:space="preserve">Ēku projektēšana un būvniecība atļauta pēc izdalīto zemes vienību reģistrācijas zemesgrāmatā, ja konkrētajai zemes vienībai nodrošināta fiziska un juridiska piekļuve pa izbūvētu un ekspluatācijā nodotu publiski lietojamu ceļu (izpildīts līguma 3.6.1.punkts), un ir nodrošināta centralizētās ūdensapgādes un centralizētās kanalizācijas pieslēguma iespēja, un nodrošināts elektroapgādes </w:t>
      </w:r>
      <w:proofErr w:type="spellStart"/>
      <w:r w:rsidRPr="00B24612">
        <w:rPr>
          <w:rFonts w:ascii="Times New Roman" w:eastAsia="Calibri" w:hAnsi="Times New Roman" w:cs="Times New Roman"/>
          <w:kern w:val="24"/>
          <w:sz w:val="24"/>
          <w:szCs w:val="24"/>
          <w:lang w:eastAsia="lv-LV"/>
        </w:rPr>
        <w:t>pieslēgums</w:t>
      </w:r>
      <w:proofErr w:type="spellEnd"/>
      <w:r w:rsidRPr="00B24612">
        <w:rPr>
          <w:rFonts w:ascii="Times New Roman" w:eastAsia="Calibri" w:hAnsi="Times New Roman" w:cs="Times New Roman"/>
          <w:kern w:val="24"/>
          <w:sz w:val="24"/>
          <w:szCs w:val="24"/>
          <w:lang w:eastAsia="lv-LV"/>
        </w:rPr>
        <w:t xml:space="preserve">. </w:t>
      </w:r>
    </w:p>
    <w:p w14:paraId="0EBC79AD" w14:textId="77777777" w:rsidR="00BE2BC4" w:rsidRPr="00B24612" w:rsidRDefault="00BE2BC4" w:rsidP="00BE2BC4">
      <w:pPr>
        <w:tabs>
          <w:tab w:val="left" w:pos="510"/>
        </w:tabs>
        <w:spacing w:after="0" w:line="240" w:lineRule="auto"/>
        <w:jc w:val="both"/>
        <w:rPr>
          <w:rFonts w:ascii="Times New Roman" w:eastAsia="Calibri" w:hAnsi="Times New Roman" w:cs="Times New Roman"/>
          <w:kern w:val="24"/>
          <w:sz w:val="24"/>
          <w:szCs w:val="24"/>
          <w:lang w:eastAsia="lv-LV"/>
        </w:rPr>
      </w:pPr>
      <w:r w:rsidRPr="00B24612">
        <w:rPr>
          <w:rFonts w:ascii="Times New Roman" w:eastAsia="Calibri" w:hAnsi="Times New Roman" w:cs="Times New Roman"/>
          <w:kern w:val="24"/>
          <w:sz w:val="24"/>
          <w:szCs w:val="24"/>
          <w:lang w:eastAsia="lv-LV"/>
        </w:rPr>
        <w:t xml:space="preserve">5.9. </w:t>
      </w:r>
      <w:r w:rsidRPr="00B24612">
        <w:rPr>
          <w:rFonts w:ascii="Times New Roman" w:eastAsia="Times New Roman" w:hAnsi="Times New Roman" w:cs="Times New Roman"/>
          <w:kern w:val="28"/>
          <w:sz w:val="24"/>
          <w:szCs w:val="24"/>
          <w:lang w:eastAsia="lv-LV"/>
        </w:rPr>
        <w:t xml:space="preserve">Gāzes apgādes un elektronisko sakaru tīklu tehnisko projektu izstrādi un izbūvi, kā arī zemes vienību apbūvi (tai skaitā pasākumus trokšņu ietekmes mazināšanai, ja nepieciešams) realizē </w:t>
      </w:r>
      <w:proofErr w:type="spellStart"/>
      <w:r w:rsidRPr="00B24612">
        <w:rPr>
          <w:rFonts w:ascii="Times New Roman" w:eastAsia="Times New Roman" w:hAnsi="Times New Roman" w:cs="Times New Roman"/>
          <w:kern w:val="28"/>
          <w:sz w:val="24"/>
          <w:szCs w:val="24"/>
          <w:lang w:eastAsia="lv-LV"/>
        </w:rPr>
        <w:t>jaunizveidoto</w:t>
      </w:r>
      <w:proofErr w:type="spellEnd"/>
      <w:r w:rsidRPr="00B24612">
        <w:rPr>
          <w:rFonts w:ascii="Times New Roman" w:eastAsia="Times New Roman" w:hAnsi="Times New Roman" w:cs="Times New Roman"/>
          <w:kern w:val="28"/>
          <w:sz w:val="24"/>
          <w:szCs w:val="24"/>
          <w:lang w:eastAsia="lv-LV"/>
        </w:rPr>
        <w:t xml:space="preserve"> zemes vienību īpašnieki (vai Detālplānojuma īstenotājs) saskaņā ar normatīvajos aktos paredzētā kārtībā izstrādātiem tehniskajiem projektiem.</w:t>
      </w:r>
      <w:r w:rsidRPr="00B24612">
        <w:rPr>
          <w:rFonts w:ascii="Times New Roman" w:eastAsia="Calibri" w:hAnsi="Times New Roman" w:cs="Times New Roman"/>
          <w:kern w:val="24"/>
          <w:sz w:val="24"/>
          <w:szCs w:val="24"/>
          <w:lang w:eastAsia="lv-LV"/>
        </w:rPr>
        <w:t xml:space="preserve"> </w:t>
      </w:r>
    </w:p>
    <w:p w14:paraId="6F9496E5"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5.10. Zemes vienības Nr.27, Nr.28, Nr.30 un Nr.31 (ielas) ir atsavināmas Pašvaldībai savstarpēji vienojoties un ievērojot Līguma 4.5., 4.6. un 4.7. punktu noteikumus, līdz tam nosakāms pašvaldības nozīmes ielas statuss bez uzturēšanas pienākuma Pašvaldībai. </w:t>
      </w:r>
    </w:p>
    <w:p w14:paraId="326DC01C"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5.11. Zemes vienības Nr.29 atsavināšana pašvaldībai veicama pēc tās izdalīšanas atsevišķā zemes vienībā, bet ne vēlāk kā tiek izbūvēts un nodots ekspluatācijā pievienojums Kantora ielai.</w:t>
      </w:r>
    </w:p>
    <w:p w14:paraId="376FC1D2"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5.12. Zemes vienība Nr.26 var tikt atsavināta pašvaldībai pēc labiekārtojuma izveides vai uzreiz pēc zemes vienības nodalīšanas, savstarpēji vienojoties.</w:t>
      </w:r>
    </w:p>
    <w:p w14:paraId="556B7259"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kern w:val="24"/>
          <w:sz w:val="24"/>
          <w:szCs w:val="24"/>
          <w:lang w:eastAsia="lv-LV"/>
        </w:rPr>
        <w:t xml:space="preserve">5.13. </w:t>
      </w:r>
      <w:r w:rsidRPr="00B24612">
        <w:rPr>
          <w:rFonts w:ascii="Times New Roman" w:eastAsia="Calibri" w:hAnsi="Times New Roman" w:cs="Times New Roman"/>
          <w:sz w:val="24"/>
          <w:szCs w:val="24"/>
        </w:rPr>
        <w:t>Detālplānojuma teritorijas apbūves laikā nedrīkst pasliktināt izmantoto ielu un pievedceļu tehnisko stāvokli, būvdarbu pasūtītājam ir pienākums nodrošināt (paredzot šo pienākumu būvdarbu veicējam), ka nekavējoties tiek novērsti radītie bojājumi.</w:t>
      </w:r>
    </w:p>
    <w:p w14:paraId="160EB11A"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5.14. Gadījumā, ja tiek apstrīdēts vai pārsūdzēts Detālplānojums vai būvatļaujas, kas izsniegtas būvju būvniecībai Detālplānojuma teritorijā, Līguma 5.1 apakšpunktā noteiktie termiņi tiek apturēti. Pēc attiecīgās institūcijas lēmuma vai tiesas sprieduma spēkā stāšanās, Pašvaldībai un Detālplānojuma īstenotājam ir jāvienojas par jauniem Detālplānojuma īstenošanas termiņiem.</w:t>
      </w:r>
    </w:p>
    <w:p w14:paraId="4CACF415"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5.15. Detālplānojums ir uzskatāms par īstenotu pēc visu Detālplānojuma risinājumā paredzēto ielu, inženierkomunikāciju un labiekārtojuma izbūves, un teritorijas apbūves atbilstoši Apbūves noteikumu prasībām. </w:t>
      </w:r>
    </w:p>
    <w:p w14:paraId="221CA7F7"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5.16. Detālplānojums ir spēkā, līdz to atceļ vai atzīst par spēku zaudējušu. Pašvaldība var lemt atzīt Detālplānojumu par spēku zaudējušu arī tad, ja ir beidzies termiņš, kurā bija jāuzsāk tā īstenošana, un gada laikā pēc šā termiņa izbeigšanās tas nav pagarināts.</w:t>
      </w:r>
    </w:p>
    <w:p w14:paraId="40647C82" w14:textId="77777777" w:rsidR="00BE2BC4" w:rsidRPr="00B24612" w:rsidRDefault="00BE2BC4" w:rsidP="00BE2BC4">
      <w:pPr>
        <w:tabs>
          <w:tab w:val="left" w:pos="510"/>
        </w:tabs>
        <w:spacing w:after="0" w:line="240" w:lineRule="auto"/>
        <w:jc w:val="both"/>
        <w:rPr>
          <w:rFonts w:ascii="Times New Roman" w:eastAsia="Calibri" w:hAnsi="Times New Roman" w:cs="Times New Roman"/>
          <w:sz w:val="24"/>
          <w:szCs w:val="24"/>
        </w:rPr>
      </w:pPr>
    </w:p>
    <w:p w14:paraId="6A094F88" w14:textId="77777777" w:rsidR="00BE2BC4" w:rsidRPr="00B24612" w:rsidRDefault="00BE2BC4" w:rsidP="00BE2BC4">
      <w:pPr>
        <w:tabs>
          <w:tab w:val="left" w:pos="6540"/>
        </w:tabs>
        <w:spacing w:after="0" w:line="240" w:lineRule="auto"/>
        <w:jc w:val="center"/>
        <w:rPr>
          <w:rFonts w:ascii="Times New Roman" w:eastAsia="Calibri" w:hAnsi="Times New Roman" w:cs="Times New Roman"/>
          <w:sz w:val="24"/>
          <w:szCs w:val="24"/>
        </w:rPr>
      </w:pPr>
      <w:r w:rsidRPr="00B24612">
        <w:rPr>
          <w:rFonts w:ascii="Times New Roman" w:eastAsia="Calibri" w:hAnsi="Times New Roman" w:cs="Times New Roman"/>
          <w:b/>
          <w:bCs/>
          <w:sz w:val="24"/>
          <w:szCs w:val="24"/>
        </w:rPr>
        <w:t>6. NEPĀRVARAMA VARA</w:t>
      </w:r>
    </w:p>
    <w:p w14:paraId="023CF91D"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6.1. Līdzēji ir atbrīvoti no atbildības par Līguma pilnīgu vai daļēju neizpildi, ja šāda neizpilde radusies nepārvaramas varas vai ārkārtēja rakstura apstākļu rezultātā, kuru darbība sākusies pēc Līguma noslēgšanas un kuru nevarēja iepriekš ne paredzēt, ne novērst. Pie nepārvaramas varas vai ārkārtēja rakstura apstākļiem pieskaitāmi: stihiskas nelaimes, avārijas, epidēmijas, karastāvoklis, streiki, varas un pārvaldes institūciju rīcība, normatīvo aktu, kas būtiski ierobežo un aizskar Līdzēju tiesības un ietekmē uzņemtās saistības, pieņemšana un stāšanās spēkā.</w:t>
      </w:r>
    </w:p>
    <w:p w14:paraId="782D85CE"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6.2. Līdzējam, kas atsaucas uz nepārvaramu varas vai ārkārtēja rakstura apstākļu darbību, nekavējoties par šādiem apstākļiem rakstveidā jāziņo otram līdzējam. Ziņojumā jānorāda, kādā termiņā, pēc viņa uzskata, ir iespējama un paredzama  Līgumā paredzēto saistību izpilde, un pēc pieprasījuma, šādam ziņojumam ir jāpievieno izziņa, kuru izsniegusi kompetenta institūcija un, kura satur ārkārtējo apstākļu darbības apstiprinājumu un to raksturojumu.</w:t>
      </w:r>
    </w:p>
    <w:p w14:paraId="0573197E" w14:textId="77777777" w:rsidR="00BE2BC4" w:rsidRPr="00B24612" w:rsidRDefault="00BE2BC4" w:rsidP="00BE2BC4">
      <w:pPr>
        <w:tabs>
          <w:tab w:val="left" w:pos="6540"/>
        </w:tabs>
        <w:spacing w:after="0" w:line="240" w:lineRule="auto"/>
        <w:jc w:val="both"/>
        <w:rPr>
          <w:rFonts w:ascii="Times New Roman" w:eastAsia="Calibri" w:hAnsi="Times New Roman" w:cs="Times New Roman"/>
          <w:b/>
          <w:bCs/>
          <w:color w:val="ED7D31"/>
          <w:sz w:val="24"/>
          <w:szCs w:val="24"/>
        </w:rPr>
      </w:pPr>
    </w:p>
    <w:p w14:paraId="2BA59F50" w14:textId="77777777" w:rsidR="00BE2BC4" w:rsidRPr="00B24612" w:rsidRDefault="00BE2BC4" w:rsidP="00BE2BC4">
      <w:pPr>
        <w:tabs>
          <w:tab w:val="left" w:pos="6540"/>
        </w:tabs>
        <w:spacing w:after="0" w:line="240" w:lineRule="auto"/>
        <w:jc w:val="center"/>
        <w:rPr>
          <w:rFonts w:ascii="Times New Roman" w:eastAsia="Calibri" w:hAnsi="Times New Roman" w:cs="Times New Roman"/>
          <w:sz w:val="24"/>
          <w:szCs w:val="24"/>
        </w:rPr>
      </w:pPr>
      <w:r w:rsidRPr="00B24612">
        <w:rPr>
          <w:rFonts w:ascii="Times New Roman" w:eastAsia="Calibri" w:hAnsi="Times New Roman" w:cs="Times New Roman"/>
          <w:b/>
          <w:bCs/>
          <w:sz w:val="24"/>
          <w:szCs w:val="24"/>
        </w:rPr>
        <w:t>7. LĪGUMA SPĒKĀ STĀŠANĀS UN CITI NOTEIKUMI</w:t>
      </w:r>
    </w:p>
    <w:p w14:paraId="0BDD7DCF"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7.1. Līgums ir spēkā no Līguma noslēgšanas brīža un līdz Līgumā noteikto saistību pilnīgai īstenošanai vai Līguma izbeigšanai.</w:t>
      </w:r>
    </w:p>
    <w:p w14:paraId="4B301516"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7.2. Līgums ir uzskatāms par īstenotu pēc ielu un inženierkomunikāciju nodošanas ekspluatācijā, zemesgabalu pilnīgas sadales, un publiskās infrastruktūras atsavināšanas pašvaldībai vai pakalpojuma sniedzējam.</w:t>
      </w:r>
    </w:p>
    <w:p w14:paraId="0EA5D140"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7.3. Līgums nekavējoties zaudē spēku, ja Detālplānojums tiek atcelts vai atzīts par spēku zaudējušu.</w:t>
      </w:r>
    </w:p>
    <w:p w14:paraId="0A593914"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7.4. Līgums ir saistošs Līdzējiem un pārjaunojams ar to saistību pārņēmējiem.</w:t>
      </w:r>
    </w:p>
    <w:p w14:paraId="1BEF69EB"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bookmarkStart w:id="4" w:name="_Hlk181814541"/>
      <w:r w:rsidRPr="00B24612">
        <w:rPr>
          <w:rFonts w:ascii="Times New Roman" w:eastAsia="Calibri" w:hAnsi="Times New Roman" w:cs="Times New Roman"/>
          <w:sz w:val="24"/>
          <w:szCs w:val="24"/>
        </w:rPr>
        <w:t xml:space="preserve">7.5. Līgums ir pārjaunojams ar ikvienu personu, kura iegūst īpašuma tiesības uz Detālplānojumā ietverto nekustamo īpašumu, </w:t>
      </w:r>
      <w:r w:rsidRPr="00B24612">
        <w:rPr>
          <w:rFonts w:ascii="Times New Roman" w:eastAsia="Calibri" w:hAnsi="Times New Roman" w:cs="Times New Roman"/>
          <w:iCs/>
          <w:sz w:val="24"/>
          <w:szCs w:val="24"/>
        </w:rPr>
        <w:t>kura teritorijā īstenojami Līgumā noteiktie pasākumi</w:t>
      </w:r>
      <w:r w:rsidRPr="00B24612">
        <w:rPr>
          <w:rFonts w:ascii="Times New Roman" w:eastAsia="Calibri" w:hAnsi="Times New Roman" w:cs="Times New Roman"/>
          <w:sz w:val="24"/>
          <w:szCs w:val="24"/>
        </w:rPr>
        <w:t>, Līguma darbības laikā. Ja Līgums netiek pārjaunots un tas būtiski ietekmē turpmāko Detālplānojuma realizāciju, Pašvaldībai ir tiesības apturēt Detālplānojuma īstenošanu un izskatīt jautājumu par tā atzīšanu par spēku zaudējušu.</w:t>
      </w:r>
    </w:p>
    <w:bookmarkEnd w:id="4"/>
    <w:p w14:paraId="4ABF11F2"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7.6. Strīdi, kas rodas Līguma neizpildes gadījumā, tiek risināti sarunu ceļā. Gadījumā, ja Līdzēji nespēj vienoties savstarpējo sarunu ceļā, strīdi risināmi tiesā atbilstoši Latvijas Republikā spēkā esošajos normatīvajos aktos noteiktai kārtībai.</w:t>
      </w:r>
    </w:p>
    <w:p w14:paraId="1F2045E3" w14:textId="77777777" w:rsidR="00BE2BC4" w:rsidRPr="00B24612" w:rsidRDefault="00BE2BC4" w:rsidP="00BE2BC4">
      <w:pPr>
        <w:tabs>
          <w:tab w:val="left" w:pos="6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7.7. Līdzējiem ir tiesības veikt nepieciešamās tikšanās, pārrunas, kā arī izpildīt citas saskaņotas darbības, kas saistītas ar Līguma izpildi. Līguma teksts var tikt mainīts un papildināts, Līdzējiem savstarpēji vienojoties. Jebkuri Līguma grozījumi un  papildinājumi noformējami rakstveidā, jāparaksta visiem Līdzējiem, jāpievieno Līgumam un tie uzskatāmi par Līguma neatņemamu sastāvdaļu.</w:t>
      </w:r>
    </w:p>
    <w:p w14:paraId="3425C831" w14:textId="77777777" w:rsidR="00BE2BC4" w:rsidRPr="00B24612" w:rsidRDefault="00BE2BC4" w:rsidP="00BE2BC4">
      <w:pPr>
        <w:tabs>
          <w:tab w:val="left" w:pos="540"/>
        </w:tab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7.8. Līgums sastādīts latviešu valodā </w:t>
      </w:r>
      <w:r w:rsidRPr="00B24612">
        <w:rPr>
          <w:rFonts w:ascii="Times New Roman" w:eastAsia="Calibri" w:hAnsi="Times New Roman" w:cs="Times New Roman"/>
          <w:sz w:val="24"/>
          <w:szCs w:val="24"/>
          <w:highlight w:val="lightGray"/>
        </w:rPr>
        <w:t>uz … (……..) lapām</w:t>
      </w:r>
      <w:r w:rsidRPr="00B24612">
        <w:rPr>
          <w:rFonts w:ascii="Times New Roman" w:eastAsia="Calibri" w:hAnsi="Times New Roman" w:cs="Times New Roman"/>
          <w:sz w:val="24"/>
          <w:szCs w:val="24"/>
        </w:rPr>
        <w:t>, pielikumu ieskaitot, un parakstīts ar drošu elektronisko parakstu</w:t>
      </w:r>
      <w:r w:rsidRPr="00B24612">
        <w:rPr>
          <w:rFonts w:ascii="Times New Roman" w:eastAsia="Calibri" w:hAnsi="Times New Roman" w:cs="Times New Roman"/>
          <w:sz w:val="24"/>
          <w:szCs w:val="24"/>
          <w:lang w:eastAsia="lv-LV"/>
        </w:rPr>
        <w:t>.</w:t>
      </w:r>
    </w:p>
    <w:p w14:paraId="287DD885" w14:textId="77777777" w:rsidR="00BE2BC4" w:rsidRPr="00B24612" w:rsidRDefault="00BE2BC4" w:rsidP="00BE2BC4">
      <w:pPr>
        <w:tabs>
          <w:tab w:val="left" w:pos="6540"/>
        </w:tabs>
        <w:spacing w:after="0" w:line="240" w:lineRule="auto"/>
        <w:jc w:val="both"/>
        <w:rPr>
          <w:rFonts w:ascii="Times New Roman" w:eastAsia="Calibri" w:hAnsi="Times New Roman" w:cs="Times New Roman"/>
          <w:b/>
          <w:bCs/>
          <w:color w:val="ED7D31"/>
          <w:sz w:val="24"/>
          <w:szCs w:val="24"/>
        </w:rPr>
      </w:pPr>
    </w:p>
    <w:p w14:paraId="7EE81C30" w14:textId="77777777" w:rsidR="00BE2BC4" w:rsidRPr="00B24612" w:rsidRDefault="00BE2BC4" w:rsidP="00BE2BC4">
      <w:pPr>
        <w:tabs>
          <w:tab w:val="left" w:pos="6540"/>
        </w:tabs>
        <w:spacing w:after="0" w:line="240" w:lineRule="auto"/>
        <w:jc w:val="center"/>
        <w:rPr>
          <w:rFonts w:ascii="Times New Roman" w:eastAsia="Calibri" w:hAnsi="Times New Roman" w:cs="Times New Roman"/>
          <w:b/>
          <w:bCs/>
          <w:sz w:val="24"/>
          <w:szCs w:val="24"/>
        </w:rPr>
      </w:pPr>
      <w:r w:rsidRPr="00B24612">
        <w:rPr>
          <w:rFonts w:ascii="Times New Roman" w:eastAsia="Calibri" w:hAnsi="Times New Roman" w:cs="Times New Roman"/>
          <w:b/>
          <w:bCs/>
          <w:sz w:val="24"/>
          <w:szCs w:val="24"/>
        </w:rPr>
        <w:t>8. LĪDZĒJI</w:t>
      </w:r>
    </w:p>
    <w:p w14:paraId="298E4E48" w14:textId="77777777" w:rsidR="00BE2BC4" w:rsidRPr="00B24612" w:rsidRDefault="00BE2BC4" w:rsidP="00BE2BC4">
      <w:pPr>
        <w:tabs>
          <w:tab w:val="left" w:pos="6540"/>
        </w:tabs>
        <w:spacing w:after="0" w:line="240" w:lineRule="auto"/>
        <w:jc w:val="center"/>
        <w:rPr>
          <w:rFonts w:ascii="Times New Roman" w:eastAsia="Calibri" w:hAnsi="Times New Roman" w:cs="Times New Roman"/>
          <w:sz w:val="24"/>
          <w:szCs w:val="24"/>
        </w:rPr>
      </w:pPr>
    </w:p>
    <w:tbl>
      <w:tblPr>
        <w:tblW w:w="9645" w:type="dxa"/>
        <w:tblInd w:w="-142" w:type="dxa"/>
        <w:tblLayout w:type="fixed"/>
        <w:tblCellMar>
          <w:top w:w="55" w:type="dxa"/>
          <w:left w:w="55" w:type="dxa"/>
          <w:bottom w:w="55" w:type="dxa"/>
          <w:right w:w="55" w:type="dxa"/>
        </w:tblCellMar>
        <w:tblLook w:val="04A0" w:firstRow="1" w:lastRow="0" w:firstColumn="1" w:lastColumn="0" w:noHBand="0" w:noVBand="1"/>
      </w:tblPr>
      <w:tblGrid>
        <w:gridCol w:w="4822"/>
        <w:gridCol w:w="4823"/>
      </w:tblGrid>
      <w:tr w:rsidR="00BE2BC4" w:rsidRPr="00B24612" w14:paraId="546CB483" w14:textId="77777777" w:rsidTr="002A14CC">
        <w:tc>
          <w:tcPr>
            <w:tcW w:w="4819" w:type="dxa"/>
          </w:tcPr>
          <w:p w14:paraId="535DE8E9" w14:textId="77777777" w:rsidR="00BE2BC4" w:rsidRPr="00B24612" w:rsidRDefault="00BE2BC4" w:rsidP="002A14CC">
            <w:pPr>
              <w:suppressLineNumbers/>
              <w:suppressAutoHyphens/>
              <w:spacing w:after="0" w:line="240" w:lineRule="auto"/>
              <w:jc w:val="both"/>
              <w:rPr>
                <w:rFonts w:ascii="Times New Roman" w:eastAsia="NSimSun" w:hAnsi="Times New Roman" w:cs="Times New Roman"/>
                <w:b/>
                <w:kern w:val="2"/>
                <w:sz w:val="24"/>
                <w:szCs w:val="24"/>
                <w:lang w:eastAsia="zh-CN" w:bidi="hi-IN"/>
              </w:rPr>
            </w:pPr>
            <w:r w:rsidRPr="00B24612">
              <w:rPr>
                <w:rFonts w:ascii="Times New Roman" w:eastAsia="NSimSun" w:hAnsi="Times New Roman" w:cs="Times New Roman"/>
                <w:b/>
                <w:kern w:val="2"/>
                <w:sz w:val="24"/>
                <w:szCs w:val="24"/>
                <w:lang w:eastAsia="zh-CN" w:bidi="hi-IN"/>
              </w:rPr>
              <w:t>Pašvaldība:</w:t>
            </w:r>
          </w:p>
          <w:p w14:paraId="54BD1ACB" w14:textId="77777777" w:rsidR="00BE2BC4" w:rsidRPr="00B24612" w:rsidRDefault="00BE2BC4" w:rsidP="002A14CC">
            <w:pPr>
              <w:suppressLineNumbers/>
              <w:suppressAutoHyphens/>
              <w:spacing w:after="0" w:line="240" w:lineRule="auto"/>
              <w:jc w:val="both"/>
              <w:rPr>
                <w:rFonts w:ascii="Times New Roman" w:eastAsia="NSimSun" w:hAnsi="Times New Roman" w:cs="Times New Roman"/>
                <w:b/>
                <w:kern w:val="2"/>
                <w:sz w:val="24"/>
                <w:szCs w:val="24"/>
                <w:lang w:eastAsia="zh-CN" w:bidi="hi-IN"/>
              </w:rPr>
            </w:pPr>
          </w:p>
          <w:p w14:paraId="75B9CA04" w14:textId="77777777" w:rsidR="00BE2BC4" w:rsidRPr="00B24612" w:rsidRDefault="00BE2BC4" w:rsidP="002A14CC">
            <w:pPr>
              <w:spacing w:after="0" w:line="240" w:lineRule="auto"/>
              <w:rPr>
                <w:rFonts w:ascii="Times New Roman" w:eastAsia="Calibri" w:hAnsi="Times New Roman" w:cs="Times New Roman"/>
                <w:b/>
                <w:sz w:val="24"/>
                <w:szCs w:val="24"/>
              </w:rPr>
            </w:pPr>
            <w:r w:rsidRPr="00B24612">
              <w:rPr>
                <w:rFonts w:ascii="Times New Roman" w:eastAsia="Calibri" w:hAnsi="Times New Roman" w:cs="Times New Roman"/>
                <w:b/>
                <w:sz w:val="24"/>
                <w:szCs w:val="24"/>
              </w:rPr>
              <w:t>Mārupes novada pašvaldība</w:t>
            </w:r>
          </w:p>
          <w:p w14:paraId="7387E759" w14:textId="77777777" w:rsidR="00BE2BC4" w:rsidRPr="00B24612" w:rsidRDefault="00BE2BC4" w:rsidP="002A14CC">
            <w:pPr>
              <w:spacing w:after="0" w:line="240" w:lineRule="auto"/>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Nod. maks. </w:t>
            </w:r>
            <w:proofErr w:type="spellStart"/>
            <w:r w:rsidRPr="00B24612">
              <w:rPr>
                <w:rFonts w:ascii="Times New Roman" w:eastAsia="Calibri" w:hAnsi="Times New Roman" w:cs="Times New Roman"/>
                <w:sz w:val="24"/>
                <w:szCs w:val="24"/>
              </w:rPr>
              <w:t>reģ</w:t>
            </w:r>
            <w:proofErr w:type="spellEnd"/>
            <w:r w:rsidRPr="00B24612">
              <w:rPr>
                <w:rFonts w:ascii="Times New Roman" w:eastAsia="Calibri" w:hAnsi="Times New Roman" w:cs="Times New Roman"/>
                <w:sz w:val="24"/>
                <w:szCs w:val="24"/>
              </w:rPr>
              <w:t xml:space="preserve">. Nr. 90000012827 </w:t>
            </w:r>
            <w:r w:rsidRPr="00B24612">
              <w:rPr>
                <w:rFonts w:ascii="Times New Roman" w:eastAsia="Calibri" w:hAnsi="Times New Roman" w:cs="Times New Roman"/>
                <w:sz w:val="24"/>
                <w:szCs w:val="24"/>
              </w:rPr>
              <w:tab/>
            </w:r>
          </w:p>
          <w:p w14:paraId="3FC330C0" w14:textId="77777777" w:rsidR="00BE2BC4" w:rsidRPr="00B24612" w:rsidRDefault="00BE2BC4" w:rsidP="002A14CC">
            <w:pPr>
              <w:spacing w:after="0" w:line="240" w:lineRule="auto"/>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adrese: Daugavas iela 29, Mārupe, </w:t>
            </w:r>
          </w:p>
          <w:p w14:paraId="3E32137C" w14:textId="77777777" w:rsidR="00BE2BC4" w:rsidRPr="00B24612" w:rsidRDefault="00BE2BC4" w:rsidP="002A14CC">
            <w:pPr>
              <w:spacing w:after="0" w:line="240" w:lineRule="auto"/>
              <w:rPr>
                <w:rFonts w:ascii="Times New Roman" w:eastAsia="Calibri" w:hAnsi="Times New Roman" w:cs="Times New Roman"/>
                <w:sz w:val="24"/>
                <w:szCs w:val="24"/>
              </w:rPr>
            </w:pPr>
            <w:r w:rsidRPr="00B24612">
              <w:rPr>
                <w:rFonts w:ascii="Times New Roman" w:eastAsia="Calibri" w:hAnsi="Times New Roman" w:cs="Times New Roman"/>
                <w:sz w:val="24"/>
                <w:szCs w:val="24"/>
              </w:rPr>
              <w:t>Mārupes novads, LV-2167</w:t>
            </w:r>
          </w:p>
          <w:p w14:paraId="22225ECE" w14:textId="77777777" w:rsidR="00BE2BC4" w:rsidRPr="00B24612" w:rsidRDefault="00BE2BC4" w:rsidP="002A14CC">
            <w:pPr>
              <w:spacing w:after="0" w:line="240" w:lineRule="auto"/>
              <w:rPr>
                <w:rFonts w:ascii="Times New Roman" w:eastAsia="Calibri" w:hAnsi="Times New Roman" w:cs="Times New Roman"/>
                <w:sz w:val="24"/>
                <w:szCs w:val="24"/>
              </w:rPr>
            </w:pPr>
            <w:r w:rsidRPr="00B24612">
              <w:rPr>
                <w:rFonts w:ascii="Times New Roman" w:eastAsia="Calibri" w:hAnsi="Times New Roman" w:cs="Times New Roman"/>
                <w:sz w:val="24"/>
                <w:szCs w:val="24"/>
              </w:rPr>
              <w:t>AS „SEB BANKA” Āgenskalna filiāle</w:t>
            </w:r>
          </w:p>
          <w:p w14:paraId="1B9BC7C0" w14:textId="77777777" w:rsidR="00BE2BC4" w:rsidRPr="00B24612" w:rsidRDefault="00BE2BC4" w:rsidP="002A14CC">
            <w:pPr>
              <w:spacing w:after="0" w:line="240" w:lineRule="auto"/>
              <w:rPr>
                <w:rFonts w:ascii="Times New Roman" w:eastAsia="Calibri" w:hAnsi="Times New Roman" w:cs="Times New Roman"/>
                <w:sz w:val="24"/>
                <w:szCs w:val="24"/>
              </w:rPr>
            </w:pPr>
            <w:r w:rsidRPr="00B24612">
              <w:rPr>
                <w:rFonts w:ascii="Times New Roman" w:eastAsia="Calibri" w:hAnsi="Times New Roman" w:cs="Times New Roman"/>
                <w:sz w:val="24"/>
                <w:szCs w:val="24"/>
              </w:rPr>
              <w:t>Konts: LV69UNLA0003011130405</w:t>
            </w:r>
            <w:r w:rsidRPr="00B24612">
              <w:rPr>
                <w:rFonts w:ascii="Times New Roman" w:eastAsia="Calibri" w:hAnsi="Times New Roman" w:cs="Times New Roman"/>
                <w:sz w:val="24"/>
                <w:szCs w:val="24"/>
              </w:rPr>
              <w:tab/>
            </w:r>
          </w:p>
          <w:p w14:paraId="424ACC18" w14:textId="77777777" w:rsidR="00BE2BC4" w:rsidRPr="00B24612" w:rsidRDefault="00BE2BC4" w:rsidP="002A14CC">
            <w:pPr>
              <w:spacing w:after="0" w:line="240" w:lineRule="auto"/>
              <w:rPr>
                <w:rFonts w:ascii="Times New Roman" w:eastAsia="Calibri" w:hAnsi="Times New Roman" w:cs="Times New Roman"/>
                <w:sz w:val="24"/>
                <w:szCs w:val="24"/>
              </w:rPr>
            </w:pPr>
            <w:r w:rsidRPr="00B24612">
              <w:rPr>
                <w:rFonts w:ascii="Times New Roman" w:eastAsia="Calibri" w:hAnsi="Times New Roman" w:cs="Times New Roman"/>
                <w:sz w:val="24"/>
                <w:szCs w:val="24"/>
              </w:rPr>
              <w:t>Kods: UNLALV2X</w:t>
            </w:r>
            <w:r w:rsidRPr="00B24612">
              <w:rPr>
                <w:rFonts w:ascii="Times New Roman" w:eastAsia="Calibri" w:hAnsi="Times New Roman" w:cs="Times New Roman"/>
                <w:sz w:val="24"/>
                <w:szCs w:val="24"/>
              </w:rPr>
              <w:tab/>
            </w:r>
          </w:p>
          <w:p w14:paraId="4A84892A" w14:textId="77777777" w:rsidR="00BE2BC4" w:rsidRPr="00B24612" w:rsidRDefault="00BE2BC4" w:rsidP="002A14CC">
            <w:pPr>
              <w:spacing w:after="0" w:line="240" w:lineRule="auto"/>
              <w:rPr>
                <w:rFonts w:ascii="Times New Roman" w:eastAsia="Calibri" w:hAnsi="Times New Roman" w:cs="Times New Roman"/>
                <w:sz w:val="24"/>
                <w:szCs w:val="24"/>
              </w:rPr>
            </w:pPr>
          </w:p>
          <w:p w14:paraId="598EDEEE" w14:textId="77777777" w:rsidR="00BE2BC4" w:rsidRPr="00B24612" w:rsidRDefault="00BE2BC4" w:rsidP="002A14CC">
            <w:pPr>
              <w:spacing w:after="0" w:line="240" w:lineRule="auto"/>
              <w:rPr>
                <w:rFonts w:ascii="Times New Roman" w:eastAsia="Calibri" w:hAnsi="Times New Roman" w:cs="Times New Roman"/>
                <w:sz w:val="24"/>
                <w:szCs w:val="24"/>
              </w:rPr>
            </w:pPr>
            <w:r w:rsidRPr="00B24612">
              <w:rPr>
                <w:rFonts w:ascii="Times New Roman" w:eastAsia="Calibri" w:hAnsi="Times New Roman" w:cs="Times New Roman"/>
                <w:sz w:val="24"/>
                <w:szCs w:val="24"/>
              </w:rPr>
              <w:t>(paraksts)</w:t>
            </w:r>
          </w:p>
          <w:p w14:paraId="590B4606" w14:textId="77777777" w:rsidR="00BE2BC4" w:rsidRPr="00B24612" w:rsidRDefault="00BE2BC4" w:rsidP="002A14CC">
            <w:pPr>
              <w:spacing w:after="0" w:line="240" w:lineRule="auto"/>
              <w:rPr>
                <w:rFonts w:ascii="Times New Roman" w:eastAsia="Calibri" w:hAnsi="Times New Roman" w:cs="Times New Roman"/>
                <w:sz w:val="24"/>
                <w:szCs w:val="24"/>
              </w:rPr>
            </w:pPr>
            <w:r w:rsidRPr="00B24612">
              <w:rPr>
                <w:rFonts w:ascii="Times New Roman" w:eastAsia="Calibri" w:hAnsi="Times New Roman" w:cs="Times New Roman"/>
                <w:sz w:val="24"/>
                <w:szCs w:val="24"/>
              </w:rPr>
              <w:t>________________</w:t>
            </w:r>
          </w:p>
          <w:p w14:paraId="208A2DCC" w14:textId="77777777" w:rsidR="00BE2BC4" w:rsidRPr="00B24612" w:rsidRDefault="00BE2BC4" w:rsidP="002A14CC">
            <w:pPr>
              <w:spacing w:after="0" w:line="240" w:lineRule="auto"/>
              <w:rPr>
                <w:rFonts w:ascii="Times New Roman" w:eastAsia="Calibri" w:hAnsi="Times New Roman" w:cs="Times New Roman"/>
                <w:sz w:val="24"/>
                <w:szCs w:val="24"/>
              </w:rPr>
            </w:pPr>
            <w:r w:rsidRPr="00B24612">
              <w:rPr>
                <w:rFonts w:ascii="Times New Roman" w:eastAsia="Calibri" w:hAnsi="Times New Roman" w:cs="Times New Roman"/>
                <w:sz w:val="24"/>
                <w:szCs w:val="24"/>
              </w:rPr>
              <w:t>Izpilddirektora vietniece attīstības un vides jautājumos Ilze Krēmere</w:t>
            </w:r>
          </w:p>
          <w:p w14:paraId="700BA7E0" w14:textId="77777777" w:rsidR="00BE2BC4" w:rsidRPr="00B24612" w:rsidRDefault="00BE2BC4" w:rsidP="002A14CC">
            <w:pPr>
              <w:spacing w:after="0" w:line="240" w:lineRule="auto"/>
              <w:rPr>
                <w:rFonts w:ascii="Times New Roman" w:eastAsia="Calibri" w:hAnsi="Times New Roman" w:cs="Times New Roman"/>
                <w:sz w:val="24"/>
                <w:szCs w:val="24"/>
              </w:rPr>
            </w:pPr>
          </w:p>
          <w:p w14:paraId="0A342222" w14:textId="77777777" w:rsidR="00BE2BC4" w:rsidRPr="00B24612" w:rsidRDefault="00BE2BC4" w:rsidP="002A14CC">
            <w:pPr>
              <w:spacing w:after="0" w:line="240" w:lineRule="auto"/>
              <w:rPr>
                <w:rFonts w:ascii="Times New Roman" w:eastAsia="Calibri" w:hAnsi="Times New Roman" w:cs="Times New Roman"/>
                <w:sz w:val="24"/>
                <w:szCs w:val="24"/>
              </w:rPr>
            </w:pPr>
          </w:p>
          <w:p w14:paraId="0D0E193E" w14:textId="77777777" w:rsidR="00BE2BC4" w:rsidRPr="00B24612" w:rsidRDefault="00BE2BC4" w:rsidP="002A14CC">
            <w:pPr>
              <w:spacing w:after="0" w:line="240" w:lineRule="auto"/>
              <w:rPr>
                <w:rFonts w:ascii="Times New Roman" w:eastAsia="NSimSun" w:hAnsi="Times New Roman" w:cs="Times New Roman"/>
                <w:kern w:val="2"/>
                <w:sz w:val="24"/>
                <w:szCs w:val="24"/>
                <w:lang w:eastAsia="zh-CN" w:bidi="hi-IN"/>
              </w:rPr>
            </w:pPr>
          </w:p>
        </w:tc>
        <w:tc>
          <w:tcPr>
            <w:tcW w:w="4819" w:type="dxa"/>
          </w:tcPr>
          <w:p w14:paraId="70EB1D69" w14:textId="77777777" w:rsidR="00BE2BC4" w:rsidRPr="00B24612" w:rsidRDefault="00BE2BC4" w:rsidP="002A14CC">
            <w:pPr>
              <w:spacing w:after="0" w:line="240" w:lineRule="auto"/>
              <w:rPr>
                <w:rFonts w:ascii="Times New Roman" w:eastAsia="Calibri" w:hAnsi="Times New Roman" w:cs="Times New Roman"/>
                <w:b/>
                <w:sz w:val="24"/>
                <w:szCs w:val="24"/>
              </w:rPr>
            </w:pPr>
            <w:r w:rsidRPr="00B24612">
              <w:rPr>
                <w:rFonts w:ascii="Times New Roman" w:eastAsia="Calibri" w:hAnsi="Times New Roman" w:cs="Times New Roman"/>
                <w:b/>
                <w:sz w:val="24"/>
                <w:szCs w:val="24"/>
              </w:rPr>
              <w:t>Detālplānojuma īstenotājs:</w:t>
            </w:r>
          </w:p>
          <w:p w14:paraId="06D446B3" w14:textId="77777777" w:rsidR="00BE2BC4" w:rsidRPr="00B24612" w:rsidRDefault="00BE2BC4" w:rsidP="002A14CC">
            <w:pPr>
              <w:spacing w:after="0" w:line="240" w:lineRule="auto"/>
              <w:rPr>
                <w:rFonts w:ascii="Times New Roman" w:eastAsia="Calibri" w:hAnsi="Times New Roman" w:cs="Times New Roman"/>
                <w:sz w:val="24"/>
                <w:szCs w:val="24"/>
              </w:rPr>
            </w:pPr>
          </w:p>
          <w:p w14:paraId="18A8F6C1" w14:textId="77777777" w:rsidR="00BE2BC4" w:rsidRPr="00B24612" w:rsidRDefault="00BE2BC4" w:rsidP="002A14CC">
            <w:pPr>
              <w:spacing w:after="0" w:line="240" w:lineRule="auto"/>
              <w:rPr>
                <w:rFonts w:ascii="Times New Roman" w:eastAsia="Calibri" w:hAnsi="Times New Roman" w:cs="Times New Roman"/>
                <w:sz w:val="24"/>
                <w:szCs w:val="24"/>
              </w:rPr>
            </w:pPr>
            <w:r w:rsidRPr="00B24612">
              <w:rPr>
                <w:rFonts w:ascii="Times New Roman" w:eastAsia="Calibri" w:hAnsi="Times New Roman" w:cs="Times New Roman"/>
                <w:b/>
                <w:bCs/>
                <w:sz w:val="24"/>
                <w:szCs w:val="24"/>
              </w:rPr>
              <w:t xml:space="preserve">SIA „DGO </w:t>
            </w:r>
            <w:proofErr w:type="spellStart"/>
            <w:r w:rsidRPr="00B24612">
              <w:rPr>
                <w:rFonts w:ascii="Times New Roman" w:eastAsia="Calibri" w:hAnsi="Times New Roman" w:cs="Times New Roman"/>
                <w:b/>
                <w:bCs/>
                <w:sz w:val="24"/>
                <w:szCs w:val="24"/>
              </w:rPr>
              <w:t>Capital</w:t>
            </w:r>
            <w:proofErr w:type="spellEnd"/>
            <w:r w:rsidRPr="00B24612">
              <w:rPr>
                <w:rFonts w:ascii="Times New Roman" w:eastAsia="Calibri" w:hAnsi="Times New Roman" w:cs="Times New Roman"/>
                <w:b/>
                <w:bCs/>
                <w:sz w:val="24"/>
                <w:szCs w:val="24"/>
              </w:rPr>
              <w:t>”</w:t>
            </w:r>
            <w:r w:rsidRPr="00B24612">
              <w:rPr>
                <w:rFonts w:ascii="Times New Roman" w:eastAsia="Calibri" w:hAnsi="Times New Roman" w:cs="Times New Roman"/>
                <w:sz w:val="24"/>
                <w:szCs w:val="24"/>
              </w:rPr>
              <w:t xml:space="preserve">, </w:t>
            </w:r>
          </w:p>
          <w:p w14:paraId="250F06A8" w14:textId="77777777" w:rsidR="00BE2BC4" w:rsidRPr="00B24612" w:rsidRDefault="00BE2BC4" w:rsidP="002A14CC">
            <w:pPr>
              <w:spacing w:after="0" w:line="240" w:lineRule="auto"/>
              <w:rPr>
                <w:rFonts w:ascii="Times New Roman" w:eastAsia="Calibri" w:hAnsi="Times New Roman" w:cs="Times New Roman"/>
                <w:b/>
                <w:sz w:val="24"/>
                <w:szCs w:val="24"/>
              </w:rPr>
            </w:pPr>
            <w:r w:rsidRPr="00B24612">
              <w:rPr>
                <w:rFonts w:ascii="Times New Roman" w:eastAsia="Calibri" w:hAnsi="Times New Roman" w:cs="Times New Roman"/>
                <w:sz w:val="24"/>
                <w:szCs w:val="24"/>
              </w:rPr>
              <w:t>Reģ.Nr.40203227660</w:t>
            </w:r>
            <w:r w:rsidRPr="00B24612">
              <w:rPr>
                <w:rFonts w:ascii="Times New Roman" w:eastAsia="Calibri" w:hAnsi="Times New Roman" w:cs="Times New Roman"/>
                <w:b/>
                <w:sz w:val="24"/>
                <w:szCs w:val="24"/>
              </w:rPr>
              <w:t xml:space="preserve">, </w:t>
            </w:r>
          </w:p>
          <w:p w14:paraId="4C7F2BE1" w14:textId="77777777" w:rsidR="00BE2BC4" w:rsidRPr="00B24612" w:rsidRDefault="00BE2BC4" w:rsidP="002A14CC">
            <w:pPr>
              <w:spacing w:after="0" w:line="240" w:lineRule="auto"/>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Adrese: Ķiršu iela 55, </w:t>
            </w:r>
          </w:p>
          <w:p w14:paraId="45C33034" w14:textId="77777777" w:rsidR="00BE2BC4" w:rsidRPr="00B24612" w:rsidRDefault="00BE2BC4" w:rsidP="002A14CC">
            <w:pPr>
              <w:spacing w:after="0" w:line="240" w:lineRule="auto"/>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Cēsis, </w:t>
            </w:r>
            <w:proofErr w:type="spellStart"/>
            <w:r w:rsidRPr="00B24612">
              <w:rPr>
                <w:rFonts w:ascii="Times New Roman" w:eastAsia="Calibri" w:hAnsi="Times New Roman" w:cs="Times New Roman"/>
                <w:sz w:val="24"/>
                <w:szCs w:val="24"/>
              </w:rPr>
              <w:t>Cēsu</w:t>
            </w:r>
            <w:proofErr w:type="spellEnd"/>
            <w:r w:rsidRPr="00B24612">
              <w:rPr>
                <w:rFonts w:ascii="Times New Roman" w:eastAsia="Calibri" w:hAnsi="Times New Roman" w:cs="Times New Roman"/>
                <w:sz w:val="24"/>
                <w:szCs w:val="24"/>
              </w:rPr>
              <w:t xml:space="preserve"> nov., LV-4101</w:t>
            </w:r>
          </w:p>
          <w:p w14:paraId="6C1D1015" w14:textId="77777777" w:rsidR="00BE2BC4" w:rsidRPr="00B24612" w:rsidRDefault="00BE2BC4" w:rsidP="002A14CC">
            <w:pPr>
              <w:spacing w:after="0" w:line="240" w:lineRule="auto"/>
              <w:rPr>
                <w:rFonts w:ascii="Times New Roman" w:eastAsia="Calibri" w:hAnsi="Times New Roman" w:cs="Times New Roman"/>
                <w:sz w:val="24"/>
                <w:szCs w:val="24"/>
              </w:rPr>
            </w:pPr>
          </w:p>
          <w:p w14:paraId="31FEE3A0" w14:textId="77777777" w:rsidR="00BE2BC4" w:rsidRPr="00B24612" w:rsidRDefault="00BE2BC4" w:rsidP="002A14CC">
            <w:pPr>
              <w:spacing w:after="0" w:line="240" w:lineRule="auto"/>
              <w:rPr>
                <w:rFonts w:ascii="Times New Roman" w:eastAsia="Calibri" w:hAnsi="Times New Roman" w:cs="Times New Roman"/>
                <w:sz w:val="24"/>
                <w:szCs w:val="24"/>
              </w:rPr>
            </w:pPr>
          </w:p>
          <w:p w14:paraId="1A6F3D7B" w14:textId="77777777" w:rsidR="00BE2BC4" w:rsidRPr="00B24612" w:rsidRDefault="00BE2BC4" w:rsidP="002A14CC">
            <w:pPr>
              <w:spacing w:after="0" w:line="240" w:lineRule="auto"/>
              <w:rPr>
                <w:rFonts w:ascii="Times New Roman" w:eastAsia="Calibri" w:hAnsi="Times New Roman" w:cs="Times New Roman"/>
                <w:sz w:val="24"/>
                <w:szCs w:val="24"/>
              </w:rPr>
            </w:pPr>
          </w:p>
          <w:p w14:paraId="38964EAF" w14:textId="77777777" w:rsidR="00BE2BC4" w:rsidRPr="00B24612" w:rsidRDefault="00BE2BC4" w:rsidP="002A14CC">
            <w:pPr>
              <w:spacing w:after="0" w:line="240" w:lineRule="auto"/>
              <w:rPr>
                <w:rFonts w:ascii="Times New Roman" w:eastAsia="Calibri" w:hAnsi="Times New Roman" w:cs="Times New Roman"/>
                <w:sz w:val="24"/>
                <w:szCs w:val="24"/>
              </w:rPr>
            </w:pPr>
          </w:p>
          <w:p w14:paraId="79554F7C" w14:textId="77777777" w:rsidR="00BE2BC4" w:rsidRPr="00B24612" w:rsidRDefault="00BE2BC4" w:rsidP="002A14CC">
            <w:pPr>
              <w:spacing w:after="0" w:line="240" w:lineRule="auto"/>
              <w:rPr>
                <w:rFonts w:ascii="Times New Roman" w:eastAsia="Calibri" w:hAnsi="Times New Roman" w:cs="Times New Roman"/>
                <w:sz w:val="24"/>
                <w:szCs w:val="24"/>
              </w:rPr>
            </w:pPr>
            <w:r w:rsidRPr="00B24612">
              <w:rPr>
                <w:rFonts w:ascii="Times New Roman" w:eastAsia="Calibri" w:hAnsi="Times New Roman" w:cs="Times New Roman"/>
                <w:sz w:val="24"/>
                <w:szCs w:val="24"/>
              </w:rPr>
              <w:t>(paraksts)</w:t>
            </w:r>
          </w:p>
          <w:p w14:paraId="58D745ED" w14:textId="77777777" w:rsidR="00BE2BC4" w:rsidRPr="00B24612" w:rsidRDefault="00BE2BC4" w:rsidP="002A14CC">
            <w:pPr>
              <w:spacing w:after="0" w:line="240" w:lineRule="auto"/>
              <w:rPr>
                <w:rFonts w:ascii="Times New Roman" w:eastAsia="Calibri" w:hAnsi="Times New Roman" w:cs="Times New Roman"/>
                <w:sz w:val="24"/>
                <w:szCs w:val="24"/>
              </w:rPr>
            </w:pPr>
            <w:r w:rsidRPr="00B24612">
              <w:rPr>
                <w:rFonts w:ascii="Times New Roman" w:eastAsia="Calibri" w:hAnsi="Times New Roman" w:cs="Times New Roman"/>
                <w:sz w:val="24"/>
                <w:szCs w:val="24"/>
              </w:rPr>
              <w:t>________________</w:t>
            </w:r>
          </w:p>
          <w:p w14:paraId="55A274EE" w14:textId="0407262A" w:rsidR="00BE2BC4" w:rsidRPr="00B24612" w:rsidRDefault="00BE2BC4" w:rsidP="00C90E5A">
            <w:pPr>
              <w:spacing w:after="0" w:line="240" w:lineRule="auto"/>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Valdes loceklis </w:t>
            </w:r>
            <w:r w:rsidR="00C90E5A">
              <w:rPr>
                <w:rFonts w:ascii="Times New Roman" w:eastAsia="Calibri" w:hAnsi="Times New Roman" w:cs="Times New Roman"/>
                <w:sz w:val="24"/>
                <w:szCs w:val="24"/>
              </w:rPr>
              <w:t>A.V.</w:t>
            </w:r>
          </w:p>
        </w:tc>
      </w:tr>
    </w:tbl>
    <w:p w14:paraId="6955EE90" w14:textId="77777777" w:rsidR="00BE2BC4" w:rsidRPr="00B24612" w:rsidRDefault="00BE2BC4" w:rsidP="00BE2BC4">
      <w:pPr>
        <w:tabs>
          <w:tab w:val="left" w:pos="1095"/>
        </w:tabs>
        <w:spacing w:after="0" w:line="240" w:lineRule="auto"/>
        <w:rPr>
          <w:rFonts w:ascii="Calibri" w:eastAsia="Calibri" w:hAnsi="Calibri" w:cs="Times New Roman"/>
          <w:i/>
          <w:color w:val="ED7D31"/>
        </w:rPr>
      </w:pPr>
    </w:p>
    <w:p w14:paraId="02610E6D" w14:textId="77777777" w:rsidR="00C90E5A" w:rsidRDefault="00C90E5A" w:rsidP="00C90E5A">
      <w:pPr>
        <w:spacing w:after="0" w:line="240" w:lineRule="auto"/>
        <w:jc w:val="right"/>
        <w:rPr>
          <w:rFonts w:ascii="Times New Roman" w:eastAsia="Times New Roman" w:hAnsi="Times New Roman" w:cs="Times New Roman"/>
          <w:b/>
          <w:sz w:val="24"/>
          <w:szCs w:val="24"/>
          <w:lang w:eastAsia="ar-SA"/>
        </w:rPr>
      </w:pPr>
    </w:p>
    <w:p w14:paraId="60731E2C" w14:textId="3B596F21" w:rsidR="00C90E5A" w:rsidRDefault="00C90E5A">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14:paraId="43BD6E11" w14:textId="77777777" w:rsidR="00C90E5A" w:rsidRPr="00B24612" w:rsidRDefault="00C90E5A" w:rsidP="00C90E5A">
      <w:pPr>
        <w:spacing w:after="0" w:line="240" w:lineRule="auto"/>
        <w:jc w:val="right"/>
        <w:rPr>
          <w:rFonts w:ascii="Times New Roman" w:eastAsia="Times New Roman" w:hAnsi="Times New Roman" w:cs="Times New Roman"/>
          <w:b/>
          <w:sz w:val="24"/>
          <w:szCs w:val="24"/>
          <w:lang w:eastAsia="ar-SA"/>
        </w:rPr>
      </w:pPr>
      <w:r w:rsidRPr="00B24612">
        <w:rPr>
          <w:rFonts w:ascii="Times New Roman" w:eastAsia="Times New Roman" w:hAnsi="Times New Roman" w:cs="Times New Roman"/>
          <w:b/>
          <w:sz w:val="24"/>
          <w:szCs w:val="24"/>
          <w:lang w:eastAsia="ar-SA"/>
        </w:rPr>
        <w:t>1. pielikums</w:t>
      </w:r>
      <w:r w:rsidRPr="00B24612">
        <w:rPr>
          <w:rFonts w:ascii="Times New Roman" w:eastAsia="Times New Roman" w:hAnsi="Times New Roman" w:cs="Times New Roman"/>
          <w:b/>
          <w:spacing w:val="-10"/>
          <w:sz w:val="24"/>
          <w:szCs w:val="24"/>
          <w:lang w:eastAsia="ar-SA"/>
        </w:rPr>
        <w:t xml:space="preserve"> </w:t>
      </w:r>
    </w:p>
    <w:p w14:paraId="55346694" w14:textId="77777777" w:rsidR="00C90E5A" w:rsidRPr="00B24612" w:rsidRDefault="00C90E5A" w:rsidP="00C90E5A">
      <w:pPr>
        <w:spacing w:after="0" w:line="240" w:lineRule="auto"/>
        <w:jc w:val="right"/>
        <w:rPr>
          <w:rFonts w:ascii="Times New Roman" w:eastAsia="Times New Roman" w:hAnsi="Times New Roman" w:cs="Times New Roman"/>
          <w:spacing w:val="-10"/>
          <w:sz w:val="24"/>
          <w:szCs w:val="24"/>
          <w:lang w:eastAsia="ar-SA"/>
        </w:rPr>
      </w:pPr>
      <w:r w:rsidRPr="00B24612">
        <w:rPr>
          <w:rFonts w:ascii="Times New Roman" w:eastAsia="Times New Roman" w:hAnsi="Times New Roman" w:cs="Times New Roman"/>
          <w:spacing w:val="-10"/>
          <w:sz w:val="24"/>
          <w:szCs w:val="24"/>
          <w:lang w:eastAsia="ar-SA"/>
        </w:rPr>
        <w:t xml:space="preserve">Administratīvajam līgumam Nr.______________ </w:t>
      </w:r>
    </w:p>
    <w:p w14:paraId="565024E4" w14:textId="77777777" w:rsidR="00C90E5A" w:rsidRPr="00B24612" w:rsidRDefault="00C90E5A" w:rsidP="00C90E5A">
      <w:pPr>
        <w:spacing w:after="0" w:line="240" w:lineRule="auto"/>
        <w:jc w:val="right"/>
        <w:rPr>
          <w:rFonts w:ascii="Times New Roman" w:eastAsia="Times New Roman" w:hAnsi="Times New Roman" w:cs="Times New Roman"/>
          <w:bCs/>
          <w:iCs/>
          <w:sz w:val="24"/>
          <w:szCs w:val="24"/>
          <w:lang w:eastAsia="ar-SA"/>
        </w:rPr>
      </w:pPr>
      <w:r w:rsidRPr="00B24612">
        <w:rPr>
          <w:rFonts w:ascii="Times New Roman" w:eastAsia="Times New Roman" w:hAnsi="Times New Roman" w:cs="Times New Roman"/>
          <w:bCs/>
          <w:iCs/>
          <w:sz w:val="24"/>
          <w:szCs w:val="24"/>
          <w:lang w:eastAsia="ar-SA"/>
        </w:rPr>
        <w:t xml:space="preserve">par nekustamā īpašuma Kantora iela 138, </w:t>
      </w:r>
    </w:p>
    <w:p w14:paraId="5BA41299" w14:textId="77777777" w:rsidR="00C90E5A" w:rsidRPr="00B24612" w:rsidRDefault="00C90E5A" w:rsidP="00C90E5A">
      <w:pPr>
        <w:spacing w:after="0" w:line="240" w:lineRule="auto"/>
        <w:jc w:val="right"/>
        <w:rPr>
          <w:rFonts w:ascii="Times New Roman" w:eastAsia="Times New Roman" w:hAnsi="Times New Roman" w:cs="Times New Roman"/>
          <w:bCs/>
          <w:iCs/>
          <w:sz w:val="24"/>
          <w:szCs w:val="24"/>
          <w:lang w:eastAsia="ar-SA"/>
        </w:rPr>
      </w:pPr>
      <w:r w:rsidRPr="00B24612">
        <w:rPr>
          <w:rFonts w:ascii="Times New Roman" w:eastAsia="Times New Roman" w:hAnsi="Times New Roman" w:cs="Times New Roman"/>
          <w:bCs/>
          <w:iCs/>
          <w:sz w:val="24"/>
          <w:szCs w:val="24"/>
          <w:lang w:eastAsia="ar-SA"/>
        </w:rPr>
        <w:t xml:space="preserve">Mārupē, Mārupes novadā (kadastra Nr.80760030373) </w:t>
      </w:r>
    </w:p>
    <w:p w14:paraId="406A5445" w14:textId="77777777" w:rsidR="00C90E5A" w:rsidRPr="00B24612" w:rsidRDefault="00C90E5A" w:rsidP="00C90E5A">
      <w:pPr>
        <w:spacing w:after="0" w:line="240" w:lineRule="auto"/>
        <w:jc w:val="right"/>
        <w:rPr>
          <w:rFonts w:ascii="Times New Roman" w:eastAsia="Times New Roman" w:hAnsi="Times New Roman" w:cs="Times New Roman"/>
          <w:bCs/>
          <w:iCs/>
          <w:sz w:val="24"/>
          <w:szCs w:val="24"/>
          <w:lang w:eastAsia="ar-SA"/>
        </w:rPr>
      </w:pPr>
      <w:r w:rsidRPr="00B24612">
        <w:rPr>
          <w:rFonts w:ascii="Times New Roman" w:eastAsia="Times New Roman" w:hAnsi="Times New Roman" w:cs="Times New Roman"/>
          <w:bCs/>
          <w:iCs/>
          <w:sz w:val="24"/>
          <w:szCs w:val="24"/>
          <w:lang w:eastAsia="ar-SA"/>
        </w:rPr>
        <w:t>detālplānojuma īstenošanas kārtību</w:t>
      </w:r>
    </w:p>
    <w:p w14:paraId="4A2FA8FE" w14:textId="77777777" w:rsidR="00C90E5A" w:rsidRPr="00B24612" w:rsidRDefault="00C90E5A" w:rsidP="00C90E5A">
      <w:pPr>
        <w:suppressAutoHyphens/>
        <w:spacing w:after="0" w:line="240" w:lineRule="auto"/>
        <w:ind w:right="753"/>
        <w:jc w:val="right"/>
        <w:rPr>
          <w:rFonts w:ascii="Times New Roman" w:eastAsia="Times New Roman" w:hAnsi="Times New Roman" w:cs="Times New Roman"/>
          <w:b/>
          <w:sz w:val="24"/>
          <w:szCs w:val="24"/>
          <w:lang w:eastAsia="ar-SA"/>
        </w:rPr>
      </w:pPr>
    </w:p>
    <w:p w14:paraId="2172EE85" w14:textId="77777777" w:rsidR="00C90E5A" w:rsidRPr="00B24612" w:rsidRDefault="00C90E5A" w:rsidP="00C90E5A">
      <w:pPr>
        <w:suppressAutoHyphens/>
        <w:spacing w:after="0" w:line="240" w:lineRule="auto"/>
        <w:ind w:right="753"/>
        <w:jc w:val="center"/>
        <w:rPr>
          <w:rFonts w:ascii="Times New Roman" w:eastAsia="Times New Roman" w:hAnsi="Times New Roman" w:cs="Times New Roman"/>
          <w:b/>
          <w:sz w:val="24"/>
          <w:szCs w:val="24"/>
          <w:lang w:eastAsia="ar-SA"/>
        </w:rPr>
      </w:pPr>
      <w:r w:rsidRPr="00B24612">
        <w:rPr>
          <w:rFonts w:ascii="Times New Roman" w:eastAsia="Times New Roman" w:hAnsi="Times New Roman" w:cs="Times New Roman"/>
          <w:b/>
          <w:sz w:val="24"/>
          <w:szCs w:val="24"/>
          <w:lang w:eastAsia="ar-SA"/>
        </w:rPr>
        <w:t>Detālplānojuma īstenošanas kārtas</w:t>
      </w:r>
    </w:p>
    <w:p w14:paraId="51351A6A" w14:textId="77777777" w:rsidR="00C90E5A" w:rsidRPr="00B24612" w:rsidRDefault="00C90E5A" w:rsidP="00C90E5A">
      <w:pPr>
        <w:suppressAutoHyphens/>
        <w:spacing w:after="0" w:line="240" w:lineRule="auto"/>
        <w:ind w:right="753"/>
        <w:jc w:val="center"/>
        <w:rPr>
          <w:rFonts w:ascii="Times New Roman" w:eastAsia="Times New Roman" w:hAnsi="Times New Roman" w:cs="Times New Roman"/>
          <w:sz w:val="24"/>
          <w:szCs w:val="24"/>
          <w:lang w:eastAsia="ar-SA"/>
        </w:rPr>
      </w:pPr>
      <w:r w:rsidRPr="00B24612">
        <w:rPr>
          <w:rFonts w:ascii="Times New Roman" w:eastAsia="Times New Roman" w:hAnsi="Times New Roman" w:cs="Times New Roman"/>
          <w:sz w:val="24"/>
          <w:szCs w:val="24"/>
          <w:lang w:eastAsia="ar-SA"/>
        </w:rPr>
        <w:t xml:space="preserve">. </w:t>
      </w:r>
    </w:p>
    <w:p w14:paraId="7D4333E3" w14:textId="77777777" w:rsidR="00C90E5A" w:rsidRPr="00B24612" w:rsidRDefault="00C90E5A" w:rsidP="00C90E5A">
      <w:pPr>
        <w:tabs>
          <w:tab w:val="left" w:pos="1095"/>
        </w:tabs>
        <w:spacing w:after="0" w:line="240" w:lineRule="auto"/>
        <w:jc w:val="center"/>
        <w:rPr>
          <w:rFonts w:ascii="Times New Roman" w:eastAsia="Calibri" w:hAnsi="Times New Roman" w:cs="Times New Roman"/>
          <w:i/>
          <w:color w:val="ED7D31"/>
          <w:lang w:eastAsia="lv-LV"/>
        </w:rPr>
      </w:pPr>
      <w:r w:rsidRPr="00B24612">
        <w:rPr>
          <w:rFonts w:ascii="Times New Roman" w:eastAsia="Calibri" w:hAnsi="Times New Roman" w:cs="Times New Roman"/>
          <w:i/>
          <w:noProof/>
          <w:color w:val="ED7D31"/>
          <w:lang w:eastAsia="lv-LV"/>
        </w:rPr>
        <w:drawing>
          <wp:inline distT="0" distB="0" distL="0" distR="0" wp14:anchorId="31AA5038" wp14:editId="6DD43E25">
            <wp:extent cx="4342130" cy="6210300"/>
            <wp:effectExtent l="0" t="0" r="1270" b="0"/>
            <wp:docPr id="477074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1000" cy="6251591"/>
                    </a:xfrm>
                    <a:prstGeom prst="rect">
                      <a:avLst/>
                    </a:prstGeom>
                    <a:noFill/>
                    <a:ln>
                      <a:noFill/>
                    </a:ln>
                  </pic:spPr>
                </pic:pic>
              </a:graphicData>
            </a:graphic>
          </wp:inline>
        </w:drawing>
      </w:r>
    </w:p>
    <w:p w14:paraId="162A9470" w14:textId="77777777" w:rsidR="00C90E5A" w:rsidRPr="00B24612" w:rsidRDefault="00C90E5A" w:rsidP="00C90E5A">
      <w:pPr>
        <w:tabs>
          <w:tab w:val="left" w:pos="1095"/>
        </w:tabs>
        <w:spacing w:after="0" w:line="240" w:lineRule="auto"/>
        <w:jc w:val="center"/>
        <w:rPr>
          <w:rFonts w:ascii="Times New Roman" w:eastAsia="Calibri" w:hAnsi="Times New Roman" w:cs="Times New Roman"/>
          <w:i/>
          <w:color w:val="ED7D31"/>
          <w:lang w:eastAsia="lv-LV"/>
        </w:rPr>
      </w:pPr>
    </w:p>
    <w:p w14:paraId="7A8D41A9" w14:textId="77777777" w:rsidR="00C90E5A" w:rsidRPr="00B24612" w:rsidRDefault="00C90E5A" w:rsidP="00C90E5A">
      <w:pPr>
        <w:tabs>
          <w:tab w:val="left" w:pos="1095"/>
        </w:tabs>
        <w:spacing w:after="0" w:line="240" w:lineRule="auto"/>
        <w:rPr>
          <w:rFonts w:ascii="Calibri" w:eastAsia="Calibri" w:hAnsi="Calibri" w:cs="Times New Roman"/>
          <w:i/>
          <w:color w:val="ED7D31"/>
        </w:rPr>
      </w:pPr>
    </w:p>
    <w:p w14:paraId="5600D3D6" w14:textId="77777777" w:rsidR="00205BFE" w:rsidRDefault="00205BFE"/>
    <w:sectPr w:rsidR="00205BFE" w:rsidSect="00BE2BC4">
      <w:pgSz w:w="11906" w:h="16838" w:code="9"/>
      <w:pgMar w:top="1440" w:right="709" w:bottom="1440" w:left="1797" w:header="709" w:footer="709"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D1EAA"/>
    <w:multiLevelType w:val="hybridMultilevel"/>
    <w:tmpl w:val="31B201C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C4"/>
    <w:rsid w:val="00205BFE"/>
    <w:rsid w:val="00461F6F"/>
    <w:rsid w:val="00877F59"/>
    <w:rsid w:val="00A15892"/>
    <w:rsid w:val="00BE2BC4"/>
    <w:rsid w:val="00C90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15CB"/>
  <w15:chartTrackingRefBased/>
  <w15:docId w15:val="{C45E1237-E2D4-4F94-B987-FF88381C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BC4"/>
  </w:style>
  <w:style w:type="paragraph" w:styleId="Heading1">
    <w:name w:val="heading 1"/>
    <w:basedOn w:val="Normal"/>
    <w:next w:val="Normal"/>
    <w:link w:val="Heading1Char"/>
    <w:uiPriority w:val="9"/>
    <w:qFormat/>
    <w:rsid w:val="00461F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E2B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B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B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B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ēdes"/>
    <w:basedOn w:val="Heading1"/>
    <w:link w:val="HeaderChar"/>
    <w:qFormat/>
    <w:rsid w:val="00461F6F"/>
    <w:pPr>
      <w:pBdr>
        <w:bottom w:val="single" w:sz="4" w:space="1" w:color="auto"/>
      </w:pBdr>
      <w:spacing w:before="120" w:line="240" w:lineRule="auto"/>
      <w:jc w:val="center"/>
    </w:pPr>
    <w:rPr>
      <w:rFonts w:ascii="Times New Roman" w:hAnsi="Times New Roman"/>
      <w:b/>
      <w:color w:val="000000" w:themeColor="text1"/>
      <w:sz w:val="24"/>
    </w:rPr>
  </w:style>
  <w:style w:type="character" w:customStyle="1" w:styleId="GalveneRakstz">
    <w:name w:val="Galvene Rakstz."/>
    <w:aliases w:val="Sēdes Rakstz."/>
    <w:basedOn w:val="DefaultParagraphFont"/>
    <w:uiPriority w:val="99"/>
    <w:rsid w:val="00461F6F"/>
    <w:rPr>
      <w:rFonts w:ascii="Times New Roman" w:eastAsia="Calibri" w:hAnsi="Times New Roman" w:cs="Times New Roman"/>
      <w:sz w:val="24"/>
    </w:rPr>
  </w:style>
  <w:style w:type="character" w:customStyle="1" w:styleId="HeaderChar">
    <w:name w:val="Header Char"/>
    <w:aliases w:val="Sēdes Char"/>
    <w:basedOn w:val="DefaultParagraphFont"/>
    <w:link w:val="Header"/>
    <w:qFormat/>
    <w:locked/>
    <w:rsid w:val="00461F6F"/>
    <w:rPr>
      <w:rFonts w:ascii="Times New Roman" w:eastAsiaTheme="majorEastAsia" w:hAnsi="Times New Roman" w:cstheme="majorBidi"/>
      <w:b/>
      <w:color w:val="000000" w:themeColor="text1"/>
      <w:sz w:val="24"/>
      <w:szCs w:val="32"/>
    </w:rPr>
  </w:style>
  <w:style w:type="character" w:customStyle="1" w:styleId="Heading1Char">
    <w:name w:val="Heading 1 Char"/>
    <w:basedOn w:val="DefaultParagraphFont"/>
    <w:link w:val="Heading1"/>
    <w:uiPriority w:val="9"/>
    <w:rsid w:val="00461F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E2B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B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B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B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BC4"/>
    <w:rPr>
      <w:rFonts w:eastAsiaTheme="majorEastAsia" w:cstheme="majorBidi"/>
      <w:color w:val="272727" w:themeColor="text1" w:themeTint="D8"/>
    </w:rPr>
  </w:style>
  <w:style w:type="paragraph" w:styleId="Title">
    <w:name w:val="Title"/>
    <w:basedOn w:val="Normal"/>
    <w:next w:val="Normal"/>
    <w:link w:val="TitleChar"/>
    <w:uiPriority w:val="10"/>
    <w:qFormat/>
    <w:rsid w:val="00BE2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BC4"/>
    <w:pPr>
      <w:spacing w:before="160"/>
      <w:jc w:val="center"/>
    </w:pPr>
    <w:rPr>
      <w:i/>
      <w:iCs/>
      <w:color w:val="404040" w:themeColor="text1" w:themeTint="BF"/>
    </w:rPr>
  </w:style>
  <w:style w:type="character" w:customStyle="1" w:styleId="QuoteChar">
    <w:name w:val="Quote Char"/>
    <w:basedOn w:val="DefaultParagraphFont"/>
    <w:link w:val="Quote"/>
    <w:uiPriority w:val="29"/>
    <w:rsid w:val="00BE2BC4"/>
    <w:rPr>
      <w:i/>
      <w:iCs/>
      <w:color w:val="404040" w:themeColor="text1" w:themeTint="BF"/>
    </w:rPr>
  </w:style>
  <w:style w:type="paragraph" w:styleId="ListParagraph">
    <w:name w:val="List Paragraph"/>
    <w:basedOn w:val="Normal"/>
    <w:uiPriority w:val="34"/>
    <w:qFormat/>
    <w:rsid w:val="00BE2BC4"/>
    <w:pPr>
      <w:ind w:left="720"/>
      <w:contextualSpacing/>
    </w:pPr>
  </w:style>
  <w:style w:type="character" w:styleId="IntenseEmphasis">
    <w:name w:val="Intense Emphasis"/>
    <w:basedOn w:val="DefaultParagraphFont"/>
    <w:uiPriority w:val="21"/>
    <w:qFormat/>
    <w:rsid w:val="00BE2BC4"/>
    <w:rPr>
      <w:i/>
      <w:iCs/>
      <w:color w:val="2F5496" w:themeColor="accent1" w:themeShade="BF"/>
    </w:rPr>
  </w:style>
  <w:style w:type="paragraph" w:styleId="IntenseQuote">
    <w:name w:val="Intense Quote"/>
    <w:basedOn w:val="Normal"/>
    <w:next w:val="Normal"/>
    <w:link w:val="IntenseQuoteChar"/>
    <w:uiPriority w:val="30"/>
    <w:qFormat/>
    <w:rsid w:val="00BE2B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BC4"/>
    <w:rPr>
      <w:i/>
      <w:iCs/>
      <w:color w:val="2F5496" w:themeColor="accent1" w:themeShade="BF"/>
    </w:rPr>
  </w:style>
  <w:style w:type="character" w:styleId="IntenseReference">
    <w:name w:val="Intense Reference"/>
    <w:basedOn w:val="DefaultParagraphFont"/>
    <w:uiPriority w:val="32"/>
    <w:qFormat/>
    <w:rsid w:val="00BE2B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14407</Words>
  <Characters>8213</Characters>
  <Application>Microsoft Office Word</Application>
  <DocSecurity>0</DocSecurity>
  <Lines>68</Lines>
  <Paragraphs>45</Paragraphs>
  <ScaleCrop>false</ScaleCrop>
  <Company/>
  <LinksUpToDate>false</LinksUpToDate>
  <CharactersWithSpaces>22575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Dace Žīgure</cp:lastModifiedBy>
  <cp:revision>2</cp:revision>
  <dcterms:created xsi:type="dcterms:W3CDTF">2025-05-12T05:42:00Z</dcterms:created>
  <dcterms:modified xsi:type="dcterms:W3CDTF">2025-05-12T07:45:00Z</dcterms:modified>
</cp:coreProperties>
</file>