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65D1" w14:textId="77777777" w:rsidR="00F93E54" w:rsidRPr="00F93E54" w:rsidRDefault="00F93E54" w:rsidP="00F93E54">
      <w:pPr>
        <w:tabs>
          <w:tab w:val="center" w:pos="4153"/>
          <w:tab w:val="right" w:pos="8306"/>
        </w:tabs>
        <w:spacing w:after="0" w:line="240" w:lineRule="auto"/>
        <w:rPr>
          <w:rFonts w:ascii="Calibri" w:eastAsia="Calibri" w:hAnsi="Calibri" w:cs="Times New Roman"/>
          <w:kern w:val="2"/>
          <w14:ligatures w14:val="standardContextual"/>
        </w:rPr>
      </w:pPr>
      <w:bookmarkStart w:id="0" w:name="_Hlk141124550"/>
      <w:bookmarkEnd w:id="0"/>
      <w:r w:rsidRPr="00F93E54">
        <w:rPr>
          <w:rFonts w:ascii="Calibri" w:eastAsia="Calibri" w:hAnsi="Calibri" w:cs="Times New Roman"/>
          <w:noProof/>
          <w:kern w:val="2"/>
          <w:lang w:eastAsia="lv-LV"/>
          <w14:ligatures w14:val="standardContextual"/>
        </w:rPr>
        <w:drawing>
          <wp:inline distT="0" distB="0" distL="0" distR="0" wp14:anchorId="31A288B5" wp14:editId="436368C9">
            <wp:extent cx="6057900" cy="721995"/>
            <wp:effectExtent l="0" t="0" r="0" b="1905"/>
            <wp:docPr id="490574115" name="Attēls 490574115" descr="Attēls, kurā ir ekrānuzņēmums&#10;&#10;Mākslīgā intelekta ģenerēts saturs var būt nepareizs."/>
            <wp:cNvGraphicFramePr/>
            <a:graphic xmlns:a="http://schemas.openxmlformats.org/drawingml/2006/main">
              <a:graphicData uri="http://schemas.openxmlformats.org/drawingml/2006/picture">
                <pic:pic xmlns:pic="http://schemas.openxmlformats.org/drawingml/2006/picture">
                  <pic:nvPicPr>
                    <pic:cNvPr id="490574115" name="Attēls 490574115" descr="Attēls, kurā ir ekrānuzņēmums&#10;&#10;Mākslīgā intelekta ģenerēts saturs var būt nepareizs."/>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064487" cy="722780"/>
                    </a:xfrm>
                    <a:prstGeom prst="rect">
                      <a:avLst/>
                    </a:prstGeom>
                    <a:noFill/>
                    <a:ln>
                      <a:noFill/>
                    </a:ln>
                  </pic:spPr>
                </pic:pic>
              </a:graphicData>
            </a:graphic>
          </wp:inline>
        </w:drawing>
      </w:r>
    </w:p>
    <w:p w14:paraId="26DFDF64" w14:textId="77777777" w:rsidR="00F93E54" w:rsidRPr="00F93E54" w:rsidRDefault="00F93E54" w:rsidP="00F93E54">
      <w:pPr>
        <w:tabs>
          <w:tab w:val="center" w:pos="4153"/>
          <w:tab w:val="right" w:pos="8306"/>
        </w:tabs>
        <w:spacing w:after="0" w:line="240" w:lineRule="auto"/>
        <w:jc w:val="center"/>
        <w:rPr>
          <w:rFonts w:ascii="Calibri" w:eastAsia="Calibri" w:hAnsi="Calibri" w:cs="Times New Roman"/>
          <w:kern w:val="2"/>
          <w14:ligatures w14:val="standardContextual"/>
        </w:rPr>
      </w:pPr>
    </w:p>
    <w:p w14:paraId="7589B858" w14:textId="77777777" w:rsidR="00F93E54" w:rsidRPr="00F93E54" w:rsidRDefault="00F93E54" w:rsidP="00F93E54">
      <w:pPr>
        <w:tabs>
          <w:tab w:val="center" w:pos="4153"/>
          <w:tab w:val="right" w:pos="8306"/>
        </w:tabs>
        <w:spacing w:after="0" w:line="240" w:lineRule="auto"/>
        <w:jc w:val="center"/>
        <w:rPr>
          <w:rFonts w:ascii="Arial" w:eastAsia="Calibri" w:hAnsi="Arial" w:cs="Arial"/>
          <w:b/>
          <w:bCs/>
          <w:caps/>
          <w:kern w:val="2"/>
          <w:sz w:val="28"/>
          <w:szCs w:val="28"/>
          <w14:ligatures w14:val="standardContextual"/>
        </w:rPr>
      </w:pPr>
      <w:r w:rsidRPr="00F93E54">
        <w:rPr>
          <w:rFonts w:ascii="Arial" w:eastAsia="Calibri" w:hAnsi="Arial" w:cs="Arial"/>
          <w:b/>
          <w:bCs/>
          <w:caps/>
          <w:kern w:val="2"/>
          <w:sz w:val="28"/>
          <w:szCs w:val="28"/>
          <w14:ligatures w14:val="standardContextual"/>
        </w:rPr>
        <w:t>Mārupes novada pašvaldības dome</w:t>
      </w:r>
    </w:p>
    <w:p w14:paraId="3F7210F0" w14:textId="77777777" w:rsidR="00F93E54" w:rsidRPr="00F93E54" w:rsidRDefault="00F93E54" w:rsidP="00F93E54">
      <w:pPr>
        <w:tabs>
          <w:tab w:val="center" w:pos="4153"/>
          <w:tab w:val="right" w:pos="8306"/>
        </w:tabs>
        <w:spacing w:after="0" w:line="240" w:lineRule="auto"/>
        <w:rPr>
          <w:rFonts w:ascii="Arial" w:eastAsia="Calibri" w:hAnsi="Arial" w:cs="Arial"/>
          <w:kern w:val="2"/>
          <w14:ligatures w14:val="standardContextual"/>
        </w:rPr>
      </w:pPr>
    </w:p>
    <w:p w14:paraId="1600A287" w14:textId="77777777" w:rsidR="00F93E54" w:rsidRPr="00F93E54" w:rsidRDefault="00F93E54" w:rsidP="00F93E54">
      <w:pPr>
        <w:tabs>
          <w:tab w:val="center" w:pos="4153"/>
          <w:tab w:val="right" w:pos="8306"/>
        </w:tabs>
        <w:spacing w:after="0" w:line="240" w:lineRule="auto"/>
        <w:jc w:val="center"/>
        <w:rPr>
          <w:rFonts w:ascii="Arial" w:eastAsia="Calibri" w:hAnsi="Arial" w:cs="Arial"/>
          <w:kern w:val="2"/>
          <w:sz w:val="18"/>
          <w:szCs w:val="18"/>
          <w14:ligatures w14:val="standardContextual"/>
        </w:rPr>
      </w:pPr>
      <w:r w:rsidRPr="00F93E54">
        <w:rPr>
          <w:rFonts w:ascii="Arial" w:eastAsia="Calibri" w:hAnsi="Arial" w:cs="Arial"/>
          <w:kern w:val="2"/>
          <w:sz w:val="18"/>
          <w:szCs w:val="18"/>
          <w14:ligatures w14:val="standardContextual"/>
        </w:rPr>
        <w:t>Daugavas iela 29, Mārupe, Mārupes novads, LV-2167</w:t>
      </w:r>
    </w:p>
    <w:p w14:paraId="3167D8A1" w14:textId="77777777" w:rsidR="00F93E54" w:rsidRPr="00F93E54" w:rsidRDefault="00F93E54" w:rsidP="00F93E54">
      <w:pPr>
        <w:pBdr>
          <w:bottom w:val="single" w:sz="4" w:space="1" w:color="auto"/>
        </w:pBdr>
        <w:tabs>
          <w:tab w:val="center" w:pos="4153"/>
          <w:tab w:val="right" w:pos="8306"/>
        </w:tabs>
        <w:spacing w:after="0" w:line="240" w:lineRule="auto"/>
        <w:jc w:val="center"/>
        <w:rPr>
          <w:rFonts w:ascii="Arial" w:eastAsia="Calibri" w:hAnsi="Arial" w:cs="Arial"/>
          <w:kern w:val="2"/>
          <w:sz w:val="18"/>
          <w:szCs w:val="18"/>
          <w14:ligatures w14:val="standardContextual"/>
        </w:rPr>
      </w:pPr>
      <w:r w:rsidRPr="00F93E54">
        <w:rPr>
          <w:rFonts w:ascii="Arial" w:eastAsia="Calibri" w:hAnsi="Arial" w:cs="Arial"/>
          <w:kern w:val="2"/>
          <w:sz w:val="18"/>
          <w:szCs w:val="18"/>
          <w14:ligatures w14:val="standardContextual"/>
        </w:rPr>
        <w:t>67934695 / marupe@marupe.lv / www.marupe.lv</w:t>
      </w:r>
    </w:p>
    <w:p w14:paraId="77EE6C2E" w14:textId="77777777" w:rsidR="00F93E54" w:rsidRPr="00F93E54" w:rsidRDefault="00F93E54" w:rsidP="00F93E54">
      <w:pPr>
        <w:spacing w:after="0" w:line="240" w:lineRule="auto"/>
        <w:jc w:val="center"/>
        <w:rPr>
          <w:rFonts w:ascii="Times New Roman" w:eastAsia="Times New Roman" w:hAnsi="Times New Roman" w:cs="Times New Roman"/>
          <w:b/>
          <w:color w:val="000000"/>
          <w:kern w:val="28"/>
          <w:sz w:val="24"/>
          <w:szCs w:val="24"/>
          <w:lang w:eastAsia="lv-LV"/>
        </w:rPr>
      </w:pPr>
      <w:r w:rsidRPr="00F93E54">
        <w:rPr>
          <w:rFonts w:ascii="Times New Roman" w:eastAsia="Times New Roman" w:hAnsi="Times New Roman" w:cs="Times New Roman"/>
          <w:b/>
          <w:color w:val="000000"/>
          <w:kern w:val="28"/>
          <w:sz w:val="24"/>
          <w:szCs w:val="24"/>
          <w:lang w:eastAsia="lv-LV"/>
        </w:rPr>
        <w:t>DOMES SĒDES PROTOKOLA Nr. 6 PIELIKUMS</w:t>
      </w:r>
    </w:p>
    <w:p w14:paraId="10B91CCC" w14:textId="77777777" w:rsidR="00F93E54" w:rsidRPr="00F93E54" w:rsidRDefault="00F93E54" w:rsidP="00F93E54">
      <w:pPr>
        <w:spacing w:after="0" w:line="240" w:lineRule="auto"/>
        <w:rPr>
          <w:rFonts w:ascii="Times New Roman" w:eastAsia="Times New Roman" w:hAnsi="Times New Roman" w:cs="Times New Roman"/>
          <w:bCs/>
          <w:color w:val="000000"/>
          <w:kern w:val="28"/>
          <w:sz w:val="24"/>
          <w:szCs w:val="24"/>
          <w:lang w:eastAsia="lv-LV"/>
        </w:rPr>
      </w:pPr>
    </w:p>
    <w:p w14:paraId="289269CB" w14:textId="77777777" w:rsidR="00F93E54" w:rsidRPr="00F93E54" w:rsidRDefault="00F93E54" w:rsidP="00F93E54">
      <w:pPr>
        <w:spacing w:after="0" w:line="240" w:lineRule="auto"/>
        <w:rPr>
          <w:rFonts w:ascii="Times New Roman" w:eastAsia="Times New Roman" w:hAnsi="Times New Roman" w:cs="Times New Roman"/>
          <w:bCs/>
          <w:color w:val="000000"/>
          <w:kern w:val="28"/>
          <w:sz w:val="24"/>
          <w:szCs w:val="24"/>
          <w:lang w:eastAsia="lv-LV"/>
        </w:rPr>
      </w:pPr>
      <w:r w:rsidRPr="00F93E54">
        <w:rPr>
          <w:rFonts w:ascii="Times New Roman" w:eastAsia="Times New Roman" w:hAnsi="Times New Roman" w:cs="Times New Roman"/>
          <w:bCs/>
          <w:kern w:val="28"/>
          <w:sz w:val="24"/>
          <w:szCs w:val="24"/>
          <w:lang w:eastAsia="lv-LV"/>
        </w:rPr>
        <w:t>2025. gada 24.septembris  </w:t>
      </w:r>
    </w:p>
    <w:p w14:paraId="13F1669E" w14:textId="77777777" w:rsidR="00F93E54" w:rsidRPr="00F93E54" w:rsidRDefault="00F93E54" w:rsidP="00F93E54">
      <w:pPr>
        <w:spacing w:after="0" w:line="240" w:lineRule="auto"/>
        <w:rPr>
          <w:rFonts w:ascii="Aptos" w:eastAsia="Aptos" w:hAnsi="Aptos" w:cs="Times New Roman"/>
          <w:sz w:val="24"/>
          <w:szCs w:val="24"/>
        </w:rPr>
      </w:pPr>
    </w:p>
    <w:p w14:paraId="05BCBE58" w14:textId="77777777" w:rsidR="00F93E54" w:rsidRPr="00F93E54" w:rsidRDefault="00F93E54" w:rsidP="00F93E54">
      <w:pPr>
        <w:keepNext/>
        <w:keepLines/>
        <w:pBdr>
          <w:bottom w:val="single" w:sz="4" w:space="1" w:color="auto"/>
        </w:pBdr>
        <w:spacing w:after="0" w:line="240" w:lineRule="auto"/>
        <w:jc w:val="center"/>
        <w:outlineLvl w:val="0"/>
        <w:rPr>
          <w:rFonts w:ascii="Times New Roman" w:eastAsia="Times New Roman" w:hAnsi="Times New Roman" w:cs="Times New Roman"/>
          <w:b/>
          <w:noProof/>
          <w:color w:val="000000"/>
          <w:sz w:val="24"/>
          <w:szCs w:val="32"/>
          <w:lang w:eastAsia="lv-LV"/>
        </w:rPr>
      </w:pPr>
      <w:r w:rsidRPr="00F93E54">
        <w:rPr>
          <w:rFonts w:ascii="Times New Roman" w:eastAsia="Times New Roman" w:hAnsi="Times New Roman" w:cs="Times New Roman"/>
          <w:b/>
          <w:noProof/>
          <w:color w:val="000000"/>
          <w:sz w:val="24"/>
          <w:szCs w:val="32"/>
          <w:lang w:eastAsia="lv-LV"/>
        </w:rPr>
        <w:t>LĒMUMS Nr.67</w:t>
      </w:r>
    </w:p>
    <w:p w14:paraId="34DEE194" w14:textId="77777777" w:rsidR="00F93E54" w:rsidRPr="00F93E54" w:rsidRDefault="00F93E54" w:rsidP="00F93E54">
      <w:pPr>
        <w:keepNext/>
        <w:keepLines/>
        <w:pBdr>
          <w:bottom w:val="single" w:sz="4" w:space="1" w:color="auto"/>
        </w:pBdr>
        <w:spacing w:after="0" w:line="240" w:lineRule="auto"/>
        <w:jc w:val="center"/>
        <w:outlineLvl w:val="0"/>
        <w:rPr>
          <w:rFonts w:ascii="Times New Roman" w:eastAsia="Times New Roman" w:hAnsi="Times New Roman" w:cs="Times New Roman"/>
          <w:b/>
          <w:noProof/>
          <w:color w:val="000000"/>
          <w:sz w:val="24"/>
          <w:szCs w:val="32"/>
          <w:lang w:eastAsia="lv-LV"/>
        </w:rPr>
      </w:pPr>
      <w:bookmarkStart w:id="1" w:name="_Hlk205883325"/>
      <w:r w:rsidRPr="00F93E54">
        <w:rPr>
          <w:rFonts w:ascii="Times New Roman" w:eastAsia="Times New Roman" w:hAnsi="Times New Roman" w:cs="Times New Roman"/>
          <w:b/>
          <w:noProof/>
          <w:color w:val="000000"/>
          <w:sz w:val="24"/>
          <w:szCs w:val="32"/>
          <w:lang w:eastAsia="lv-LV"/>
        </w:rPr>
        <w:t xml:space="preserve">Par Mārupes pagasta padomes 2001. gada 9. marta saistošo noteikumu Nr. 11 “Mārupes pagasta teritorijas daļas starp K.Ulmaņa gatvi, Upesgrīvas, Kantora, Plieņciema ielām un lidostas pievedceļu detālais plānojums” atzīšanu par spēku zaudējušiem daļā par </w:t>
      </w:r>
      <w:bookmarkStart w:id="2" w:name="_Hlk205222682"/>
      <w:r w:rsidRPr="00F93E54">
        <w:rPr>
          <w:rFonts w:ascii="Times New Roman" w:eastAsia="Times New Roman" w:hAnsi="Times New Roman" w:cs="Times New Roman"/>
          <w:b/>
          <w:noProof/>
          <w:color w:val="000000"/>
          <w:sz w:val="24"/>
          <w:szCs w:val="32"/>
          <w:lang w:eastAsia="lv-LV"/>
        </w:rPr>
        <w:t>nekustamā īpašuma “Zemzari” (kadastra Nr.8076 003 0850) zemes vienību ar kadastra apzīmējumu 8076 003 2611, Daibes iela 50, Mārupe, Mārupes novads</w:t>
      </w:r>
      <w:bookmarkEnd w:id="2"/>
    </w:p>
    <w:bookmarkEnd w:id="1"/>
    <w:p w14:paraId="6580B9AA" w14:textId="4DDBA87A" w:rsidR="00F93E54" w:rsidRPr="00F93E54" w:rsidRDefault="00F93E54" w:rsidP="00F93E54">
      <w:pPr>
        <w:spacing w:after="0" w:line="240" w:lineRule="auto"/>
        <w:jc w:val="both"/>
        <w:rPr>
          <w:rFonts w:ascii="Aptos" w:eastAsia="Aptos" w:hAnsi="Aptos" w:cs="Arial"/>
          <w:kern w:val="2"/>
          <w:sz w:val="24"/>
          <w:szCs w:val="24"/>
          <w14:ligatures w14:val="standardContextual"/>
        </w:rPr>
      </w:pPr>
      <w:r w:rsidRPr="00F93E54">
        <w:rPr>
          <w:rFonts w:ascii="Times New Roman" w:eastAsia="Calibri" w:hAnsi="Times New Roman" w:cs="Times New Roman"/>
          <w:i/>
          <w:iCs/>
          <w:sz w:val="24"/>
          <w:szCs w:val="24"/>
        </w:rPr>
        <w:t xml:space="preserve">Adresāts: </w:t>
      </w:r>
      <w:r w:rsidR="009F6AE5">
        <w:rPr>
          <w:rFonts w:ascii="Times New Roman" w:eastAsia="Calibri" w:hAnsi="Times New Roman" w:cs="Times New Roman"/>
          <w:i/>
          <w:iCs/>
          <w:sz w:val="24"/>
          <w:szCs w:val="24"/>
        </w:rPr>
        <w:t>[</w:t>
      </w:r>
      <w:r w:rsidRPr="00F93E54">
        <w:rPr>
          <w:rFonts w:ascii="Times New Roman" w:eastAsia="Calibri" w:hAnsi="Times New Roman" w:cs="Times New Roman"/>
          <w:i/>
          <w:iCs/>
          <w:sz w:val="24"/>
          <w:szCs w:val="24"/>
        </w:rPr>
        <w:t>J</w:t>
      </w:r>
      <w:r w:rsidR="009F6AE5">
        <w:rPr>
          <w:rFonts w:ascii="Times New Roman" w:eastAsia="Calibri" w:hAnsi="Times New Roman" w:cs="Times New Roman"/>
          <w:i/>
          <w:iCs/>
          <w:sz w:val="24"/>
          <w:szCs w:val="24"/>
        </w:rPr>
        <w:t>.</w:t>
      </w:r>
      <w:r w:rsidRPr="00F93E54">
        <w:rPr>
          <w:rFonts w:ascii="Times New Roman" w:eastAsia="Calibri" w:hAnsi="Times New Roman" w:cs="Times New Roman"/>
          <w:i/>
          <w:iCs/>
          <w:sz w:val="24"/>
          <w:szCs w:val="24"/>
        </w:rPr>
        <w:t xml:space="preserve"> K</w:t>
      </w:r>
      <w:r w:rsidR="009F6AE5">
        <w:rPr>
          <w:rFonts w:ascii="Times New Roman" w:eastAsia="Calibri" w:hAnsi="Times New Roman" w:cs="Times New Roman"/>
          <w:i/>
          <w:iCs/>
          <w:sz w:val="24"/>
          <w:szCs w:val="24"/>
        </w:rPr>
        <w:t>.]</w:t>
      </w:r>
      <w:r w:rsidRPr="00F93E54">
        <w:rPr>
          <w:rFonts w:ascii="Times New Roman" w:eastAsia="Calibri" w:hAnsi="Times New Roman" w:cs="Times New Roman"/>
          <w:i/>
          <w:iCs/>
          <w:sz w:val="24"/>
          <w:szCs w:val="24"/>
        </w:rPr>
        <w:t xml:space="preserve">, </w:t>
      </w:r>
      <w:r w:rsidR="009F6AE5">
        <w:rPr>
          <w:rFonts w:ascii="Times New Roman" w:eastAsia="Calibri" w:hAnsi="Times New Roman" w:cs="Times New Roman"/>
          <w:i/>
          <w:iCs/>
          <w:sz w:val="24"/>
          <w:szCs w:val="24"/>
        </w:rPr>
        <w:t>[e-pasts…]</w:t>
      </w:r>
      <w:r w:rsidR="009F6AE5" w:rsidRPr="00F93E54">
        <w:rPr>
          <w:rFonts w:ascii="Aptos" w:eastAsia="Aptos" w:hAnsi="Aptos" w:cs="Arial"/>
          <w:kern w:val="2"/>
          <w:sz w:val="24"/>
          <w:szCs w:val="24"/>
          <w14:ligatures w14:val="standardContextual"/>
        </w:rPr>
        <w:t xml:space="preserve"> </w:t>
      </w:r>
    </w:p>
    <w:p w14:paraId="6EB45A84" w14:textId="77777777" w:rsidR="00F93E54" w:rsidRPr="00F93E54" w:rsidRDefault="00F93E54" w:rsidP="00F93E54">
      <w:pPr>
        <w:spacing w:after="0" w:line="240" w:lineRule="auto"/>
        <w:ind w:left="993" w:hanging="993"/>
        <w:jc w:val="both"/>
        <w:rPr>
          <w:rFonts w:ascii="Times New Roman" w:eastAsia="Calibri" w:hAnsi="Times New Roman" w:cs="Times New Roman"/>
          <w:i/>
          <w:iCs/>
          <w:sz w:val="24"/>
          <w:szCs w:val="24"/>
        </w:rPr>
      </w:pPr>
      <w:r w:rsidRPr="00F93E54">
        <w:rPr>
          <w:rFonts w:ascii="Times New Roman" w:eastAsia="Calibri" w:hAnsi="Times New Roman" w:cs="Times New Roman"/>
          <w:i/>
          <w:iCs/>
          <w:sz w:val="24"/>
          <w:szCs w:val="24"/>
        </w:rPr>
        <w:tab/>
      </w:r>
    </w:p>
    <w:p w14:paraId="180163E8" w14:textId="6A5C227F" w:rsidR="00F93E54" w:rsidRPr="00F93E54" w:rsidRDefault="00F93E54" w:rsidP="00F93E54">
      <w:pPr>
        <w:spacing w:after="0" w:line="240" w:lineRule="auto"/>
        <w:ind w:firstLine="567"/>
        <w:jc w:val="both"/>
        <w:rPr>
          <w:rFonts w:ascii="Times New Roman" w:eastAsia="Calibri" w:hAnsi="Times New Roman" w:cs="Times New Roman"/>
          <w:color w:val="C45911"/>
          <w:sz w:val="24"/>
          <w:szCs w:val="24"/>
        </w:rPr>
      </w:pPr>
      <w:r w:rsidRPr="00F93E54">
        <w:rPr>
          <w:rFonts w:ascii="Times New Roman" w:eastAsia="Calibri" w:hAnsi="Times New Roman" w:cs="Times New Roman"/>
          <w:sz w:val="24"/>
          <w:szCs w:val="24"/>
        </w:rPr>
        <w:t xml:space="preserve">Mārupes novada pašvaldības (turpmāk – Pašvaldība) dome, izskatot nekustamā īpašuma “Zemzari” (kadastra Nr.8076 003 0850), zemes vienības Daibes iela 50, Mārupē, Mārupes novadā, ar kadastra apzīmējumu 8076 003 2611, īpašnieka </w:t>
      </w:r>
      <w:r w:rsidR="009F6AE5">
        <w:rPr>
          <w:rFonts w:ascii="Times New Roman" w:eastAsia="Calibri" w:hAnsi="Times New Roman" w:cs="Times New Roman"/>
          <w:sz w:val="24"/>
          <w:szCs w:val="24"/>
        </w:rPr>
        <w:t>[</w:t>
      </w:r>
      <w:r w:rsidRPr="00F93E54">
        <w:rPr>
          <w:rFonts w:ascii="Times New Roman" w:eastAsia="Calibri" w:hAnsi="Times New Roman" w:cs="Times New Roman"/>
          <w:sz w:val="24"/>
          <w:szCs w:val="24"/>
        </w:rPr>
        <w:t>J</w:t>
      </w:r>
      <w:r w:rsidR="009F6AE5">
        <w:rPr>
          <w:rFonts w:ascii="Times New Roman" w:eastAsia="Calibri" w:hAnsi="Times New Roman" w:cs="Times New Roman"/>
          <w:sz w:val="24"/>
          <w:szCs w:val="24"/>
        </w:rPr>
        <w:t>.</w:t>
      </w:r>
      <w:r w:rsidRPr="00F93E54">
        <w:rPr>
          <w:rFonts w:ascii="Times New Roman" w:eastAsia="Calibri" w:hAnsi="Times New Roman" w:cs="Times New Roman"/>
          <w:sz w:val="24"/>
          <w:szCs w:val="24"/>
        </w:rPr>
        <w:t xml:space="preserve"> K</w:t>
      </w:r>
      <w:r w:rsidR="009F6AE5">
        <w:rPr>
          <w:rFonts w:ascii="Times New Roman" w:eastAsia="Calibri" w:hAnsi="Times New Roman" w:cs="Times New Roman"/>
          <w:sz w:val="24"/>
          <w:szCs w:val="24"/>
        </w:rPr>
        <w:t>.]</w:t>
      </w:r>
      <w:r w:rsidRPr="00F93E54">
        <w:rPr>
          <w:rFonts w:ascii="Times New Roman" w:eastAsia="Calibri" w:hAnsi="Times New Roman" w:cs="Times New Roman"/>
          <w:sz w:val="24"/>
          <w:szCs w:val="24"/>
        </w:rPr>
        <w:t xml:space="preserve"> iesniegumu (reģistrēts Pašvaldībā 2025. gada 11. jūnijā ar Nr. 1/2.1-2/640), ar kuru iesniegts nekustamā īpašuma “Zemzari”, zemes vienības Daibes iela 50, Mārupē, Mārupes novadā, detālplānojuma projekts izskatīšanai un lēmuma pieņemšanai par Detālplānojuma projekta apstiprināšanu, konstatē:</w:t>
      </w:r>
    </w:p>
    <w:p w14:paraId="086268C4" w14:textId="776E3034" w:rsidR="00F93E54" w:rsidRPr="00F93E54" w:rsidRDefault="00F93E54" w:rsidP="00F93E54">
      <w:pPr>
        <w:numPr>
          <w:ilvl w:val="0"/>
          <w:numId w:val="1"/>
        </w:numPr>
        <w:spacing w:after="0" w:line="240" w:lineRule="auto"/>
        <w:ind w:left="567"/>
        <w:contextualSpacing/>
        <w:jc w:val="both"/>
        <w:rPr>
          <w:rFonts w:ascii="Times New Roman" w:eastAsia="Calibri" w:hAnsi="Times New Roman" w:cs="Times New Roman"/>
          <w:sz w:val="24"/>
          <w:szCs w:val="24"/>
        </w:rPr>
      </w:pPr>
      <w:r w:rsidRPr="00F93E54">
        <w:rPr>
          <w:rFonts w:ascii="Times New Roman" w:eastAsia="Calibri" w:hAnsi="Times New Roman" w:cs="Times New Roman"/>
          <w:sz w:val="24"/>
          <w:szCs w:val="24"/>
        </w:rPr>
        <w:t xml:space="preserve">Nekustamais īpašums “Zemzari” (kadastra Nr. 8076 003 0850), t.sk. tā sastāvā ietilpstošā zemes vienība (kadastra apzīmējums 8076 003 2611) ar adresi Daibes iela 50, Mārupē, Mārupes novadā, reģistrēts Rīgas rajona tiesas Mārupes pagasta zemesgrāmatas nodalījumā Nr. 714, īpašuma tiesības uz to nostiprinātas </w:t>
      </w:r>
      <w:r w:rsidR="009F6AE5">
        <w:rPr>
          <w:rFonts w:ascii="Times New Roman" w:eastAsia="Calibri" w:hAnsi="Times New Roman" w:cs="Times New Roman"/>
          <w:sz w:val="24"/>
          <w:szCs w:val="24"/>
        </w:rPr>
        <w:t>[</w:t>
      </w:r>
      <w:r w:rsidRPr="00F93E54">
        <w:rPr>
          <w:rFonts w:ascii="Times New Roman" w:eastAsia="Calibri" w:hAnsi="Times New Roman" w:cs="Times New Roman"/>
          <w:sz w:val="24"/>
          <w:szCs w:val="24"/>
        </w:rPr>
        <w:t>J</w:t>
      </w:r>
      <w:r w:rsidR="009F6AE5">
        <w:rPr>
          <w:rFonts w:ascii="Times New Roman" w:eastAsia="Calibri" w:hAnsi="Times New Roman" w:cs="Times New Roman"/>
          <w:sz w:val="24"/>
          <w:szCs w:val="24"/>
        </w:rPr>
        <w:t xml:space="preserve">. </w:t>
      </w:r>
      <w:r w:rsidRPr="00F93E54">
        <w:rPr>
          <w:rFonts w:ascii="Times New Roman" w:eastAsia="Calibri" w:hAnsi="Times New Roman" w:cs="Times New Roman"/>
          <w:sz w:val="24"/>
          <w:szCs w:val="24"/>
        </w:rPr>
        <w:t>K</w:t>
      </w:r>
      <w:r w:rsidR="009F6AE5">
        <w:rPr>
          <w:rFonts w:ascii="Times New Roman" w:eastAsia="Calibri" w:hAnsi="Times New Roman" w:cs="Times New Roman"/>
          <w:sz w:val="24"/>
          <w:szCs w:val="24"/>
        </w:rPr>
        <w:t>.]</w:t>
      </w:r>
      <w:r w:rsidRPr="00F93E54">
        <w:rPr>
          <w:rFonts w:ascii="Times New Roman" w:eastAsia="Calibri" w:hAnsi="Times New Roman" w:cs="Times New Roman"/>
          <w:sz w:val="24"/>
          <w:szCs w:val="24"/>
        </w:rPr>
        <w:t xml:space="preserve"> (turpmāk – Īpašnieks). Īpašums sastāv no apbūvētas zemes vienības 2.8845 ha platībā, uz kuras reģistrēta dzīvojamā ēka un palīgēkas (turpmāk – Īpašums).</w:t>
      </w:r>
    </w:p>
    <w:p w14:paraId="4259E47F" w14:textId="77777777" w:rsidR="00F93E54" w:rsidRPr="00F93E54" w:rsidRDefault="00F93E54" w:rsidP="00F93E54">
      <w:pPr>
        <w:numPr>
          <w:ilvl w:val="0"/>
          <w:numId w:val="1"/>
        </w:numPr>
        <w:spacing w:after="0" w:line="240" w:lineRule="auto"/>
        <w:ind w:left="567"/>
        <w:contextualSpacing/>
        <w:jc w:val="both"/>
        <w:rPr>
          <w:rFonts w:ascii="Times New Roman" w:eastAsia="Calibri" w:hAnsi="Times New Roman" w:cs="Times New Roman"/>
          <w:sz w:val="24"/>
          <w:szCs w:val="24"/>
        </w:rPr>
      </w:pPr>
      <w:r w:rsidRPr="00F93E54">
        <w:rPr>
          <w:rFonts w:ascii="Times New Roman" w:eastAsia="Calibri" w:hAnsi="Times New Roman" w:cs="Times New Roman"/>
          <w:sz w:val="24"/>
          <w:szCs w:val="24"/>
        </w:rPr>
        <w:t xml:space="preserve">Ar Mārupes pagasta padomes 2001.gada 9.marta saistošajiem noteikumiem Nr.11 apstiprināts “Mārupes pagasta teritorijas daļas starp K.Ulmaņa gatvi, Upesgrīvas, Kantora, Plieņciema ielām un lidostas pievedceļu detālais plānojums” (turpmāk – Detālplānojums). </w:t>
      </w:r>
    </w:p>
    <w:p w14:paraId="0D9FA5F2" w14:textId="77777777" w:rsidR="00F93E54" w:rsidRPr="00F93E54" w:rsidRDefault="00F93E54" w:rsidP="00F93E54">
      <w:pPr>
        <w:numPr>
          <w:ilvl w:val="0"/>
          <w:numId w:val="1"/>
        </w:numPr>
        <w:suppressAutoHyphens/>
        <w:spacing w:after="0" w:line="240" w:lineRule="auto"/>
        <w:ind w:left="567"/>
        <w:contextualSpacing/>
        <w:jc w:val="both"/>
        <w:rPr>
          <w:rFonts w:ascii="Times New Roman" w:eastAsia="Calibri" w:hAnsi="Times New Roman" w:cs="Times New Roman"/>
          <w:sz w:val="24"/>
          <w:szCs w:val="24"/>
        </w:rPr>
      </w:pPr>
      <w:r w:rsidRPr="00F93E54">
        <w:rPr>
          <w:rFonts w:ascii="Times New Roman" w:eastAsia="Calibri" w:hAnsi="Times New Roman" w:cs="Times New Roman"/>
          <w:sz w:val="24"/>
          <w:szCs w:val="24"/>
        </w:rPr>
        <w:t>Detālplānojums ir spēkā un attiecas uz nekustamā īpašuma “Zemzari” (kadastra Nr.8076 003 0850) sastāvā ietilpstošās zemes vienības ar kadastra apzīmējumu 8076 003 2611, Daibes iela 50, Mārupē, Mārupes novadā, teritoriju (turpmāk – Detālplānojuma daļas teritorija).</w:t>
      </w:r>
      <w:r w:rsidRPr="00F93E54">
        <w:rPr>
          <w:rFonts w:ascii="Calibri" w:eastAsia="Calibri" w:hAnsi="Calibri" w:cs="Times New Roman"/>
        </w:rPr>
        <w:t xml:space="preserve"> </w:t>
      </w:r>
      <w:r w:rsidRPr="00F93E54">
        <w:rPr>
          <w:rFonts w:ascii="Times New Roman" w:eastAsia="Calibri" w:hAnsi="Times New Roman" w:cs="Times New Roman"/>
          <w:sz w:val="24"/>
          <w:szCs w:val="24"/>
        </w:rPr>
        <w:t>Detālplānojuma īstenošana Detālplānojuma daļas teritorijā netika uzsākta.</w:t>
      </w:r>
    </w:p>
    <w:p w14:paraId="40ADE52B" w14:textId="77777777" w:rsidR="00F93E54" w:rsidRPr="00F93E54" w:rsidRDefault="00F93E54" w:rsidP="00F93E54">
      <w:pPr>
        <w:numPr>
          <w:ilvl w:val="0"/>
          <w:numId w:val="1"/>
        </w:numPr>
        <w:suppressAutoHyphens/>
        <w:spacing w:after="0" w:line="240" w:lineRule="auto"/>
        <w:ind w:left="567"/>
        <w:contextualSpacing/>
        <w:jc w:val="both"/>
        <w:rPr>
          <w:rFonts w:ascii="Times New Roman" w:eastAsia="Calibri" w:hAnsi="Times New Roman" w:cs="Times New Roman"/>
          <w:sz w:val="24"/>
          <w:szCs w:val="24"/>
        </w:rPr>
      </w:pPr>
      <w:r w:rsidRPr="00F93E54">
        <w:rPr>
          <w:rFonts w:ascii="Times New Roman" w:eastAsia="Calibri" w:hAnsi="Times New Roman" w:cs="Times New Roman"/>
          <w:sz w:val="24"/>
          <w:szCs w:val="24"/>
        </w:rPr>
        <w:t>Saskaņā ar Teritorijas attīstības plānošanas likuma 29.pantu detālplānojums ir spēkā līdz to atceļ vai atzīst par spēku zaudējušu.</w:t>
      </w:r>
    </w:p>
    <w:p w14:paraId="6A3D7B8F" w14:textId="77777777" w:rsidR="00F93E54" w:rsidRPr="00F93E54" w:rsidRDefault="00F93E54" w:rsidP="00F93E54">
      <w:pPr>
        <w:numPr>
          <w:ilvl w:val="0"/>
          <w:numId w:val="1"/>
        </w:numPr>
        <w:suppressAutoHyphens/>
        <w:spacing w:after="0" w:line="240" w:lineRule="auto"/>
        <w:ind w:left="567"/>
        <w:contextualSpacing/>
        <w:jc w:val="both"/>
        <w:rPr>
          <w:rFonts w:ascii="Times New Roman" w:eastAsia="Calibri" w:hAnsi="Times New Roman" w:cs="Times New Roman"/>
          <w:sz w:val="24"/>
          <w:szCs w:val="24"/>
        </w:rPr>
      </w:pPr>
      <w:r w:rsidRPr="00F93E54">
        <w:rPr>
          <w:rFonts w:ascii="Times New Roman" w:eastAsia="Calibri" w:hAnsi="Times New Roman" w:cs="Times New Roman"/>
          <w:sz w:val="24"/>
          <w:szCs w:val="24"/>
        </w:rPr>
        <w:t xml:space="preserve">Jaunā detālplānojuma izstrāde Īpašuma teritorijai uzsākta atbilstoši Pašvaldības domes 2022.gada 24. augusta lēmumam Nr.8 (protokols Nr.17) “Par detālplānojuma izstrādes uzsākšanu nekustamā īpašuma “Zemzari” (kadastra Nr. 8076 003 0850), zemes vienībai Daibes iela 50, Mārupē, Mārupes novadā, ar kadastra apzīmējumu (8076 003 2611)”, apstiprinot Darba uzdevumu Nr. 1/3-6/16-2022, kura derīguma termiņš pagarināts ar Pašvaldības domes 2024. gada 31. jūlija lēmumu Nr. 33 (protokols Nr. 14) “Par </w:t>
      </w:r>
      <w:r w:rsidRPr="00F93E54">
        <w:rPr>
          <w:rFonts w:ascii="Times New Roman" w:eastAsia="Calibri" w:hAnsi="Times New Roman" w:cs="Times New Roman"/>
          <w:sz w:val="24"/>
          <w:szCs w:val="24"/>
        </w:rPr>
        <w:lastRenderedPageBreak/>
        <w:t>nekustamā īpašuma “Zemzari” (kadastra Nr. 8076 003 0850), zemes vienības Daibes iela 50, Mārupē, Mārupes novadā, ar kadastra apzīmējumu 8076 003 2611, detālplānojuma darba uzdevuma termiņa pagarinājumu”, līdz 2026. gada 24. augustam. Detālplānojuma izstrādes ietvaros laikā no 2024. gada 20.maija līdz 2024. gada 18. jūnijam ir notikusi detālplānojuma projekta publiskā apspriešana. Detālplānojuma projekts iesniegts Mārupes novada pašvaldības domei apstiprināšanai 2025.gada 20. augustā. Detālplānojuma projektā veikti redakcionāli labojumi.</w:t>
      </w:r>
    </w:p>
    <w:p w14:paraId="53BA0E17" w14:textId="77777777" w:rsidR="00F93E54" w:rsidRPr="00F93E54" w:rsidRDefault="00F93E54" w:rsidP="00F93E54">
      <w:pPr>
        <w:numPr>
          <w:ilvl w:val="0"/>
          <w:numId w:val="1"/>
        </w:numPr>
        <w:suppressAutoHyphens/>
        <w:spacing w:after="0" w:line="240" w:lineRule="auto"/>
        <w:ind w:left="567"/>
        <w:contextualSpacing/>
        <w:jc w:val="both"/>
        <w:rPr>
          <w:rFonts w:ascii="Times New Roman" w:eastAsia="Calibri" w:hAnsi="Times New Roman" w:cs="Times New Roman"/>
          <w:sz w:val="24"/>
          <w:szCs w:val="24"/>
        </w:rPr>
      </w:pPr>
      <w:r w:rsidRPr="00F93E54">
        <w:rPr>
          <w:rFonts w:ascii="Times New Roman" w:eastAsia="Calibri" w:hAnsi="Times New Roman" w:cs="Times New Roman"/>
          <w:sz w:val="24"/>
          <w:szCs w:val="24"/>
        </w:rPr>
        <w:t>Nekustamā īpašuma teritorijā vienlaikus nevar būt spēkā vairāki detālplānojumi, attiecīgi, lai pieņemtu lēmumu par detālplānojuma, kurš izstrādāts atbilstoši  darba uzdevuma Nr.</w:t>
      </w:r>
      <w:r w:rsidRPr="00F93E54">
        <w:rPr>
          <w:rFonts w:ascii="Calibri" w:eastAsia="Calibri" w:hAnsi="Calibri" w:cs="Times New Roman"/>
        </w:rPr>
        <w:t xml:space="preserve"> </w:t>
      </w:r>
      <w:r w:rsidRPr="00F93E54">
        <w:rPr>
          <w:rFonts w:ascii="Times New Roman" w:eastAsia="Calibri" w:hAnsi="Times New Roman" w:cs="Times New Roman"/>
          <w:sz w:val="24"/>
          <w:szCs w:val="24"/>
        </w:rPr>
        <w:t>1/3-6/16-2022 prasībām, ir jāatceļ ar Mārupes pagasta padomes 2001.gada 9.marta saistošajiem noteikumiem Nr.11 apstiprinātais detālplānojums daļā attiecībā uz nekustamā īpašuma “Zemzari” (kadastra Nr.8076 003 0850), zemes vienības Daibes iela 50, Mārupē, Mārupes novadā, ar kadastra apzīmējumu 8076 003 2611, teritoriju. Ņemot vērā, ka Detālplānojums ir ticis apstiprināts kā saistošie noteikumi, tā atcelšana vai atzīšana par spēku zaudējušu var notikt tikai ar saistošajiem noteikumiem.</w:t>
      </w:r>
    </w:p>
    <w:p w14:paraId="23BB6CD6" w14:textId="77777777" w:rsidR="00F93E54" w:rsidRPr="00F93E54" w:rsidRDefault="00F93E54" w:rsidP="00F93E54">
      <w:pPr>
        <w:spacing w:after="0" w:line="240" w:lineRule="auto"/>
        <w:ind w:firstLine="720"/>
        <w:jc w:val="both"/>
        <w:rPr>
          <w:rFonts w:ascii="Times New Roman" w:eastAsia="Calibri" w:hAnsi="Times New Roman" w:cs="Times New Roman"/>
          <w:b/>
          <w:bCs/>
          <w:i/>
          <w:sz w:val="24"/>
          <w:szCs w:val="24"/>
        </w:rPr>
      </w:pPr>
      <w:r w:rsidRPr="00F93E54">
        <w:rPr>
          <w:rFonts w:ascii="Times New Roman" w:eastAsia="Times New Roman" w:hAnsi="Times New Roman" w:cs="Times New Roman"/>
          <w:kern w:val="28"/>
          <w:sz w:val="24"/>
          <w:szCs w:val="24"/>
          <w:lang w:eastAsia="lv-LV"/>
        </w:rPr>
        <w:t>Ievērojot augstāk minēto un pamatojoties uz Teritorijas attīstības plānošanas likuma 29.pantu, Pašvaldības likuma 10.panta pirmās daļas 1.punktu, 44.panta pirmo daļu un otro daļu, Ministru kabineta 2014.gada 14.oktobra noteikumu Nr. 628 “Noteikumi par pašvaldību teritorijas attīstības plānošanas dokumentiem” 131.</w:t>
      </w:r>
      <w:r w:rsidRPr="00F93E54">
        <w:rPr>
          <w:rFonts w:ascii="Times New Roman" w:eastAsia="Times New Roman" w:hAnsi="Times New Roman" w:cs="Times New Roman"/>
          <w:kern w:val="28"/>
          <w:sz w:val="24"/>
          <w:szCs w:val="24"/>
          <w:vertAlign w:val="superscript"/>
          <w:lang w:eastAsia="lv-LV"/>
        </w:rPr>
        <w:t>2</w:t>
      </w:r>
      <w:r w:rsidRPr="00F93E54">
        <w:rPr>
          <w:rFonts w:ascii="Times New Roman" w:eastAsia="Times New Roman" w:hAnsi="Times New Roman" w:cs="Times New Roman"/>
          <w:kern w:val="28"/>
          <w:sz w:val="24"/>
          <w:szCs w:val="24"/>
          <w:lang w:eastAsia="lv-LV"/>
        </w:rPr>
        <w:t>1. un 131.</w:t>
      </w:r>
      <w:r w:rsidRPr="00F93E54">
        <w:rPr>
          <w:rFonts w:ascii="Times New Roman" w:eastAsia="Times New Roman" w:hAnsi="Times New Roman" w:cs="Times New Roman"/>
          <w:kern w:val="28"/>
          <w:sz w:val="24"/>
          <w:szCs w:val="24"/>
          <w:vertAlign w:val="superscript"/>
          <w:lang w:eastAsia="lv-LV"/>
        </w:rPr>
        <w:t>2</w:t>
      </w:r>
      <w:r w:rsidRPr="00F93E54">
        <w:rPr>
          <w:rFonts w:ascii="Times New Roman" w:eastAsia="Times New Roman" w:hAnsi="Times New Roman" w:cs="Times New Roman"/>
          <w:kern w:val="28"/>
          <w:sz w:val="24"/>
          <w:szCs w:val="24"/>
          <w:lang w:eastAsia="lv-LV"/>
        </w:rPr>
        <w:t>5. apakšpunktiem, 131.</w:t>
      </w:r>
      <w:r w:rsidRPr="00F93E54">
        <w:rPr>
          <w:rFonts w:ascii="Times New Roman" w:eastAsia="Times New Roman" w:hAnsi="Times New Roman" w:cs="Times New Roman"/>
          <w:kern w:val="28"/>
          <w:sz w:val="24"/>
          <w:szCs w:val="24"/>
          <w:vertAlign w:val="superscript"/>
          <w:lang w:eastAsia="lv-LV"/>
        </w:rPr>
        <w:t>3</w:t>
      </w:r>
      <w:r w:rsidRPr="00F93E54">
        <w:rPr>
          <w:rFonts w:ascii="Times New Roman" w:eastAsia="Times New Roman" w:hAnsi="Times New Roman" w:cs="Times New Roman"/>
          <w:kern w:val="28"/>
          <w:sz w:val="24"/>
          <w:szCs w:val="24"/>
          <w:lang w:eastAsia="lv-LV"/>
        </w:rPr>
        <w:t xml:space="preserve"> punktu, kā arī ņemot vērā </w:t>
      </w:r>
      <w:r w:rsidRPr="00F93E54">
        <w:rPr>
          <w:rFonts w:ascii="Times New Roman" w:eastAsia="Times New Roman" w:hAnsi="Times New Roman" w:cs="Times New Roman"/>
          <w:b/>
          <w:bCs/>
          <w:kern w:val="28"/>
          <w:sz w:val="24"/>
          <w:szCs w:val="24"/>
          <w:lang w:eastAsia="lv-LV"/>
        </w:rPr>
        <w:t>Attīstības un vides jautājumu komitejas</w:t>
      </w:r>
      <w:r w:rsidRPr="00F93E54">
        <w:rPr>
          <w:rFonts w:ascii="Times New Roman" w:eastAsia="Times New Roman" w:hAnsi="Times New Roman" w:cs="Times New Roman"/>
          <w:kern w:val="28"/>
          <w:sz w:val="24"/>
          <w:szCs w:val="24"/>
          <w:lang w:eastAsia="lv-LV"/>
        </w:rPr>
        <w:t xml:space="preserve"> 2025.gada 17.septembra atzinumu </w:t>
      </w:r>
      <w:r w:rsidRPr="00F93E54">
        <w:rPr>
          <w:rFonts w:ascii="Times New Roman" w:eastAsia="Calibri" w:hAnsi="Times New Roman" w:cs="Times New Roman"/>
          <w:sz w:val="24"/>
          <w:szCs w:val="24"/>
        </w:rPr>
        <w:t xml:space="preserve">pieņemt iesniegto lēmuma projektu </w:t>
      </w:r>
      <w:r w:rsidRPr="00F93E54">
        <w:rPr>
          <w:rFonts w:ascii="Times New Roman" w:eastAsia="Calibri" w:hAnsi="Times New Roman" w:cs="Times New Roman"/>
          <w:i/>
          <w:iCs/>
          <w:sz w:val="24"/>
          <w:szCs w:val="24"/>
        </w:rPr>
        <w:t xml:space="preserve">“Par Mārupes pagasta padomes 2001. gada 9. marta saistošo noteikumu Nr. 11 “Mārupes pagasta teritorijas daļas starp K. Ulmaņa gatvi, Upesgrīvas, Kantora, Plieņciema ielām un lidostas pievedceļu detālais plānojums” atzīšanu par spēku zaudējušiem daļā par nekustamā īpašuma “Zemzari” (kadastra Nr.8076 003 0850) </w:t>
      </w:r>
      <w:r w:rsidRPr="00F93E54">
        <w:rPr>
          <w:rFonts w:ascii="Times New Roman" w:eastAsia="Times New Roman" w:hAnsi="Times New Roman" w:cs="Times New Roman"/>
          <w:bCs/>
          <w:i/>
          <w:iCs/>
          <w:color w:val="000000"/>
          <w:sz w:val="24"/>
          <w:szCs w:val="32"/>
          <w:lang w:eastAsia="lv-LV"/>
        </w:rPr>
        <w:t>zemes vienību ar kadastra apzīmējumu 8076 003 2611, Daibes iela 50</w:t>
      </w:r>
      <w:r w:rsidRPr="00F93E54">
        <w:rPr>
          <w:rFonts w:ascii="Times New Roman" w:eastAsia="Calibri" w:hAnsi="Times New Roman" w:cs="Times New Roman"/>
          <w:bCs/>
          <w:i/>
          <w:iCs/>
          <w:sz w:val="24"/>
          <w:szCs w:val="24"/>
        </w:rPr>
        <w:t xml:space="preserve">, </w:t>
      </w:r>
      <w:r w:rsidRPr="00F93E54">
        <w:rPr>
          <w:rFonts w:ascii="Times New Roman" w:eastAsia="Calibri" w:hAnsi="Times New Roman" w:cs="Times New Roman"/>
          <w:i/>
          <w:iCs/>
          <w:sz w:val="24"/>
          <w:szCs w:val="24"/>
        </w:rPr>
        <w:t>Mārupe, Mārupes novads”</w:t>
      </w:r>
      <w:r w:rsidRPr="00F93E54">
        <w:rPr>
          <w:rFonts w:ascii="Times New Roman" w:eastAsia="Calibri" w:hAnsi="Times New Roman" w:cs="Times New Roman"/>
          <w:sz w:val="24"/>
          <w:szCs w:val="24"/>
        </w:rPr>
        <w:t>,</w:t>
      </w:r>
      <w:r w:rsidRPr="00F93E54">
        <w:rPr>
          <w:rFonts w:ascii="Times New Roman" w:eastAsia="Calibri" w:hAnsi="Times New Roman" w:cs="Times New Roman"/>
          <w:i/>
          <w:sz w:val="24"/>
          <w:szCs w:val="24"/>
        </w:rPr>
        <w:t xml:space="preserve"> </w:t>
      </w:r>
      <w:r w:rsidRPr="00F93E54">
        <w:rPr>
          <w:rFonts w:ascii="Times New Roman" w:eastAsia="Calibri" w:hAnsi="Times New Roman" w:cs="Times New Roman"/>
          <w:iCs/>
          <w:sz w:val="24"/>
          <w:szCs w:val="24"/>
        </w:rPr>
        <w:t>un pamatojoties uz Pašvaldību likuma 10.panta pirmās daļas 21.punktu,</w:t>
      </w:r>
      <w:r w:rsidRPr="00F93E54">
        <w:rPr>
          <w:rFonts w:ascii="Times New Roman" w:eastAsia="Calibri" w:hAnsi="Times New Roman" w:cs="Times New Roman"/>
          <w:i/>
          <w:sz w:val="24"/>
          <w:szCs w:val="24"/>
        </w:rPr>
        <w:t xml:space="preserve"> </w:t>
      </w:r>
      <w:r w:rsidRPr="00F93E54">
        <w:rPr>
          <w:rFonts w:ascii="Times New Roman" w:eastAsia="Calibri" w:hAnsi="Times New Roman" w:cs="Times New Roman"/>
          <w:sz w:val="24"/>
          <w:szCs w:val="24"/>
        </w:rPr>
        <w:t xml:space="preserve">atklāti balsojot ar 17 balsīm „par” </w:t>
      </w:r>
      <w:r w:rsidRPr="00F93E54">
        <w:rPr>
          <w:rFonts w:ascii="Times New Roman" w:eastAsia="Calibri" w:hAnsi="Times New Roman" w:cs="Times New Roman"/>
          <w:i/>
          <w:iCs/>
          <w:sz w:val="24"/>
          <w:szCs w:val="24"/>
        </w:rPr>
        <w:t xml:space="preserve">(Aivars Osītis, </w:t>
      </w:r>
      <w:r w:rsidRPr="00F93E54">
        <w:rPr>
          <w:rFonts w:ascii="Times New Roman" w:eastAsia="Calibri" w:hAnsi="Times New Roman" w:cs="Times New Roman"/>
          <w:bCs/>
          <w:i/>
          <w:iCs/>
          <w:color w:val="000000"/>
          <w:kern w:val="28"/>
          <w:sz w:val="24"/>
          <w:szCs w:val="24"/>
          <w:lang w:eastAsia="lv-LV"/>
        </w:rPr>
        <w:t>Renārs Freibergs, Edgars Jansons, Edgars Jākobsons, Oskars Jonāns, Valdis Kārkliņš, Andrejs Kirillovs, Jānis Lagzdkalns, Rodrigo Laviņš, Arnis Priediņš, Kristaps Purviņš, Guntars Reika, Guntis Ruskis, Oļegs Sorokins, Uģis Šteinbergs, Gatis Vācietis, Zigmunds Vīķis</w:t>
      </w:r>
      <w:r w:rsidRPr="00F93E54">
        <w:rPr>
          <w:rFonts w:ascii="Times New Roman" w:eastAsia="Calibri" w:hAnsi="Times New Roman" w:cs="Times New Roman"/>
          <w:i/>
          <w:iCs/>
          <w:sz w:val="24"/>
          <w:szCs w:val="24"/>
        </w:rPr>
        <w:t>)</w:t>
      </w:r>
      <w:r w:rsidRPr="00F93E54">
        <w:rPr>
          <w:rFonts w:ascii="Times New Roman" w:eastAsia="Calibri" w:hAnsi="Times New Roman" w:cs="Times New Roman"/>
          <w:sz w:val="24"/>
          <w:szCs w:val="24"/>
        </w:rPr>
        <w:t xml:space="preserve">, „pret” nav, „atturas” 1 </w:t>
      </w:r>
      <w:r w:rsidRPr="00F93E54">
        <w:rPr>
          <w:rFonts w:ascii="Times New Roman" w:eastAsia="Calibri" w:hAnsi="Times New Roman" w:cs="Times New Roman"/>
          <w:i/>
          <w:iCs/>
          <w:sz w:val="24"/>
          <w:szCs w:val="24"/>
        </w:rPr>
        <w:t>(</w:t>
      </w:r>
      <w:r w:rsidRPr="00F93E54">
        <w:rPr>
          <w:rFonts w:ascii="Times New Roman" w:eastAsia="Times New Roman" w:hAnsi="Times New Roman" w:cs="Times New Roman"/>
          <w:i/>
          <w:iCs/>
          <w:color w:val="000000"/>
          <w:sz w:val="24"/>
          <w:szCs w:val="24"/>
        </w:rPr>
        <w:t>Andris Puide</w:t>
      </w:r>
      <w:r w:rsidRPr="00F93E54">
        <w:rPr>
          <w:rFonts w:ascii="Times New Roman" w:eastAsia="Calibri" w:hAnsi="Times New Roman" w:cs="Times New Roman"/>
          <w:i/>
          <w:iCs/>
          <w:sz w:val="24"/>
          <w:szCs w:val="24"/>
        </w:rPr>
        <w:t>)</w:t>
      </w:r>
      <w:r w:rsidRPr="00F93E54">
        <w:rPr>
          <w:rFonts w:ascii="Times New Roman" w:eastAsia="Calibri" w:hAnsi="Times New Roman" w:cs="Times New Roman"/>
          <w:sz w:val="24"/>
          <w:szCs w:val="24"/>
        </w:rPr>
        <w:t xml:space="preserve">, </w:t>
      </w:r>
      <w:r w:rsidRPr="00F93E54">
        <w:rPr>
          <w:rFonts w:ascii="Times New Roman" w:eastAsia="Calibri" w:hAnsi="Times New Roman" w:cs="Times New Roman"/>
          <w:b/>
          <w:bCs/>
          <w:sz w:val="24"/>
          <w:szCs w:val="24"/>
        </w:rPr>
        <w:t>Mārupes novada pašvaldības dome  nolemj:</w:t>
      </w:r>
    </w:p>
    <w:p w14:paraId="684B1778" w14:textId="77777777" w:rsidR="00F93E54" w:rsidRPr="00F93E54" w:rsidRDefault="00F93E54" w:rsidP="00F93E54">
      <w:pPr>
        <w:spacing w:after="0" w:line="240" w:lineRule="auto"/>
        <w:ind w:firstLine="992"/>
        <w:jc w:val="both"/>
        <w:rPr>
          <w:rFonts w:ascii="Times New Roman" w:eastAsia="Times New Roman" w:hAnsi="Times New Roman" w:cs="Times New Roman"/>
          <w:b/>
          <w:bCs/>
          <w:kern w:val="28"/>
          <w:sz w:val="24"/>
          <w:szCs w:val="24"/>
          <w:lang w:eastAsia="lv-LV"/>
        </w:rPr>
      </w:pPr>
    </w:p>
    <w:p w14:paraId="23D04C9C" w14:textId="4736FDB9" w:rsidR="00F93E54" w:rsidRPr="00F93E54" w:rsidRDefault="00F93E54" w:rsidP="00F93E54">
      <w:pPr>
        <w:numPr>
          <w:ilvl w:val="0"/>
          <w:numId w:val="2"/>
        </w:numPr>
        <w:suppressAutoHyphens/>
        <w:spacing w:after="0" w:line="240" w:lineRule="auto"/>
        <w:ind w:left="567" w:hanging="284"/>
        <w:contextualSpacing/>
        <w:jc w:val="both"/>
        <w:rPr>
          <w:rFonts w:ascii="Times New Roman" w:eastAsia="Calibri" w:hAnsi="Times New Roman" w:cs="Times New Roman"/>
          <w:sz w:val="24"/>
          <w:szCs w:val="24"/>
          <w:lang w:eastAsia="ar-SA"/>
        </w:rPr>
      </w:pPr>
      <w:r w:rsidRPr="00F93E54">
        <w:rPr>
          <w:rFonts w:ascii="Times New Roman" w:eastAsia="Calibri" w:hAnsi="Times New Roman" w:cs="Times New Roman"/>
          <w:sz w:val="24"/>
          <w:szCs w:val="24"/>
          <w:lang w:eastAsia="ar-SA"/>
        </w:rPr>
        <w:t>Apstiprināt Mārupes novada pašvaldības saistošos noteikumus Nr.</w:t>
      </w:r>
      <w:r>
        <w:rPr>
          <w:rFonts w:ascii="Times New Roman" w:eastAsia="Calibri" w:hAnsi="Times New Roman" w:cs="Times New Roman"/>
          <w:sz w:val="24"/>
          <w:szCs w:val="24"/>
          <w:lang w:eastAsia="ar-SA"/>
        </w:rPr>
        <w:t>32</w:t>
      </w:r>
      <w:r w:rsidRPr="00F93E54">
        <w:rPr>
          <w:rFonts w:ascii="Times New Roman" w:eastAsia="Calibri" w:hAnsi="Times New Roman" w:cs="Times New Roman"/>
          <w:sz w:val="24"/>
          <w:szCs w:val="24"/>
          <w:lang w:eastAsia="ar-SA"/>
        </w:rPr>
        <w:t xml:space="preserve">/2025 “Par Mārupes pagasta padomes 2001.gada 9.marta saistošo noteikumu Nr.11 “Mārupes pagasta teritorijas daļas starp K. Ulmaņa gatvi, Upesgrīvas, Kantora, Plieņciema ielām un lidostas pievedceļu detālais plānojums” atzīšanu par spēku zaudējušiem daļā par nekustamā īpašuma “Zemzari” (kadastra Nr.8076 003 0850) </w:t>
      </w:r>
      <w:r w:rsidRPr="00F93E54">
        <w:rPr>
          <w:rFonts w:ascii="Times New Roman" w:eastAsia="Times New Roman" w:hAnsi="Times New Roman" w:cs="Times New Roman"/>
          <w:bCs/>
          <w:color w:val="000000"/>
          <w:sz w:val="24"/>
          <w:szCs w:val="32"/>
          <w:lang w:eastAsia="lv-LV"/>
        </w:rPr>
        <w:t>zemes vienību ar kadastra apzīmējumu 8076 003 2611, Daibes iela 50</w:t>
      </w:r>
      <w:r w:rsidRPr="00F93E54">
        <w:rPr>
          <w:rFonts w:ascii="Times New Roman" w:eastAsia="Calibri" w:hAnsi="Times New Roman" w:cs="Times New Roman"/>
          <w:bCs/>
          <w:sz w:val="24"/>
          <w:szCs w:val="24"/>
          <w:lang w:eastAsia="ar-SA"/>
        </w:rPr>
        <w:t>,</w:t>
      </w:r>
      <w:r w:rsidRPr="00F93E54">
        <w:rPr>
          <w:rFonts w:ascii="Times New Roman" w:eastAsia="Calibri" w:hAnsi="Times New Roman" w:cs="Times New Roman"/>
          <w:sz w:val="24"/>
          <w:szCs w:val="24"/>
          <w:lang w:eastAsia="ar-SA"/>
        </w:rPr>
        <w:t xml:space="preserve"> Mārupe, Mārupes novads” (</w:t>
      </w:r>
      <w:r w:rsidRPr="00F93E54">
        <w:rPr>
          <w:rFonts w:ascii="Times New Roman" w:eastAsia="Calibri" w:hAnsi="Times New Roman" w:cs="Times New Roman"/>
          <w:i/>
          <w:iCs/>
          <w:sz w:val="24"/>
          <w:szCs w:val="24"/>
          <w:lang w:eastAsia="ar-SA"/>
        </w:rPr>
        <w:t>saistošie noteikumi pielikumā</w:t>
      </w:r>
      <w:r w:rsidRPr="00F93E54">
        <w:rPr>
          <w:rFonts w:ascii="Times New Roman" w:eastAsia="Calibri" w:hAnsi="Times New Roman" w:cs="Times New Roman"/>
          <w:sz w:val="24"/>
          <w:szCs w:val="24"/>
          <w:lang w:eastAsia="ar-SA"/>
        </w:rPr>
        <w:t>).</w:t>
      </w:r>
    </w:p>
    <w:p w14:paraId="0917B360" w14:textId="77777777" w:rsidR="00F93E54" w:rsidRPr="00F93E54" w:rsidRDefault="00F93E54" w:rsidP="00F93E54">
      <w:pPr>
        <w:numPr>
          <w:ilvl w:val="0"/>
          <w:numId w:val="2"/>
        </w:numPr>
        <w:suppressAutoHyphens/>
        <w:spacing w:after="0" w:line="240" w:lineRule="auto"/>
        <w:ind w:left="567" w:hanging="284"/>
        <w:contextualSpacing/>
        <w:jc w:val="both"/>
        <w:rPr>
          <w:rFonts w:ascii="Times New Roman" w:eastAsia="Calibri" w:hAnsi="Times New Roman" w:cs="Times New Roman"/>
          <w:sz w:val="24"/>
          <w:szCs w:val="24"/>
          <w:lang w:eastAsia="ar-SA"/>
        </w:rPr>
      </w:pPr>
      <w:r w:rsidRPr="00F93E54">
        <w:rPr>
          <w:rFonts w:ascii="Times New Roman" w:eastAsia="Times New Roman" w:hAnsi="Times New Roman" w:cs="Times New Roman"/>
          <w:sz w:val="24"/>
          <w:szCs w:val="24"/>
          <w:lang w:eastAsia="ar-SA"/>
        </w:rPr>
        <w:t xml:space="preserve">Uzdot </w:t>
      </w:r>
      <w:r w:rsidRPr="00F93E54">
        <w:rPr>
          <w:rFonts w:ascii="Times New Roman" w:eastAsia="Times New Roman" w:hAnsi="Times New Roman" w:cs="Times New Roman"/>
          <w:bCs/>
          <w:spacing w:val="5"/>
          <w:sz w:val="24"/>
          <w:szCs w:val="24"/>
          <w:lang w:eastAsia="ar-SA"/>
        </w:rPr>
        <w:t xml:space="preserve">Mārupes novada pašvaldības </w:t>
      </w:r>
      <w:r w:rsidRPr="00F93E54">
        <w:rPr>
          <w:rFonts w:ascii="Times New Roman" w:eastAsia="Times New Roman" w:hAnsi="Times New Roman" w:cs="Times New Roman"/>
          <w:sz w:val="24"/>
          <w:szCs w:val="24"/>
          <w:lang w:eastAsia="ar-SA"/>
        </w:rPr>
        <w:t>Attīstības un plānošanas pārvaldei pieņemto lēmumu piecu darba dienu laikā pēc tā spēkā stāšanās ievietot Teritorijas attīstības un plānošanas sistēmā (TAPIS), tai skaitā, nosūtīt izsludināšanai oficiālajā izdevumā "Latvijas Vēstnesis", izmantojot Teritorijas attīstības un plānošanas sistēmu (TAPIS), ievietot pašvaldības tīmekļa vietnē www.marupe.lv un nodrošināt informācijas pieejamību Mārupes novada pašvaldības informatīvajā izdevumā “Mārupes Vēstis”.</w:t>
      </w:r>
    </w:p>
    <w:p w14:paraId="6D490DEA" w14:textId="77777777" w:rsidR="00F93E54" w:rsidRPr="00F93E54" w:rsidRDefault="00F93E54" w:rsidP="00F93E54">
      <w:pPr>
        <w:numPr>
          <w:ilvl w:val="0"/>
          <w:numId w:val="2"/>
        </w:numPr>
        <w:suppressAutoHyphens/>
        <w:spacing w:after="0" w:line="240" w:lineRule="auto"/>
        <w:ind w:left="567" w:hanging="284"/>
        <w:contextualSpacing/>
        <w:jc w:val="both"/>
        <w:rPr>
          <w:rFonts w:ascii="Times New Roman" w:eastAsia="Calibri" w:hAnsi="Times New Roman" w:cs="Times New Roman"/>
          <w:sz w:val="24"/>
          <w:szCs w:val="24"/>
          <w:lang w:eastAsia="ar-SA"/>
        </w:rPr>
      </w:pPr>
      <w:r w:rsidRPr="00F93E54">
        <w:rPr>
          <w:rFonts w:ascii="Times New Roman" w:eastAsia="Times New Roman" w:hAnsi="Times New Roman" w:cs="Times New Roman"/>
          <w:bCs/>
          <w:spacing w:val="5"/>
          <w:sz w:val="24"/>
          <w:szCs w:val="24"/>
          <w:lang w:eastAsia="ar-SA"/>
        </w:rPr>
        <w:t>Mārupes novada pašvaldības Centrālās pārvaldes Personāla un dokumentu pārvaldības nodaļai pieņemto lēmumu nosūtīt teritorijas īpašniekam uz iesniegumā norādīto elektroniskā pasta adresi.</w:t>
      </w:r>
    </w:p>
    <w:p w14:paraId="26A7B203" w14:textId="77777777" w:rsidR="00F93E54" w:rsidRPr="00F93E54" w:rsidRDefault="00F93E54" w:rsidP="00F93E54">
      <w:pPr>
        <w:spacing w:after="0" w:line="240" w:lineRule="auto"/>
        <w:jc w:val="both"/>
        <w:rPr>
          <w:rFonts w:ascii="Times New Roman" w:eastAsia="Calibri" w:hAnsi="Times New Roman" w:cs="Times New Roman"/>
          <w:sz w:val="24"/>
          <w:szCs w:val="24"/>
        </w:rPr>
      </w:pPr>
    </w:p>
    <w:p w14:paraId="0A64D511" w14:textId="77777777" w:rsidR="00F93E54" w:rsidRPr="00F93E54" w:rsidRDefault="00F93E54" w:rsidP="00F93E54">
      <w:pPr>
        <w:spacing w:after="0" w:line="240" w:lineRule="auto"/>
        <w:jc w:val="both"/>
        <w:rPr>
          <w:rFonts w:ascii="Times New Roman" w:eastAsia="Calibri" w:hAnsi="Times New Roman" w:cs="Times New Roman"/>
          <w:sz w:val="24"/>
          <w:szCs w:val="24"/>
        </w:rPr>
      </w:pPr>
    </w:p>
    <w:p w14:paraId="594E9496" w14:textId="77777777" w:rsidR="00F93E54" w:rsidRPr="00F93E54" w:rsidRDefault="00F93E54" w:rsidP="00F93E54">
      <w:pPr>
        <w:spacing w:after="0" w:line="240" w:lineRule="auto"/>
        <w:jc w:val="both"/>
        <w:rPr>
          <w:rFonts w:ascii="Times New Roman" w:eastAsia="Calibri" w:hAnsi="Times New Roman" w:cs="Times New Roman"/>
          <w:sz w:val="24"/>
          <w:szCs w:val="24"/>
        </w:rPr>
      </w:pPr>
      <w:r w:rsidRPr="00F93E54">
        <w:rPr>
          <w:rFonts w:ascii="Times New Roman" w:eastAsia="Calibri" w:hAnsi="Times New Roman" w:cs="Times New Roman"/>
          <w:sz w:val="24"/>
          <w:szCs w:val="24"/>
        </w:rPr>
        <w:lastRenderedPageBreak/>
        <w:t xml:space="preserve">Pašvaldības domes priekšsēdētājs                                                              </w:t>
      </w:r>
      <w:r w:rsidRPr="00F93E54">
        <w:rPr>
          <w:rFonts w:ascii="Times New Roman" w:eastAsia="Calibri" w:hAnsi="Times New Roman" w:cs="Times New Roman"/>
          <w:sz w:val="24"/>
          <w:szCs w:val="24"/>
        </w:rPr>
        <w:tab/>
        <w:t xml:space="preserve">       Aivars Osītis</w:t>
      </w:r>
    </w:p>
    <w:p w14:paraId="36A72D2A" w14:textId="77777777" w:rsidR="00F93E54" w:rsidRPr="00F93E54" w:rsidRDefault="00F93E54" w:rsidP="00F93E54">
      <w:pPr>
        <w:spacing w:after="0" w:line="240" w:lineRule="auto"/>
        <w:jc w:val="both"/>
        <w:rPr>
          <w:rFonts w:ascii="Times New Roman" w:eastAsia="Calibri" w:hAnsi="Times New Roman" w:cs="Times New Roman"/>
          <w:i/>
          <w:sz w:val="24"/>
          <w:szCs w:val="24"/>
        </w:rPr>
      </w:pPr>
    </w:p>
    <w:p w14:paraId="467C6299" w14:textId="77777777" w:rsidR="00F93E54" w:rsidRPr="00F93E54" w:rsidRDefault="00F93E54" w:rsidP="00F93E54">
      <w:pPr>
        <w:spacing w:after="0" w:line="240" w:lineRule="auto"/>
        <w:jc w:val="both"/>
        <w:rPr>
          <w:rFonts w:ascii="Times New Roman" w:eastAsia="Calibri" w:hAnsi="Times New Roman" w:cs="Times New Roman"/>
          <w:i/>
          <w:sz w:val="24"/>
          <w:szCs w:val="24"/>
        </w:rPr>
      </w:pPr>
    </w:p>
    <w:p w14:paraId="2CDF6638" w14:textId="77777777" w:rsidR="00F93E54" w:rsidRPr="00F93E54" w:rsidRDefault="00F93E54" w:rsidP="00F93E54">
      <w:pPr>
        <w:spacing w:after="0" w:line="240" w:lineRule="auto"/>
        <w:jc w:val="both"/>
        <w:rPr>
          <w:rFonts w:ascii="Times New Roman" w:eastAsia="Calibri" w:hAnsi="Times New Roman" w:cs="Times New Roman"/>
          <w:i/>
        </w:rPr>
      </w:pPr>
      <w:r w:rsidRPr="00F93E54">
        <w:rPr>
          <w:rFonts w:ascii="Times New Roman" w:eastAsia="Calibri" w:hAnsi="Times New Roman" w:cs="Times New Roman"/>
          <w:i/>
          <w:iCs/>
        </w:rPr>
        <w:t xml:space="preserve">Sagatavoja </w:t>
      </w:r>
      <w:r w:rsidRPr="00F93E54">
        <w:rPr>
          <w:rFonts w:ascii="Times New Roman" w:eastAsia="Calibri" w:hAnsi="Times New Roman" w:cs="Times New Roman"/>
          <w:i/>
        </w:rPr>
        <w:t>Attīstības un plānošanas pārvaldes</w:t>
      </w:r>
    </w:p>
    <w:p w14:paraId="116135A2" w14:textId="77777777" w:rsidR="00F93E54" w:rsidRPr="00F93E54" w:rsidRDefault="00F93E54" w:rsidP="00F93E54">
      <w:pPr>
        <w:spacing w:after="0" w:line="240" w:lineRule="auto"/>
        <w:jc w:val="both"/>
        <w:rPr>
          <w:rFonts w:ascii="Times New Roman" w:eastAsia="Calibri" w:hAnsi="Times New Roman" w:cs="Times New Roman"/>
          <w:i/>
        </w:rPr>
      </w:pPr>
      <w:r w:rsidRPr="00F93E54">
        <w:rPr>
          <w:rFonts w:ascii="Times New Roman" w:eastAsia="Calibri" w:hAnsi="Times New Roman" w:cs="Times New Roman"/>
          <w:i/>
        </w:rPr>
        <w:t>teritorijas plānotāja</w:t>
      </w:r>
      <w:r w:rsidRPr="00F93E54">
        <w:rPr>
          <w:rFonts w:ascii="Calibri" w:eastAsia="Calibri" w:hAnsi="Calibri" w:cs="Times New Roman"/>
        </w:rPr>
        <w:t xml:space="preserve"> </w:t>
      </w:r>
      <w:r w:rsidRPr="00F93E54">
        <w:rPr>
          <w:rFonts w:ascii="Times New Roman" w:eastAsia="Calibri" w:hAnsi="Times New Roman" w:cs="Times New Roman"/>
          <w:i/>
        </w:rPr>
        <w:t>A. Sprūde</w:t>
      </w:r>
    </w:p>
    <w:p w14:paraId="2EFA7505" w14:textId="77777777" w:rsidR="00F93E54" w:rsidRPr="00F93E54" w:rsidRDefault="00F93E54" w:rsidP="00F93E54">
      <w:pPr>
        <w:spacing w:after="0" w:line="240" w:lineRule="auto"/>
        <w:rPr>
          <w:rFonts w:ascii="Aptos" w:eastAsia="Aptos" w:hAnsi="Aptos" w:cs="Times New Roman"/>
          <w:sz w:val="24"/>
          <w:szCs w:val="24"/>
        </w:rPr>
      </w:pPr>
    </w:p>
    <w:p w14:paraId="59680E71" w14:textId="77777777" w:rsidR="00F93E54" w:rsidRPr="00F93E54" w:rsidRDefault="00F93E54" w:rsidP="00F93E54">
      <w:pPr>
        <w:spacing w:after="0" w:line="240" w:lineRule="auto"/>
        <w:rPr>
          <w:rFonts w:ascii="Aptos" w:eastAsia="Aptos" w:hAnsi="Aptos" w:cs="Times New Roman"/>
          <w:sz w:val="24"/>
          <w:szCs w:val="24"/>
        </w:rPr>
      </w:pPr>
    </w:p>
    <w:p w14:paraId="07FEE5C9" w14:textId="77777777" w:rsidR="00F93E54" w:rsidRPr="00F93E54" w:rsidRDefault="00F93E54" w:rsidP="00F93E54">
      <w:pPr>
        <w:spacing w:after="0" w:line="240" w:lineRule="auto"/>
        <w:rPr>
          <w:rFonts w:ascii="Aptos" w:eastAsia="Aptos" w:hAnsi="Aptos" w:cs="Times New Roman"/>
          <w:sz w:val="24"/>
          <w:szCs w:val="24"/>
        </w:rPr>
      </w:pPr>
    </w:p>
    <w:p w14:paraId="58C2169A" w14:textId="77777777" w:rsidR="00F93E54" w:rsidRPr="00F93E54" w:rsidRDefault="00F93E54" w:rsidP="00F93E54">
      <w:pPr>
        <w:spacing w:after="0" w:line="240" w:lineRule="auto"/>
        <w:jc w:val="center"/>
        <w:rPr>
          <w:rFonts w:ascii="Times New Roman" w:eastAsia="Times New Roman" w:hAnsi="Times New Roman" w:cs="Times New Roman"/>
          <w:color w:val="000000"/>
          <w:kern w:val="28"/>
          <w:sz w:val="24"/>
          <w:szCs w:val="20"/>
          <w:lang w:eastAsia="lv-LV"/>
        </w:rPr>
      </w:pPr>
      <w:r w:rsidRPr="00F93E54">
        <w:rPr>
          <w:rFonts w:ascii="Aptos" w:eastAsia="Aptos" w:hAnsi="Aptos" w:cs="Times New Roman"/>
          <w:sz w:val="24"/>
          <w:szCs w:val="24"/>
        </w:rPr>
        <w:tab/>
      </w:r>
      <w:r w:rsidRPr="00F93E54">
        <w:rPr>
          <w:rFonts w:ascii="Times New Roman" w:eastAsia="Times New Roman" w:hAnsi="Times New Roman" w:cs="Times New Roman"/>
          <w:color w:val="000000"/>
          <w:kern w:val="28"/>
          <w:sz w:val="24"/>
          <w:szCs w:val="20"/>
          <w:lang w:eastAsia="lv-LV"/>
        </w:rPr>
        <w:t>DOKUMENTS PARAKSTĪTS AR DROŠU ELEKTRONISKO PARAKSTU UN SATUR LAIKA ZĪMOGU</w:t>
      </w:r>
    </w:p>
    <w:p w14:paraId="28E9EFD5" w14:textId="77777777" w:rsidR="00F93E54" w:rsidRPr="00F93E54" w:rsidRDefault="00F93E54" w:rsidP="00F93E54">
      <w:pPr>
        <w:tabs>
          <w:tab w:val="left" w:pos="1476"/>
        </w:tabs>
        <w:spacing w:after="0" w:line="240" w:lineRule="auto"/>
        <w:rPr>
          <w:rFonts w:ascii="Aptos" w:eastAsia="Aptos" w:hAnsi="Aptos" w:cs="Times New Roman"/>
          <w:sz w:val="24"/>
          <w:szCs w:val="24"/>
        </w:rPr>
      </w:pPr>
    </w:p>
    <w:p w14:paraId="599D8068" w14:textId="77777777" w:rsidR="00205BFE" w:rsidRPr="00F93E54" w:rsidRDefault="00205BFE" w:rsidP="00F93E54"/>
    <w:sectPr w:rsidR="00205BFE" w:rsidRPr="00F93E54" w:rsidSect="00F93E5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2E98"/>
    <w:multiLevelType w:val="hybridMultilevel"/>
    <w:tmpl w:val="C5E0A61E"/>
    <w:lvl w:ilvl="0" w:tplc="3D30DC48">
      <w:start w:val="1"/>
      <w:numFmt w:val="decimal"/>
      <w:lvlText w:val="%1."/>
      <w:lvlJc w:val="left"/>
      <w:pPr>
        <w:ind w:left="928" w:hanging="360"/>
      </w:pPr>
      <w:rPr>
        <w:color w:val="auto"/>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214501D0"/>
    <w:multiLevelType w:val="multilevel"/>
    <w:tmpl w:val="5762A258"/>
    <w:lvl w:ilvl="0">
      <w:start w:val="1"/>
      <w:numFmt w:val="decimal"/>
      <w:lvlText w:val="%1."/>
      <w:lvlJc w:val="left"/>
      <w:pPr>
        <w:ind w:left="720" w:hanging="360"/>
      </w:pPr>
    </w:lvl>
    <w:lvl w:ilvl="1">
      <w:start w:val="6"/>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C0C69C1"/>
    <w:multiLevelType w:val="multilevel"/>
    <w:tmpl w:val="87E83D2A"/>
    <w:lvl w:ilvl="0">
      <w:start w:val="1"/>
      <w:numFmt w:val="decimal"/>
      <w:lvlText w:val="%1."/>
      <w:lvlJc w:val="left"/>
      <w:pPr>
        <w:ind w:left="360" w:hanging="360"/>
      </w:pPr>
      <w:rPr>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7041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050229">
    <w:abstractNumId w:val="1"/>
  </w:num>
  <w:num w:numId="3" w16cid:durableId="1042483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E9"/>
    <w:rsid w:val="00015A51"/>
    <w:rsid w:val="00030969"/>
    <w:rsid w:val="00037A57"/>
    <w:rsid w:val="00053BB6"/>
    <w:rsid w:val="0007110B"/>
    <w:rsid w:val="00131533"/>
    <w:rsid w:val="00147B50"/>
    <w:rsid w:val="00157FBF"/>
    <w:rsid w:val="001657BB"/>
    <w:rsid w:val="00166043"/>
    <w:rsid w:val="00166FE9"/>
    <w:rsid w:val="00202DAC"/>
    <w:rsid w:val="00205BFE"/>
    <w:rsid w:val="0021304F"/>
    <w:rsid w:val="00213D01"/>
    <w:rsid w:val="002465E7"/>
    <w:rsid w:val="00257D00"/>
    <w:rsid w:val="0028139C"/>
    <w:rsid w:val="002E77FD"/>
    <w:rsid w:val="00311719"/>
    <w:rsid w:val="003275C6"/>
    <w:rsid w:val="00354412"/>
    <w:rsid w:val="003A7795"/>
    <w:rsid w:val="003B2034"/>
    <w:rsid w:val="003C2CC0"/>
    <w:rsid w:val="004258DD"/>
    <w:rsid w:val="00432289"/>
    <w:rsid w:val="00441BF9"/>
    <w:rsid w:val="00461F6F"/>
    <w:rsid w:val="00462689"/>
    <w:rsid w:val="004629BD"/>
    <w:rsid w:val="004975FE"/>
    <w:rsid w:val="004E01F2"/>
    <w:rsid w:val="00522C4D"/>
    <w:rsid w:val="0054583E"/>
    <w:rsid w:val="00565868"/>
    <w:rsid w:val="00592533"/>
    <w:rsid w:val="005A1C4F"/>
    <w:rsid w:val="0061327A"/>
    <w:rsid w:val="00696F7A"/>
    <w:rsid w:val="006A09CB"/>
    <w:rsid w:val="00742FEB"/>
    <w:rsid w:val="00750482"/>
    <w:rsid w:val="007609AD"/>
    <w:rsid w:val="007B7BB0"/>
    <w:rsid w:val="008136E9"/>
    <w:rsid w:val="00814A23"/>
    <w:rsid w:val="008169C7"/>
    <w:rsid w:val="008A290B"/>
    <w:rsid w:val="0091598B"/>
    <w:rsid w:val="009669CF"/>
    <w:rsid w:val="009A1F82"/>
    <w:rsid w:val="009A20EF"/>
    <w:rsid w:val="009D58F9"/>
    <w:rsid w:val="009F1E44"/>
    <w:rsid w:val="009F42C6"/>
    <w:rsid w:val="009F6AE5"/>
    <w:rsid w:val="00A047CF"/>
    <w:rsid w:val="00A10B1D"/>
    <w:rsid w:val="00A15892"/>
    <w:rsid w:val="00A165D4"/>
    <w:rsid w:val="00A266BA"/>
    <w:rsid w:val="00A45FC6"/>
    <w:rsid w:val="00A46021"/>
    <w:rsid w:val="00B06E9C"/>
    <w:rsid w:val="00B437B5"/>
    <w:rsid w:val="00BC203C"/>
    <w:rsid w:val="00BC22BE"/>
    <w:rsid w:val="00C75080"/>
    <w:rsid w:val="00CD38B7"/>
    <w:rsid w:val="00CD73EE"/>
    <w:rsid w:val="00DA6AF2"/>
    <w:rsid w:val="00E26070"/>
    <w:rsid w:val="00E5774A"/>
    <w:rsid w:val="00EB7843"/>
    <w:rsid w:val="00F15048"/>
    <w:rsid w:val="00F51E96"/>
    <w:rsid w:val="00F649BA"/>
    <w:rsid w:val="00F93E54"/>
    <w:rsid w:val="00FE23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4238"/>
  <w15:chartTrackingRefBased/>
  <w15:docId w15:val="{3213DFF6-0F4E-4F20-BB74-A9552F8B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169C7"/>
  </w:style>
  <w:style w:type="paragraph" w:styleId="Virsraksts1">
    <w:name w:val="heading 1"/>
    <w:basedOn w:val="Parasts"/>
    <w:next w:val="Parasts"/>
    <w:link w:val="Virsraksts1Rakstz"/>
    <w:uiPriority w:val="9"/>
    <w:qFormat/>
    <w:rsid w:val="00461F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8136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136E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136E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136E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136E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136E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136E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136E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Sēdes"/>
    <w:basedOn w:val="Virsraksts1"/>
    <w:link w:val="GalveneRakstz1"/>
    <w:qFormat/>
    <w:rsid w:val="00461F6F"/>
    <w:pPr>
      <w:pBdr>
        <w:bottom w:val="single" w:sz="4" w:space="1" w:color="auto"/>
      </w:pBdr>
      <w:spacing w:before="120" w:line="240" w:lineRule="auto"/>
      <w:jc w:val="center"/>
    </w:pPr>
    <w:rPr>
      <w:rFonts w:ascii="Times New Roman" w:hAnsi="Times New Roman"/>
      <w:b/>
      <w:color w:val="000000" w:themeColor="text1"/>
      <w:sz w:val="24"/>
    </w:rPr>
  </w:style>
  <w:style w:type="character" w:customStyle="1" w:styleId="GalveneRakstz">
    <w:name w:val="Galvene Rakstz."/>
    <w:aliases w:val="Sēdes Rakstz."/>
    <w:basedOn w:val="Noklusjumarindkopasfonts"/>
    <w:uiPriority w:val="99"/>
    <w:rsid w:val="00461F6F"/>
    <w:rPr>
      <w:rFonts w:ascii="Times New Roman" w:eastAsia="Calibri" w:hAnsi="Times New Roman" w:cs="Times New Roman"/>
      <w:sz w:val="24"/>
    </w:rPr>
  </w:style>
  <w:style w:type="character" w:customStyle="1" w:styleId="GalveneRakstz1">
    <w:name w:val="Galvene Rakstz.1"/>
    <w:aliases w:val="Sēdes Rakstz.1"/>
    <w:basedOn w:val="Noklusjumarindkopasfonts"/>
    <w:link w:val="Galvene"/>
    <w:qFormat/>
    <w:locked/>
    <w:rsid w:val="00461F6F"/>
    <w:rPr>
      <w:rFonts w:ascii="Times New Roman" w:eastAsiaTheme="majorEastAsia" w:hAnsi="Times New Roman" w:cstheme="majorBidi"/>
      <w:b/>
      <w:color w:val="000000" w:themeColor="text1"/>
      <w:sz w:val="24"/>
      <w:szCs w:val="32"/>
    </w:rPr>
  </w:style>
  <w:style w:type="character" w:customStyle="1" w:styleId="Virsraksts1Rakstz">
    <w:name w:val="Virsraksts 1 Rakstz."/>
    <w:basedOn w:val="Noklusjumarindkopasfonts"/>
    <w:link w:val="Virsraksts1"/>
    <w:uiPriority w:val="9"/>
    <w:rsid w:val="00461F6F"/>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8136E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136E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136E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136E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136E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136E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136E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136E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13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136E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136E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136E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136E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136E9"/>
    <w:rPr>
      <w:i/>
      <w:iCs/>
      <w:color w:val="404040" w:themeColor="text1" w:themeTint="BF"/>
    </w:rPr>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8136E9"/>
    <w:pPr>
      <w:ind w:left="720"/>
      <w:contextualSpacing/>
    </w:pPr>
  </w:style>
  <w:style w:type="character" w:styleId="Intensvsizclums">
    <w:name w:val="Intense Emphasis"/>
    <w:basedOn w:val="Noklusjumarindkopasfonts"/>
    <w:uiPriority w:val="21"/>
    <w:qFormat/>
    <w:rsid w:val="008136E9"/>
    <w:rPr>
      <w:i/>
      <w:iCs/>
      <w:color w:val="2F5496" w:themeColor="accent1" w:themeShade="BF"/>
    </w:rPr>
  </w:style>
  <w:style w:type="paragraph" w:styleId="Intensvscitts">
    <w:name w:val="Intense Quote"/>
    <w:basedOn w:val="Parasts"/>
    <w:next w:val="Parasts"/>
    <w:link w:val="IntensvscittsRakstz"/>
    <w:uiPriority w:val="30"/>
    <w:qFormat/>
    <w:rsid w:val="00813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136E9"/>
    <w:rPr>
      <w:i/>
      <w:iCs/>
      <w:color w:val="2F5496" w:themeColor="accent1" w:themeShade="BF"/>
    </w:rPr>
  </w:style>
  <w:style w:type="character" w:styleId="Intensvaatsauce">
    <w:name w:val="Intense Reference"/>
    <w:basedOn w:val="Noklusjumarindkopasfonts"/>
    <w:uiPriority w:val="32"/>
    <w:qFormat/>
    <w:rsid w:val="008136E9"/>
    <w:rPr>
      <w:b/>
      <w:bCs/>
      <w:smallCaps/>
      <w:color w:val="2F5496" w:themeColor="accent1" w:themeShade="BF"/>
      <w:spacing w:val="5"/>
    </w:rPr>
  </w:style>
  <w:style w:type="character" w:styleId="Hipersaite">
    <w:name w:val="Hyperlink"/>
    <w:basedOn w:val="Noklusjumarindkopasfonts"/>
    <w:uiPriority w:val="99"/>
    <w:unhideWhenUsed/>
    <w:rsid w:val="008136E9"/>
    <w:rPr>
      <w:color w:val="0000FF"/>
      <w:u w:val="single"/>
    </w:rPr>
  </w:style>
  <w:style w:type="character" w:customStyle="1" w:styleId="Neatrisintapieminana1">
    <w:name w:val="Neatrisināta pieminēšana1"/>
    <w:basedOn w:val="Noklusjumarindkopasfonts"/>
    <w:uiPriority w:val="99"/>
    <w:semiHidden/>
    <w:unhideWhenUsed/>
    <w:rsid w:val="00A10B1D"/>
    <w:rPr>
      <w:color w:val="605E5C"/>
      <w:shd w:val="clear" w:color="auto" w:fill="E1DFDD"/>
    </w:rPr>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locked/>
    <w:rsid w:val="00497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4382</Words>
  <Characters>2498</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Sprudzāne</dc:creator>
  <cp:keywords/>
  <dc:description/>
  <cp:lastModifiedBy>Anda Sprūde</cp:lastModifiedBy>
  <cp:revision>3</cp:revision>
  <cp:lastPrinted>2025-08-12T05:56:00Z</cp:lastPrinted>
  <dcterms:created xsi:type="dcterms:W3CDTF">2025-09-30T06:19:00Z</dcterms:created>
  <dcterms:modified xsi:type="dcterms:W3CDTF">2025-09-30T06:21:00Z</dcterms:modified>
</cp:coreProperties>
</file>