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E64D" w14:textId="77777777" w:rsidR="002723FB" w:rsidRDefault="002723FB" w:rsidP="002723FB">
      <w:pPr>
        <w:tabs>
          <w:tab w:val="center" w:pos="4153"/>
          <w:tab w:val="right" w:pos="8306"/>
        </w:tabs>
        <w:spacing w:after="0" w:line="240" w:lineRule="auto"/>
        <w:jc w:val="center"/>
        <w:rPr>
          <w:rFonts w:ascii="Times New Roman" w:eastAsia="Calibri" w:hAnsi="Times New Roman" w:cs="Times New Roman"/>
          <w:noProof/>
          <w:lang w:eastAsia="lv-LV"/>
        </w:rPr>
      </w:pPr>
      <w:bookmarkStart w:id="0" w:name="_Hlk168317808"/>
      <w:bookmarkStart w:id="1" w:name="_Hlk89181273"/>
    </w:p>
    <w:p w14:paraId="6A064029" w14:textId="391C5392" w:rsidR="002723FB" w:rsidRPr="00E0677A" w:rsidRDefault="002723FB" w:rsidP="002723FB">
      <w:pPr>
        <w:tabs>
          <w:tab w:val="center" w:pos="4153"/>
          <w:tab w:val="right" w:pos="8306"/>
        </w:tabs>
        <w:spacing w:after="0" w:line="240" w:lineRule="auto"/>
        <w:jc w:val="center"/>
        <w:rPr>
          <w:rFonts w:ascii="Times New Roman" w:eastAsia="Calibri" w:hAnsi="Times New Roman" w:cs="Times New Roman"/>
        </w:rPr>
      </w:pPr>
      <w:r w:rsidRPr="00E0677A">
        <w:rPr>
          <w:rFonts w:ascii="Times New Roman" w:eastAsia="Calibri" w:hAnsi="Times New Roman" w:cs="Times New Roman"/>
          <w:noProof/>
          <w:lang w:eastAsia="lv-LV"/>
        </w:rPr>
        <w:drawing>
          <wp:inline distT="0" distB="0" distL="0" distR="0" wp14:anchorId="74FDBDA2" wp14:editId="182D3F16">
            <wp:extent cx="5796951" cy="720725"/>
            <wp:effectExtent l="0" t="0" r="0" b="3175"/>
            <wp:docPr id="600312604" name="Picture 651650277" descr="Attēls, kurā ir ekrānuzņēmums&#10;&#10;Mākslīgā intelekta ģenerēts saturs var būt nepareizs."/>
            <wp:cNvGraphicFramePr/>
            <a:graphic xmlns:a="http://schemas.openxmlformats.org/drawingml/2006/main">
              <a:graphicData uri="http://schemas.openxmlformats.org/drawingml/2006/picture">
                <pic:pic xmlns:pic="http://schemas.openxmlformats.org/drawingml/2006/picture">
                  <pic:nvPicPr>
                    <pic:cNvPr id="600312604" name="Picture 651650277" descr="Attēls, kurā ir ekrānuzņēmums&#10;&#10;Mākslīgā intelekta ģenerēts saturs var būt nepareiz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45072" cy="726708"/>
                    </a:xfrm>
                    <a:prstGeom prst="rect">
                      <a:avLst/>
                    </a:prstGeom>
                    <a:noFill/>
                    <a:ln>
                      <a:noFill/>
                    </a:ln>
                  </pic:spPr>
                </pic:pic>
              </a:graphicData>
            </a:graphic>
          </wp:inline>
        </w:drawing>
      </w:r>
    </w:p>
    <w:p w14:paraId="0CD847E1" w14:textId="77777777" w:rsidR="002723FB" w:rsidRPr="00E0677A" w:rsidRDefault="002723FB" w:rsidP="002723FB">
      <w:pPr>
        <w:tabs>
          <w:tab w:val="center" w:pos="4153"/>
          <w:tab w:val="right" w:pos="8306"/>
        </w:tabs>
        <w:spacing w:after="0" w:line="240" w:lineRule="auto"/>
        <w:rPr>
          <w:rFonts w:ascii="Times New Roman" w:eastAsia="Calibri" w:hAnsi="Times New Roman" w:cs="Times New Roman"/>
        </w:rPr>
      </w:pPr>
    </w:p>
    <w:p w14:paraId="604A3430" w14:textId="77777777" w:rsidR="002723FB" w:rsidRDefault="002723FB" w:rsidP="002723FB">
      <w:pPr>
        <w:tabs>
          <w:tab w:val="center" w:pos="4153"/>
          <w:tab w:val="right" w:pos="8306"/>
        </w:tabs>
        <w:spacing w:after="0" w:line="240" w:lineRule="auto"/>
        <w:jc w:val="center"/>
        <w:rPr>
          <w:rFonts w:ascii="Arial" w:eastAsia="Calibri" w:hAnsi="Arial" w:cs="Arial"/>
          <w:b/>
          <w:bCs/>
          <w:caps/>
          <w:sz w:val="28"/>
          <w:szCs w:val="28"/>
        </w:rPr>
      </w:pPr>
      <w:r w:rsidRPr="00E0677A">
        <w:rPr>
          <w:rFonts w:ascii="Arial" w:eastAsia="Calibri" w:hAnsi="Arial" w:cs="Arial"/>
          <w:b/>
          <w:bCs/>
          <w:caps/>
          <w:sz w:val="28"/>
          <w:szCs w:val="28"/>
        </w:rPr>
        <w:t>Mārupes novada pašvaldības dome</w:t>
      </w:r>
    </w:p>
    <w:p w14:paraId="34282363" w14:textId="77777777" w:rsidR="002723FB" w:rsidRPr="002723FB" w:rsidRDefault="002723FB" w:rsidP="002723FB">
      <w:pPr>
        <w:tabs>
          <w:tab w:val="center" w:pos="4153"/>
          <w:tab w:val="right" w:pos="8306"/>
        </w:tabs>
        <w:spacing w:after="0" w:line="240" w:lineRule="auto"/>
        <w:jc w:val="center"/>
        <w:rPr>
          <w:rFonts w:ascii="Arial" w:eastAsia="Calibri" w:hAnsi="Arial" w:cs="Arial"/>
          <w:b/>
          <w:bCs/>
          <w:caps/>
          <w:sz w:val="24"/>
          <w:szCs w:val="24"/>
        </w:rPr>
      </w:pPr>
    </w:p>
    <w:p w14:paraId="19C11126" w14:textId="77777777" w:rsidR="002723FB" w:rsidRPr="00E0677A" w:rsidRDefault="002723FB" w:rsidP="002723FB">
      <w:pPr>
        <w:tabs>
          <w:tab w:val="center" w:pos="4153"/>
          <w:tab w:val="right" w:pos="8306"/>
        </w:tabs>
        <w:spacing w:after="0" w:line="240" w:lineRule="auto"/>
        <w:jc w:val="center"/>
        <w:rPr>
          <w:rFonts w:ascii="Arial" w:eastAsia="Calibri" w:hAnsi="Arial" w:cs="Arial"/>
          <w:sz w:val="18"/>
          <w:szCs w:val="18"/>
        </w:rPr>
      </w:pPr>
      <w:r w:rsidRPr="00E0677A">
        <w:rPr>
          <w:rFonts w:ascii="Arial" w:eastAsia="Calibri" w:hAnsi="Arial" w:cs="Arial"/>
          <w:sz w:val="18"/>
          <w:szCs w:val="18"/>
        </w:rPr>
        <w:t>Daugavas iela 29, Mārupe, Mārupes novads, LV-2167</w:t>
      </w:r>
    </w:p>
    <w:p w14:paraId="1EBB8E03" w14:textId="77777777" w:rsidR="002723FB" w:rsidRDefault="002723FB" w:rsidP="002723FB">
      <w:pPr>
        <w:pBdr>
          <w:bottom w:val="single" w:sz="4" w:space="1" w:color="auto"/>
        </w:pBdr>
        <w:tabs>
          <w:tab w:val="center" w:pos="4153"/>
          <w:tab w:val="right" w:pos="8306"/>
        </w:tabs>
        <w:spacing w:after="0" w:line="240" w:lineRule="auto"/>
        <w:jc w:val="center"/>
        <w:rPr>
          <w:rFonts w:ascii="Arial" w:eastAsia="Calibri" w:hAnsi="Arial" w:cs="Arial"/>
          <w:sz w:val="18"/>
          <w:szCs w:val="18"/>
        </w:rPr>
      </w:pPr>
      <w:r w:rsidRPr="00E0677A">
        <w:rPr>
          <w:rFonts w:ascii="Arial" w:eastAsia="Calibri" w:hAnsi="Arial" w:cs="Arial"/>
          <w:sz w:val="18"/>
          <w:szCs w:val="18"/>
        </w:rPr>
        <w:t>67934695 / marupe@marupe.lv / www.marupe.lv</w:t>
      </w:r>
    </w:p>
    <w:p w14:paraId="4B8D3C9A" w14:textId="77777777" w:rsidR="002723FB" w:rsidRPr="00E0677A" w:rsidRDefault="002723FB" w:rsidP="002723FB">
      <w:pPr>
        <w:pBdr>
          <w:bottom w:val="single" w:sz="4" w:space="1" w:color="auto"/>
        </w:pBdr>
        <w:tabs>
          <w:tab w:val="center" w:pos="4153"/>
          <w:tab w:val="right" w:pos="8306"/>
        </w:tabs>
        <w:spacing w:after="0" w:line="240" w:lineRule="auto"/>
        <w:jc w:val="center"/>
        <w:rPr>
          <w:rFonts w:ascii="Arial" w:eastAsia="Calibri" w:hAnsi="Arial" w:cs="Arial"/>
          <w:sz w:val="18"/>
          <w:szCs w:val="18"/>
        </w:rPr>
      </w:pPr>
    </w:p>
    <w:p w14:paraId="1C43CD34" w14:textId="77777777" w:rsidR="002723FB" w:rsidRDefault="002723FB" w:rsidP="002723FB">
      <w:pPr>
        <w:spacing w:after="0" w:line="240" w:lineRule="auto"/>
        <w:jc w:val="center"/>
        <w:rPr>
          <w:rFonts w:ascii="Times New Roman" w:eastAsia="Times New Roman" w:hAnsi="Times New Roman" w:cs="Times New Roman"/>
          <w:b/>
          <w:color w:val="000000"/>
          <w:kern w:val="28"/>
          <w:sz w:val="24"/>
          <w:szCs w:val="24"/>
          <w:lang w:eastAsia="lv-LV"/>
          <w14:ligatures w14:val="standardContextual"/>
        </w:rPr>
      </w:pPr>
      <w:r w:rsidRPr="00E0677A">
        <w:rPr>
          <w:rFonts w:ascii="Times New Roman" w:eastAsia="Times New Roman" w:hAnsi="Times New Roman" w:cs="Times New Roman"/>
          <w:b/>
          <w:color w:val="000000"/>
          <w:kern w:val="28"/>
          <w:sz w:val="24"/>
          <w:szCs w:val="24"/>
          <w:lang w:eastAsia="lv-LV"/>
          <w14:ligatures w14:val="standardContextual"/>
        </w:rPr>
        <w:t>DOMES SĒDES PROTOKOLA Nr.</w:t>
      </w:r>
      <w:r>
        <w:rPr>
          <w:rFonts w:ascii="Times New Roman" w:eastAsia="Times New Roman" w:hAnsi="Times New Roman" w:cs="Times New Roman"/>
          <w:b/>
          <w:color w:val="000000"/>
          <w:kern w:val="28"/>
          <w:sz w:val="24"/>
          <w:szCs w:val="24"/>
          <w:lang w:eastAsia="lv-LV"/>
          <w14:ligatures w14:val="standardContextual"/>
        </w:rPr>
        <w:t>8</w:t>
      </w:r>
      <w:r w:rsidRPr="00E0677A">
        <w:rPr>
          <w:rFonts w:ascii="Times New Roman" w:eastAsia="Times New Roman" w:hAnsi="Times New Roman" w:cs="Times New Roman"/>
          <w:b/>
          <w:color w:val="000000"/>
          <w:kern w:val="28"/>
          <w:sz w:val="24"/>
          <w:szCs w:val="24"/>
          <w:lang w:eastAsia="lv-LV"/>
          <w14:ligatures w14:val="standardContextual"/>
        </w:rPr>
        <w:t xml:space="preserve"> PIELIKUMS</w:t>
      </w:r>
    </w:p>
    <w:p w14:paraId="7023FBA2" w14:textId="77777777" w:rsidR="002723FB" w:rsidRDefault="002723FB" w:rsidP="002723FB">
      <w:pPr>
        <w:spacing w:after="0" w:line="240" w:lineRule="auto"/>
        <w:rPr>
          <w:rFonts w:ascii="Times New Roman" w:eastAsia="Times New Roman" w:hAnsi="Times New Roman" w:cs="Times New Roman"/>
          <w:color w:val="000000"/>
          <w:kern w:val="28"/>
          <w:sz w:val="24"/>
          <w:szCs w:val="24"/>
          <w:lang w:eastAsia="lv-LV"/>
          <w14:ligatures w14:val="standardContextual"/>
        </w:rPr>
      </w:pPr>
    </w:p>
    <w:p w14:paraId="6281BF85" w14:textId="52C70BCB" w:rsidR="002723FB" w:rsidRPr="002A44BB" w:rsidRDefault="002723FB" w:rsidP="002723FB">
      <w:pPr>
        <w:spacing w:after="0" w:line="240" w:lineRule="auto"/>
        <w:rPr>
          <w:rFonts w:ascii="Times New Roman" w:eastAsia="Times New Roman" w:hAnsi="Times New Roman" w:cs="Times New Roman"/>
          <w:color w:val="000000"/>
          <w:kern w:val="28"/>
          <w:sz w:val="24"/>
          <w:szCs w:val="24"/>
          <w:lang w:eastAsia="lv-LV"/>
          <w14:ligatures w14:val="standardContextual"/>
        </w:rPr>
      </w:pPr>
      <w:r w:rsidRPr="00E0677A">
        <w:rPr>
          <w:rFonts w:ascii="Times New Roman" w:eastAsia="Times New Roman" w:hAnsi="Times New Roman" w:cs="Times New Roman"/>
          <w:color w:val="000000"/>
          <w:kern w:val="28"/>
          <w:sz w:val="24"/>
          <w:szCs w:val="24"/>
          <w:lang w:eastAsia="lv-LV"/>
          <w14:ligatures w14:val="standardContextual"/>
        </w:rPr>
        <w:t xml:space="preserve">2025.gada </w:t>
      </w:r>
      <w:r>
        <w:rPr>
          <w:rFonts w:ascii="Times New Roman" w:eastAsia="Times New Roman" w:hAnsi="Times New Roman" w:cs="Times New Roman"/>
          <w:color w:val="000000"/>
          <w:kern w:val="28"/>
          <w:sz w:val="24"/>
          <w:szCs w:val="24"/>
          <w:lang w:eastAsia="lv-LV"/>
          <w14:ligatures w14:val="standardContextual"/>
        </w:rPr>
        <w:t>28.maijs</w:t>
      </w:r>
    </w:p>
    <w:p w14:paraId="269D3BDE" w14:textId="77777777" w:rsidR="002723FB" w:rsidRPr="006C2824" w:rsidRDefault="002723FB" w:rsidP="002723FB">
      <w:pPr>
        <w:pBdr>
          <w:bottom w:val="single" w:sz="4" w:space="1" w:color="auto"/>
        </w:pBdr>
        <w:spacing w:after="0" w:line="240" w:lineRule="auto"/>
        <w:jc w:val="center"/>
        <w:outlineLvl w:val="0"/>
        <w:rPr>
          <w:rFonts w:ascii="Times New Roman" w:eastAsia="Times New Roman" w:hAnsi="Times New Roman" w:cstheme="majorBidi"/>
          <w:b/>
          <w:color w:val="000000" w:themeColor="text1"/>
          <w:sz w:val="24"/>
          <w:szCs w:val="32"/>
          <w:lang w:eastAsia="lv-LV"/>
        </w:rPr>
      </w:pPr>
      <w:r w:rsidRPr="006C2824">
        <w:rPr>
          <w:rFonts w:ascii="Times New Roman" w:eastAsia="Times New Roman" w:hAnsi="Times New Roman" w:cstheme="majorBidi"/>
          <w:b/>
          <w:color w:val="000000" w:themeColor="text1"/>
          <w:sz w:val="24"/>
          <w:szCs w:val="32"/>
          <w:lang w:eastAsia="lv-LV"/>
        </w:rPr>
        <w:t>LĒMUMS Nr.48</w:t>
      </w:r>
    </w:p>
    <w:bookmarkEnd w:id="0"/>
    <w:p w14:paraId="790E725C" w14:textId="77777777" w:rsidR="002723FB" w:rsidRPr="006C2824" w:rsidRDefault="002723FB" w:rsidP="002723FB">
      <w:pPr>
        <w:pBdr>
          <w:bottom w:val="single" w:sz="4" w:space="1" w:color="auto"/>
        </w:pBdr>
        <w:spacing w:after="0" w:line="240" w:lineRule="auto"/>
        <w:jc w:val="center"/>
        <w:outlineLvl w:val="0"/>
        <w:rPr>
          <w:rFonts w:ascii="Times New Roman" w:eastAsia="Calibri" w:hAnsi="Times New Roman" w:cstheme="majorBidi"/>
          <w:b/>
          <w:color w:val="000000" w:themeColor="text1"/>
          <w:sz w:val="24"/>
          <w:szCs w:val="32"/>
        </w:rPr>
      </w:pPr>
      <w:r w:rsidRPr="006C2824">
        <w:rPr>
          <w:rFonts w:ascii="Times New Roman" w:eastAsia="Calibri" w:hAnsi="Times New Roman" w:cstheme="majorBidi"/>
          <w:b/>
          <w:color w:val="000000" w:themeColor="text1"/>
          <w:sz w:val="24"/>
          <w:szCs w:val="32"/>
        </w:rPr>
        <w:t>Par nekustamā īpašuma “</w:t>
      </w:r>
      <w:proofErr w:type="spellStart"/>
      <w:r w:rsidRPr="006C2824">
        <w:rPr>
          <w:rFonts w:ascii="Times New Roman" w:eastAsia="Calibri" w:hAnsi="Times New Roman" w:cstheme="majorBidi"/>
          <w:b/>
          <w:color w:val="000000" w:themeColor="text1"/>
          <w:sz w:val="24"/>
          <w:szCs w:val="32"/>
        </w:rPr>
        <w:t>Jaunalekši</w:t>
      </w:r>
      <w:proofErr w:type="spellEnd"/>
      <w:r w:rsidRPr="006C2824">
        <w:rPr>
          <w:rFonts w:ascii="Times New Roman" w:eastAsia="Calibri" w:hAnsi="Times New Roman" w:cstheme="majorBidi"/>
          <w:b/>
          <w:color w:val="000000" w:themeColor="text1"/>
          <w:sz w:val="24"/>
          <w:szCs w:val="32"/>
        </w:rPr>
        <w:t xml:space="preserve">", </w:t>
      </w:r>
      <w:proofErr w:type="spellStart"/>
      <w:r w:rsidRPr="006C2824">
        <w:rPr>
          <w:rFonts w:ascii="Times New Roman" w:eastAsia="Calibri" w:hAnsi="Times New Roman" w:cstheme="majorBidi"/>
          <w:b/>
          <w:color w:val="000000" w:themeColor="text1"/>
          <w:sz w:val="24"/>
          <w:szCs w:val="32"/>
        </w:rPr>
        <w:t>Spuņciemā</w:t>
      </w:r>
      <w:proofErr w:type="spellEnd"/>
      <w:r w:rsidRPr="006C2824">
        <w:rPr>
          <w:rFonts w:ascii="Times New Roman" w:eastAsia="Calibri" w:hAnsi="Times New Roman" w:cstheme="majorBidi"/>
          <w:b/>
          <w:color w:val="000000" w:themeColor="text1"/>
          <w:sz w:val="24"/>
          <w:szCs w:val="32"/>
        </w:rPr>
        <w:t>, Salas pagastā, Mārupes novadā (kadastra Nr. 80880050102), detālplānojuma apstiprināšanu</w:t>
      </w:r>
    </w:p>
    <w:p w14:paraId="3A4634E6" w14:textId="05E70B73"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Adresāti: </w:t>
      </w:r>
      <w:r w:rsidR="00757E1A">
        <w:rPr>
          <w:rFonts w:ascii="Times New Roman" w:eastAsia="Calibri" w:hAnsi="Times New Roman" w:cs="Times New Roman"/>
          <w:sz w:val="24"/>
          <w:szCs w:val="24"/>
        </w:rPr>
        <w:t>[</w:t>
      </w:r>
      <w:r w:rsidRPr="006C2824">
        <w:rPr>
          <w:rFonts w:ascii="Times New Roman" w:eastAsia="Calibri" w:hAnsi="Times New Roman" w:cs="Times New Roman"/>
          <w:i/>
          <w:iCs/>
          <w:sz w:val="24"/>
          <w:szCs w:val="24"/>
        </w:rPr>
        <w:t>I</w:t>
      </w:r>
      <w:r w:rsidR="00757E1A">
        <w:rPr>
          <w:rFonts w:ascii="Times New Roman" w:eastAsia="Calibri" w:hAnsi="Times New Roman" w:cs="Times New Roman"/>
          <w:i/>
          <w:iCs/>
          <w:sz w:val="24"/>
          <w:szCs w:val="24"/>
        </w:rPr>
        <w:t>.</w:t>
      </w:r>
      <w:r w:rsidRPr="006C2824">
        <w:rPr>
          <w:rFonts w:ascii="Times New Roman" w:eastAsia="Calibri" w:hAnsi="Times New Roman" w:cs="Times New Roman"/>
          <w:i/>
          <w:iCs/>
          <w:sz w:val="24"/>
          <w:szCs w:val="24"/>
        </w:rPr>
        <w:t xml:space="preserve"> S</w:t>
      </w:r>
      <w:r w:rsidR="00757E1A">
        <w:rPr>
          <w:rFonts w:ascii="Times New Roman" w:eastAsia="Calibri" w:hAnsi="Times New Roman" w:cs="Times New Roman"/>
          <w:i/>
          <w:iCs/>
          <w:sz w:val="24"/>
          <w:szCs w:val="24"/>
        </w:rPr>
        <w:t>.]</w:t>
      </w:r>
      <w:r w:rsidRPr="006C2824">
        <w:rPr>
          <w:rFonts w:ascii="Times New Roman" w:eastAsia="Calibri" w:hAnsi="Times New Roman" w:cs="Times New Roman"/>
          <w:i/>
          <w:iCs/>
          <w:sz w:val="24"/>
          <w:szCs w:val="24"/>
        </w:rPr>
        <w:t xml:space="preserve">, e-pasts: </w:t>
      </w:r>
      <w:hyperlink r:id="rId9">
        <w:r w:rsidRPr="006C2824">
          <w:rPr>
            <w:rFonts w:ascii="Times New Roman" w:eastAsia="Calibri" w:hAnsi="Times New Roman" w:cs="Times New Roman"/>
            <w:i/>
            <w:iCs/>
            <w:sz w:val="24"/>
            <w:szCs w:val="24"/>
          </w:rPr>
          <w:t>E-adresē</w:t>
        </w:r>
      </w:hyperlink>
    </w:p>
    <w:p w14:paraId="32683099" w14:textId="77777777" w:rsidR="002723FB" w:rsidRPr="006C2824" w:rsidRDefault="002723FB" w:rsidP="002723FB">
      <w:pPr>
        <w:autoSpaceDE w:val="0"/>
        <w:autoSpaceDN w:val="0"/>
        <w:adjustRightInd w:val="0"/>
        <w:spacing w:after="0" w:line="240" w:lineRule="auto"/>
        <w:ind w:firstLine="567"/>
        <w:jc w:val="both"/>
        <w:rPr>
          <w:rFonts w:ascii="Calibri" w:eastAsia="Calibri" w:hAnsi="Calibri" w:cs="Times New Roman"/>
          <w:i/>
          <w:iCs/>
        </w:rPr>
      </w:pPr>
      <w:r w:rsidRPr="006C2824">
        <w:rPr>
          <w:rFonts w:ascii="Times New Roman" w:eastAsia="Calibri" w:hAnsi="Times New Roman" w:cs="Times New Roman"/>
          <w:i/>
          <w:iCs/>
          <w:sz w:val="24"/>
          <w:szCs w:val="24"/>
        </w:rPr>
        <w:t xml:space="preserve">      SIA “ARHITEKTŪRA UN VIDE”, </w:t>
      </w:r>
      <w:proofErr w:type="spellStart"/>
      <w:r w:rsidRPr="006C2824">
        <w:rPr>
          <w:rFonts w:ascii="Times New Roman" w:eastAsia="Calibri" w:hAnsi="Times New Roman" w:cs="Times New Roman"/>
          <w:i/>
          <w:iCs/>
          <w:sz w:val="24"/>
          <w:szCs w:val="24"/>
        </w:rPr>
        <w:t>reģ</w:t>
      </w:r>
      <w:proofErr w:type="spellEnd"/>
      <w:r w:rsidRPr="006C2824">
        <w:rPr>
          <w:rFonts w:ascii="Times New Roman" w:eastAsia="Calibri" w:hAnsi="Times New Roman" w:cs="Times New Roman"/>
          <w:i/>
          <w:iCs/>
          <w:sz w:val="24"/>
          <w:szCs w:val="24"/>
        </w:rPr>
        <w:t xml:space="preserve">. nr. 43603016278, </w:t>
      </w:r>
      <w:hyperlink r:id="rId10">
        <w:r w:rsidRPr="006C2824">
          <w:rPr>
            <w:rFonts w:ascii="Times New Roman" w:eastAsia="Times New Roman" w:hAnsi="Times New Roman" w:cs="Times New Roman"/>
            <w:i/>
            <w:iCs/>
            <w:color w:val="0000FF"/>
            <w:sz w:val="24"/>
            <w:szCs w:val="24"/>
            <w:u w:val="single"/>
            <w:lang w:eastAsia="lv-LV"/>
          </w:rPr>
          <w:t>iveta.lacauniece@aunv.lv</w:t>
        </w:r>
      </w:hyperlink>
    </w:p>
    <w:p w14:paraId="621D3DA3" w14:textId="77777777" w:rsidR="002723FB" w:rsidRPr="006C2824" w:rsidRDefault="002723FB" w:rsidP="002723FB">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lv-LV"/>
        </w:rPr>
      </w:pPr>
    </w:p>
    <w:p w14:paraId="16D2912D" w14:textId="77777777" w:rsidR="002723FB" w:rsidRPr="006C2824" w:rsidRDefault="002723FB" w:rsidP="002723FB">
      <w:pPr>
        <w:spacing w:after="0" w:line="240" w:lineRule="auto"/>
        <w:ind w:firstLine="567"/>
        <w:jc w:val="both"/>
        <w:rPr>
          <w:rFonts w:ascii="Times New Roman" w:eastAsia="Calibri" w:hAnsi="Times New Roman" w:cs="Times New Roman"/>
          <w:color w:val="C45911"/>
          <w:sz w:val="24"/>
          <w:szCs w:val="24"/>
        </w:rPr>
      </w:pPr>
      <w:r w:rsidRPr="006C2824">
        <w:rPr>
          <w:rFonts w:ascii="Times New Roman" w:eastAsia="Calibri" w:hAnsi="Times New Roman" w:cs="Times New Roman"/>
          <w:sz w:val="24"/>
          <w:szCs w:val="24"/>
        </w:rPr>
        <w:t>Mārupes novada pašvaldības (turpmāk – Pašvaldība) dome, izskatot nekustamā īpašuma “</w:t>
      </w:r>
      <w:proofErr w:type="spellStart"/>
      <w:r w:rsidRPr="006C2824">
        <w:rPr>
          <w:rFonts w:ascii="Times New Roman" w:eastAsia="Calibri" w:hAnsi="Times New Roman" w:cs="Times New Roman"/>
          <w:sz w:val="24"/>
          <w:szCs w:val="24"/>
        </w:rPr>
        <w:t>Jaunalekši</w:t>
      </w:r>
      <w:proofErr w:type="spellEnd"/>
      <w:r w:rsidRPr="006C2824">
        <w:rPr>
          <w:rFonts w:ascii="Times New Roman" w:eastAsia="Calibri" w:hAnsi="Times New Roman" w:cs="Times New Roman"/>
          <w:sz w:val="24"/>
          <w:szCs w:val="24"/>
        </w:rPr>
        <w:t xml:space="preserve">", </w:t>
      </w:r>
      <w:proofErr w:type="spellStart"/>
      <w:r w:rsidRPr="006C2824">
        <w:rPr>
          <w:rFonts w:ascii="Times New Roman" w:eastAsia="Calibri" w:hAnsi="Times New Roman" w:cs="Times New Roman"/>
          <w:sz w:val="24"/>
          <w:szCs w:val="24"/>
        </w:rPr>
        <w:t>Spuņciemā</w:t>
      </w:r>
      <w:proofErr w:type="spellEnd"/>
      <w:r w:rsidRPr="006C2824">
        <w:rPr>
          <w:rFonts w:ascii="Times New Roman" w:eastAsia="Calibri" w:hAnsi="Times New Roman" w:cs="Times New Roman"/>
          <w:sz w:val="24"/>
          <w:szCs w:val="24"/>
        </w:rPr>
        <w:t>, Salas pagastā, Mārupes novadā (kadastra Nr. 80880050102), detālplānojuma izstrādātāja SIA “ARHITEKTŪRA UN VIDE”, reģistrācijas numurs 43603016278, iesniegumu (reģistrēts Pašvaldībā 2025. gada 7. aprīlī ar Nr.</w:t>
      </w:r>
      <w:r w:rsidRPr="006C2824">
        <w:rPr>
          <w:rFonts w:ascii="Calibri" w:eastAsia="Calibri" w:hAnsi="Calibri" w:cs="Times New Roman"/>
        </w:rPr>
        <w:t xml:space="preserve"> </w:t>
      </w:r>
      <w:r w:rsidRPr="006C2824">
        <w:rPr>
          <w:rFonts w:ascii="Times New Roman" w:eastAsia="Calibri" w:hAnsi="Times New Roman" w:cs="Times New Roman"/>
          <w:sz w:val="24"/>
          <w:szCs w:val="24"/>
        </w:rPr>
        <w:t>1/2.1-2/298), ar kuru iesniegts nekustamā īpašuma “</w:t>
      </w:r>
      <w:proofErr w:type="spellStart"/>
      <w:r w:rsidRPr="006C2824">
        <w:rPr>
          <w:rFonts w:ascii="Times New Roman" w:eastAsia="Calibri" w:hAnsi="Times New Roman" w:cs="Times New Roman"/>
          <w:sz w:val="24"/>
          <w:szCs w:val="24"/>
        </w:rPr>
        <w:t>Jaunalekši</w:t>
      </w:r>
      <w:proofErr w:type="spellEnd"/>
      <w:r w:rsidRPr="006C2824">
        <w:rPr>
          <w:rFonts w:ascii="Times New Roman" w:eastAsia="Calibri" w:hAnsi="Times New Roman" w:cs="Times New Roman"/>
          <w:sz w:val="24"/>
          <w:szCs w:val="24"/>
        </w:rPr>
        <w:t xml:space="preserve">", </w:t>
      </w:r>
      <w:proofErr w:type="spellStart"/>
      <w:r w:rsidRPr="006C2824">
        <w:rPr>
          <w:rFonts w:ascii="Times New Roman" w:eastAsia="Calibri" w:hAnsi="Times New Roman" w:cs="Times New Roman"/>
          <w:sz w:val="24"/>
          <w:szCs w:val="24"/>
        </w:rPr>
        <w:t>Spuņciemā</w:t>
      </w:r>
      <w:proofErr w:type="spellEnd"/>
      <w:r w:rsidRPr="006C2824">
        <w:rPr>
          <w:rFonts w:ascii="Times New Roman" w:eastAsia="Calibri" w:hAnsi="Times New Roman" w:cs="Times New Roman"/>
          <w:sz w:val="24"/>
          <w:szCs w:val="24"/>
        </w:rPr>
        <w:t>, Salas pagastā, Mārupes novadā, (turpmāk – Īpašums) detālplānojuma (turpmāk – Detālplānojums) projekts</w:t>
      </w:r>
      <w:r w:rsidRPr="006C2824">
        <w:rPr>
          <w:rFonts w:ascii="Calibri" w:eastAsia="Calibri" w:hAnsi="Calibri" w:cs="Times New Roman"/>
        </w:rPr>
        <w:t xml:space="preserve"> </w:t>
      </w:r>
      <w:r w:rsidRPr="006C2824">
        <w:rPr>
          <w:rFonts w:ascii="Times New Roman" w:eastAsia="Calibri" w:hAnsi="Times New Roman" w:cs="Times New Roman"/>
          <w:sz w:val="24"/>
          <w:szCs w:val="24"/>
        </w:rPr>
        <w:t>izskatīšanai un lēmuma pieņemšanai par Detālplānojuma projekta apstiprināšanu, konstatē:</w:t>
      </w:r>
    </w:p>
    <w:p w14:paraId="27182199" w14:textId="3B5CBE55"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Nekustamais īpašums “</w:t>
      </w:r>
      <w:proofErr w:type="spellStart"/>
      <w:r w:rsidRPr="006C2824">
        <w:rPr>
          <w:rFonts w:ascii="Times New Roman" w:eastAsia="Calibri" w:hAnsi="Times New Roman" w:cs="Times New Roman"/>
          <w:sz w:val="24"/>
          <w:szCs w:val="24"/>
        </w:rPr>
        <w:t>Jaunalekši</w:t>
      </w:r>
      <w:proofErr w:type="spellEnd"/>
      <w:r w:rsidRPr="006C2824">
        <w:rPr>
          <w:rFonts w:ascii="Times New Roman" w:eastAsia="Calibri" w:hAnsi="Times New Roman" w:cs="Times New Roman"/>
          <w:sz w:val="24"/>
          <w:szCs w:val="24"/>
        </w:rPr>
        <w:t xml:space="preserve">”, </w:t>
      </w:r>
      <w:proofErr w:type="spellStart"/>
      <w:r w:rsidRPr="006C2824">
        <w:rPr>
          <w:rFonts w:ascii="Times New Roman" w:eastAsia="Calibri" w:hAnsi="Times New Roman" w:cs="Times New Roman"/>
          <w:sz w:val="24"/>
          <w:szCs w:val="24"/>
        </w:rPr>
        <w:t>Spuņciemā</w:t>
      </w:r>
      <w:proofErr w:type="spellEnd"/>
      <w:r w:rsidRPr="006C2824">
        <w:rPr>
          <w:rFonts w:ascii="Times New Roman" w:eastAsia="Calibri" w:hAnsi="Times New Roman" w:cs="Times New Roman"/>
          <w:sz w:val="24"/>
          <w:szCs w:val="24"/>
        </w:rPr>
        <w:t xml:space="preserve">, Salas pagastā, Mārupes novadā, kadastra Nr. 8088 005 0102, reģistrēts Salas pagasta zemesgrāmatas nodalījumā Nr. 100000210052, īpašuma tiesības uz to nostiprinātas </w:t>
      </w:r>
      <w:r w:rsidR="00757E1A">
        <w:rPr>
          <w:rFonts w:ascii="Times New Roman" w:eastAsia="Calibri" w:hAnsi="Times New Roman" w:cs="Times New Roman"/>
          <w:sz w:val="24"/>
          <w:szCs w:val="24"/>
        </w:rPr>
        <w:t>[</w:t>
      </w:r>
      <w:r w:rsidRPr="006C2824">
        <w:rPr>
          <w:rFonts w:ascii="Times New Roman" w:eastAsia="Calibri" w:hAnsi="Times New Roman" w:cs="Times New Roman"/>
          <w:sz w:val="24"/>
          <w:szCs w:val="24"/>
        </w:rPr>
        <w:t>I</w:t>
      </w:r>
      <w:r w:rsidR="00757E1A">
        <w:rPr>
          <w:rFonts w:ascii="Times New Roman" w:eastAsia="Calibri" w:hAnsi="Times New Roman" w:cs="Times New Roman"/>
          <w:sz w:val="24"/>
          <w:szCs w:val="24"/>
        </w:rPr>
        <w:t xml:space="preserve">. </w:t>
      </w:r>
      <w:r w:rsidRPr="006C2824">
        <w:rPr>
          <w:rFonts w:ascii="Times New Roman" w:eastAsia="Calibri" w:hAnsi="Times New Roman" w:cs="Times New Roman"/>
          <w:sz w:val="24"/>
          <w:szCs w:val="24"/>
        </w:rPr>
        <w:t>S</w:t>
      </w:r>
      <w:r w:rsidR="00757E1A">
        <w:rPr>
          <w:rFonts w:ascii="Times New Roman" w:eastAsia="Calibri" w:hAnsi="Times New Roman" w:cs="Times New Roman"/>
          <w:sz w:val="24"/>
          <w:szCs w:val="24"/>
        </w:rPr>
        <w:t>.]</w:t>
      </w:r>
      <w:r w:rsidRPr="006C2824">
        <w:rPr>
          <w:rFonts w:ascii="Times New Roman" w:eastAsia="Calibri" w:hAnsi="Times New Roman" w:cs="Times New Roman"/>
          <w:sz w:val="24"/>
          <w:szCs w:val="24"/>
        </w:rPr>
        <w:t>. Īpašums sastāv no neapbūvētas zemes vienības ar kadastra apzīmējumu 8088 005 0102 (turpmāk – Zemes vienība), kuras platība ir 3,00 ha.</w:t>
      </w:r>
    </w:p>
    <w:p w14:paraId="63CDB18A"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Saskaņā ar spēkā esošā Babītes novada (šobrīd Babītes pagasta un Salas pagasta) teritorijas plānojuma, kas apstiprināts ar Babītes novada pašvaldības domes 2020.gada 22.janvāra saistošajiem noteikumiem Nr.1 “Babītes novada teritorijas plānojums, teritorijas izmantošanas un apbūves noteikumi un grafiskā daļa” (turpmāk tekstā – Teritorijas plānojums) funkcionālā zonējuma karti, Zemes vienība atrodas </w:t>
      </w:r>
      <w:proofErr w:type="spellStart"/>
      <w:r w:rsidRPr="006C2824">
        <w:rPr>
          <w:rFonts w:ascii="Times New Roman" w:eastAsia="Calibri" w:hAnsi="Times New Roman" w:cs="Times New Roman"/>
          <w:sz w:val="24"/>
          <w:szCs w:val="24"/>
        </w:rPr>
        <w:t>Spuņciema</w:t>
      </w:r>
      <w:proofErr w:type="spellEnd"/>
      <w:r w:rsidRPr="006C2824">
        <w:rPr>
          <w:rFonts w:ascii="Times New Roman" w:eastAsia="Calibri" w:hAnsi="Times New Roman" w:cs="Times New Roman"/>
          <w:sz w:val="24"/>
          <w:szCs w:val="24"/>
        </w:rPr>
        <w:t xml:space="preserve"> teritorijā, funkcionālajā zonējumā Jauktas centra apbūves teritorijā (JC) un Autotransporta infrastruktūras objektu teritorija (TR) projektētās ielas sarkano līniju robežās – Krauklīšu iela. Zemes vienībai papildus noteikts aprobežojums - Plūdu riska teritorija aizsargdambju avārijas gadījumā (1% applūduma varbūtība) (TIN11). Zemes vienību apgrūtina aizsargjoslas gar SIA “Babītes siltums” piederošajām ūdenssaimniecības sistēmas iekārtām - Vides un dabas resursu ķīmiskās aizsargjoslas teritorija ap pazemes ūdens ņemšanas vietu un Sanitārās aizsargjoslas teritorija ap notekūdeņu attīrīšanas ietaisi ar atklātu notekūdeņu apstrādi un atklātiem dūņu laukiem. </w:t>
      </w:r>
      <w:r w:rsidRPr="006C2824">
        <w:rPr>
          <w:rFonts w:ascii="Times New Roman" w:eastAsia="Times New Roman" w:hAnsi="Times New Roman" w:cs="Times New Roman"/>
          <w:sz w:val="24"/>
          <w:szCs w:val="24"/>
          <w:lang w:eastAsia="ar-SA"/>
        </w:rPr>
        <w:t xml:space="preserve">Zemes vienība piekļaujas pašvaldības autoceļam Dambja ceļš, zemes vienībai ar kadastra apzīmējumu 8088 005 0429. </w:t>
      </w:r>
    </w:p>
    <w:p w14:paraId="6520D57F"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Detālplānojuma izstrāde nekustamā īpašuma “</w:t>
      </w:r>
      <w:proofErr w:type="spellStart"/>
      <w:r w:rsidRPr="006C2824">
        <w:rPr>
          <w:rFonts w:ascii="Times New Roman" w:eastAsia="Calibri" w:hAnsi="Times New Roman" w:cs="Times New Roman"/>
          <w:sz w:val="24"/>
          <w:szCs w:val="24"/>
        </w:rPr>
        <w:t>Jaunalekši</w:t>
      </w:r>
      <w:proofErr w:type="spellEnd"/>
      <w:r w:rsidRPr="006C2824">
        <w:rPr>
          <w:rFonts w:ascii="Times New Roman" w:eastAsia="Calibri" w:hAnsi="Times New Roman" w:cs="Times New Roman"/>
          <w:sz w:val="24"/>
          <w:szCs w:val="24"/>
        </w:rPr>
        <w:t xml:space="preserve">”, </w:t>
      </w:r>
      <w:proofErr w:type="spellStart"/>
      <w:r w:rsidRPr="006C2824">
        <w:rPr>
          <w:rFonts w:ascii="Times New Roman" w:eastAsia="Calibri" w:hAnsi="Times New Roman" w:cs="Times New Roman"/>
          <w:sz w:val="24"/>
          <w:szCs w:val="24"/>
        </w:rPr>
        <w:t>Spuņciemā</w:t>
      </w:r>
      <w:proofErr w:type="spellEnd"/>
      <w:r w:rsidRPr="006C2824">
        <w:rPr>
          <w:rFonts w:ascii="Times New Roman" w:eastAsia="Calibri" w:hAnsi="Times New Roman" w:cs="Times New Roman"/>
          <w:sz w:val="24"/>
          <w:szCs w:val="24"/>
        </w:rPr>
        <w:t xml:space="preserve">, Salas pagastā, Mārupes novadā, kadastra Nr.8088 005 0102, teritorijai uzsākta atbilstoši Pašvaldības domes 2024.gada 31. jūlija lēmumam Nr.36 (protokols Nr.14) “Par nekustamā īpašuma </w:t>
      </w:r>
      <w:r w:rsidRPr="006C2824">
        <w:rPr>
          <w:rFonts w:ascii="Times New Roman" w:eastAsia="Calibri" w:hAnsi="Times New Roman" w:cs="Times New Roman"/>
          <w:sz w:val="24"/>
          <w:szCs w:val="24"/>
        </w:rPr>
        <w:lastRenderedPageBreak/>
        <w:t>“</w:t>
      </w:r>
      <w:proofErr w:type="spellStart"/>
      <w:r w:rsidRPr="006C2824">
        <w:rPr>
          <w:rFonts w:ascii="Times New Roman" w:eastAsia="Calibri" w:hAnsi="Times New Roman" w:cs="Times New Roman"/>
          <w:sz w:val="24"/>
          <w:szCs w:val="24"/>
        </w:rPr>
        <w:t>Jaunalekši</w:t>
      </w:r>
      <w:proofErr w:type="spellEnd"/>
      <w:r w:rsidRPr="006C2824">
        <w:rPr>
          <w:rFonts w:ascii="Times New Roman" w:eastAsia="Calibri" w:hAnsi="Times New Roman" w:cs="Times New Roman"/>
          <w:sz w:val="24"/>
          <w:szCs w:val="24"/>
        </w:rPr>
        <w:t xml:space="preserve">” zemes vienības ar kadastra apzīmējumu 8088 005 0102, </w:t>
      </w:r>
      <w:proofErr w:type="spellStart"/>
      <w:r w:rsidRPr="006C2824">
        <w:rPr>
          <w:rFonts w:ascii="Times New Roman" w:eastAsia="Calibri" w:hAnsi="Times New Roman" w:cs="Times New Roman"/>
          <w:sz w:val="24"/>
          <w:szCs w:val="24"/>
        </w:rPr>
        <w:t>Spuņciemā</w:t>
      </w:r>
      <w:proofErr w:type="spellEnd"/>
      <w:r w:rsidRPr="006C2824">
        <w:rPr>
          <w:rFonts w:ascii="Times New Roman" w:eastAsia="Calibri" w:hAnsi="Times New Roman" w:cs="Times New Roman"/>
          <w:sz w:val="24"/>
          <w:szCs w:val="24"/>
        </w:rPr>
        <w:t>, Salas pagastā, Mārupes novadā, detālplānojuma izstrādes izbeigšanu un jauna detālplānojuma izstrādes uzsākšanu” (turpmāk - Detālplānojums), apstiprinot Darba uzdevumu Nr. 28/2-8/6-2024. Detālplānojuma izstrādes mērķis - paredzēt zemes vienības sadalīšanu, radot priekšnoteikumus dzīvojamās apbūves īstenošanai, paredzot tai nepieciešamo infrastruktūru, detalizējot zemes vienību izmantošanu un apbūves parametrus.</w:t>
      </w:r>
    </w:p>
    <w:p w14:paraId="37AB4539"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2024.gada 16. novembrī Pašvaldība ar nekustamā īpašuma “</w:t>
      </w:r>
      <w:proofErr w:type="spellStart"/>
      <w:r w:rsidRPr="006C2824">
        <w:rPr>
          <w:rFonts w:ascii="Times New Roman" w:eastAsia="Calibri" w:hAnsi="Times New Roman" w:cs="Times New Roman"/>
          <w:sz w:val="24"/>
          <w:szCs w:val="24"/>
        </w:rPr>
        <w:t>Jaunalekši</w:t>
      </w:r>
      <w:proofErr w:type="spellEnd"/>
      <w:r w:rsidRPr="006C2824">
        <w:rPr>
          <w:rFonts w:ascii="Times New Roman" w:eastAsia="Calibri" w:hAnsi="Times New Roman" w:cs="Times New Roman"/>
          <w:sz w:val="24"/>
          <w:szCs w:val="24"/>
        </w:rPr>
        <w:t>” īpašnieci ir noslēgusi līgumu Nr.28/2-7/9-2024 par detālplānojuma izstrādi un finansēšanu.</w:t>
      </w:r>
    </w:p>
    <w:p w14:paraId="408B7E9D"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 Publiskai apspriešanai Detālplānojuma projekts nodots ar Pašvaldības domes 2025. gada 29. janvāra lēmumu Nr.33 (prot.Nr.1) “Par nekustamā īpašuma “</w:t>
      </w:r>
      <w:proofErr w:type="spellStart"/>
      <w:r w:rsidRPr="006C2824">
        <w:rPr>
          <w:rFonts w:ascii="Times New Roman" w:eastAsia="Calibri" w:hAnsi="Times New Roman" w:cs="Times New Roman"/>
          <w:sz w:val="24"/>
          <w:szCs w:val="24"/>
        </w:rPr>
        <w:t>Jaunalekši</w:t>
      </w:r>
      <w:proofErr w:type="spellEnd"/>
      <w:r w:rsidRPr="006C2824">
        <w:rPr>
          <w:rFonts w:ascii="Times New Roman" w:eastAsia="Calibri" w:hAnsi="Times New Roman" w:cs="Times New Roman"/>
          <w:sz w:val="24"/>
          <w:szCs w:val="24"/>
        </w:rPr>
        <w:t xml:space="preserve">”, kadastra Nr.8088 005 0102, </w:t>
      </w:r>
      <w:proofErr w:type="spellStart"/>
      <w:r w:rsidRPr="006C2824">
        <w:rPr>
          <w:rFonts w:ascii="Times New Roman" w:eastAsia="Calibri" w:hAnsi="Times New Roman" w:cs="Times New Roman"/>
          <w:sz w:val="24"/>
          <w:szCs w:val="24"/>
        </w:rPr>
        <w:t>Spuņciemā</w:t>
      </w:r>
      <w:proofErr w:type="spellEnd"/>
      <w:r w:rsidRPr="006C2824">
        <w:rPr>
          <w:rFonts w:ascii="Times New Roman" w:eastAsia="Calibri" w:hAnsi="Times New Roman" w:cs="Times New Roman"/>
          <w:sz w:val="24"/>
          <w:szCs w:val="24"/>
        </w:rPr>
        <w:t xml:space="preserve">, Salas pagastā, Mārupes novadā, detālplānojuma projekta nodošanu publiskajai apspriešanai un atzinumu saņemšanai”. </w:t>
      </w:r>
    </w:p>
    <w:p w14:paraId="42851DE2"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Publiskā apspriešana norisinājās laikā no 2025.gada 17. februāra līdz 2025.gada 14. martam</w:t>
      </w:r>
      <w:r w:rsidRPr="006C2824">
        <w:rPr>
          <w:rFonts w:ascii="Times New Roman" w:eastAsia="Calibri" w:hAnsi="Times New Roman" w:cs="Times New Roman"/>
          <w:sz w:val="24"/>
          <w:szCs w:val="24"/>
          <w:shd w:val="clear" w:color="auto" w:fill="FFFFFF"/>
        </w:rPr>
        <w:t xml:space="preserve">. Informācija par publiskās apspriešanas norisi un informēšanas pasākumiem ietverta </w:t>
      </w:r>
      <w:r w:rsidRPr="006C2824">
        <w:rPr>
          <w:rFonts w:ascii="Times New Roman" w:eastAsia="Calibri" w:hAnsi="Times New Roman" w:cs="Times New Roman"/>
          <w:i/>
          <w:iCs/>
          <w:sz w:val="24"/>
          <w:szCs w:val="24"/>
        </w:rPr>
        <w:t>Ziņojumā par Detālplānojuma publiskās apspriešanas norisi un saņemto priekšlikumu vērā ņemšanu vai noraidīšanu</w:t>
      </w:r>
      <w:r w:rsidRPr="006C2824">
        <w:rPr>
          <w:rFonts w:ascii="Times New Roman" w:eastAsia="Calibri" w:hAnsi="Times New Roman" w:cs="Times New Roman"/>
          <w:sz w:val="24"/>
          <w:szCs w:val="24"/>
        </w:rPr>
        <w:t xml:space="preserve"> (turpmāk – </w:t>
      </w:r>
      <w:r w:rsidRPr="006C2824">
        <w:rPr>
          <w:rFonts w:ascii="Times New Roman" w:eastAsia="Calibri" w:hAnsi="Times New Roman" w:cs="Times New Roman"/>
          <w:i/>
          <w:iCs/>
          <w:sz w:val="24"/>
          <w:szCs w:val="24"/>
        </w:rPr>
        <w:t>Ziņojums par apspriešanu</w:t>
      </w:r>
      <w:r w:rsidRPr="006C2824">
        <w:rPr>
          <w:rFonts w:ascii="Times New Roman" w:eastAsia="Calibri" w:hAnsi="Times New Roman" w:cs="Times New Roman"/>
          <w:sz w:val="24"/>
          <w:szCs w:val="24"/>
        </w:rPr>
        <w:t xml:space="preserve">), kas publicēts </w:t>
      </w:r>
      <w:hyperlink r:id="rId11" w:anchor="document_30453" w:history="1">
        <w:r w:rsidRPr="006C2824">
          <w:rPr>
            <w:rFonts w:ascii="Times New Roman" w:eastAsia="Calibri" w:hAnsi="Times New Roman" w:cs="Times New Roman"/>
            <w:color w:val="0000FF"/>
            <w:sz w:val="24"/>
            <w:szCs w:val="24"/>
            <w:u w:val="single"/>
          </w:rPr>
          <w:t>https://geolatvija.lv/geo/tapis?document=open#document_30453</w:t>
        </w:r>
      </w:hyperlink>
      <w:r w:rsidRPr="006C2824">
        <w:rPr>
          <w:rFonts w:ascii="Times New Roman" w:eastAsia="Calibri" w:hAnsi="Times New Roman" w:cs="Times New Roman"/>
          <w:sz w:val="24"/>
          <w:szCs w:val="24"/>
        </w:rPr>
        <w:t>.</w:t>
      </w:r>
    </w:p>
    <w:p w14:paraId="07D84092"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Paziņojumi par publisko apspriešanu un attālināto sanāksmi publicēti </w:t>
      </w:r>
      <w:proofErr w:type="spellStart"/>
      <w:r w:rsidRPr="006C2824">
        <w:rPr>
          <w:rFonts w:ascii="Times New Roman" w:eastAsia="Calibri" w:hAnsi="Times New Roman" w:cs="Times New Roman"/>
          <w:sz w:val="24"/>
          <w:szCs w:val="24"/>
        </w:rPr>
        <w:t>Ģeoportālā</w:t>
      </w:r>
      <w:proofErr w:type="spellEnd"/>
      <w:r w:rsidRPr="006C2824">
        <w:rPr>
          <w:rFonts w:ascii="Times New Roman" w:eastAsia="Calibri" w:hAnsi="Times New Roman" w:cs="Times New Roman"/>
          <w:sz w:val="24"/>
          <w:szCs w:val="24"/>
        </w:rPr>
        <w:t xml:space="preserve">, Pašvaldības oficiālajā tīmekļvietnē, Pašvaldības informatīvajā izdevumā “Mārupes Vēstis”, kā arī informācija nosūtīta to nekustamo īpašumu īpašniekiem, kuru īpašumā esošās zemes vienības robežojas ar Detālplānojuma teritoriju. Informācija par publiskās apspriešanas norisi un informēšanas pasākumiem ietverta </w:t>
      </w:r>
      <w:r w:rsidRPr="006C2824">
        <w:rPr>
          <w:rFonts w:ascii="Times New Roman" w:eastAsia="Calibri" w:hAnsi="Times New Roman" w:cs="Times New Roman"/>
          <w:i/>
          <w:iCs/>
          <w:sz w:val="24"/>
          <w:szCs w:val="24"/>
        </w:rPr>
        <w:t>Ziņojumā par apspriešanu</w:t>
      </w:r>
      <w:r w:rsidRPr="006C2824">
        <w:rPr>
          <w:rFonts w:ascii="Times New Roman" w:eastAsia="Calibri" w:hAnsi="Times New Roman" w:cs="Times New Roman"/>
          <w:sz w:val="24"/>
          <w:szCs w:val="24"/>
        </w:rPr>
        <w:t>.</w:t>
      </w:r>
    </w:p>
    <w:p w14:paraId="0E31CFDF"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color w:val="C45911"/>
          <w:sz w:val="24"/>
          <w:szCs w:val="24"/>
        </w:rPr>
      </w:pPr>
      <w:bookmarkStart w:id="2" w:name="_Hlk168315217"/>
      <w:r w:rsidRPr="006C2824">
        <w:rPr>
          <w:rFonts w:ascii="Times New Roman" w:eastAsia="Calibri" w:hAnsi="Times New Roman" w:cs="Times New Roman"/>
          <w:sz w:val="24"/>
          <w:szCs w:val="24"/>
        </w:rPr>
        <w:t xml:space="preserve">Publiskās apspriešanas sanāksme notika 2025.gada 3. martā, plkst.17.00 Pašvaldības administrācijas ēkā Mārupē, Daugavas ielā 29 – Attīstības un plānošanas pārvaldes sanāksmju zālē, ar iespēju pieslēgties attālināti - “MS </w:t>
      </w:r>
      <w:proofErr w:type="spellStart"/>
      <w:r w:rsidRPr="006C2824">
        <w:rPr>
          <w:rFonts w:ascii="Times New Roman" w:eastAsia="Calibri" w:hAnsi="Times New Roman" w:cs="Times New Roman"/>
          <w:sz w:val="24"/>
          <w:szCs w:val="24"/>
        </w:rPr>
        <w:t>Teams</w:t>
      </w:r>
      <w:proofErr w:type="spellEnd"/>
      <w:r w:rsidRPr="006C2824">
        <w:rPr>
          <w:rFonts w:ascii="Times New Roman" w:eastAsia="Calibri" w:hAnsi="Times New Roman" w:cs="Times New Roman"/>
          <w:sz w:val="24"/>
          <w:szCs w:val="24"/>
        </w:rPr>
        <w:t xml:space="preserve">” platformā, kurā piedalījās Pašvaldības Attīstības un plānošanas pārvaldes teritorijas plānotāja, detālplānojuma īpašnieks un detālplānojuma izstrādātāja. Sanāksmes dalībnieki pārrunāja detālplānojuma projekta risinājumu un institūciju saņemtos atzinumus. Sanāksmes protokols pievienots </w:t>
      </w:r>
      <w:r w:rsidRPr="006C2824">
        <w:rPr>
          <w:rFonts w:ascii="Times New Roman" w:eastAsia="Calibri" w:hAnsi="Times New Roman" w:cs="Times New Roman"/>
          <w:i/>
          <w:iCs/>
          <w:sz w:val="24"/>
          <w:szCs w:val="24"/>
        </w:rPr>
        <w:t>Ziņojumam par apspriešanu.</w:t>
      </w:r>
      <w:bookmarkEnd w:id="2"/>
    </w:p>
    <w:p w14:paraId="280065A5"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color w:val="C45911"/>
          <w:sz w:val="24"/>
          <w:szCs w:val="24"/>
        </w:rPr>
      </w:pPr>
      <w:r w:rsidRPr="006C2824">
        <w:rPr>
          <w:rFonts w:ascii="Times New Roman" w:eastAsia="Calibri" w:hAnsi="Times New Roman" w:cs="Times New Roman"/>
          <w:sz w:val="24"/>
          <w:szCs w:val="24"/>
        </w:rPr>
        <w:t xml:space="preserve">Detālplānojuma projekts tika iesniegts institūcijām, kas sniedza nosacījumus Detālplānojuma izstrādei. Visas institūcijas sniegušas pozitīvus atzinumus, tomēr publiskās apspriešanas procesa laikā pamatojoties uz valsts un pašvaldības institūciju atzinumiem un norādījumiem Detālplānojuma projektā tika veikti redakcionāli labojumi, kas ir pievienoti </w:t>
      </w:r>
      <w:r w:rsidRPr="006C2824">
        <w:rPr>
          <w:rFonts w:ascii="Times New Roman" w:eastAsia="Calibri" w:hAnsi="Times New Roman" w:cs="Times New Roman"/>
          <w:i/>
          <w:iCs/>
          <w:sz w:val="24"/>
          <w:szCs w:val="24"/>
        </w:rPr>
        <w:t>Ziņojumā par redakcionālu labojumu veikšanu detālplānojuma projektam nekustamajam īpašumam “</w:t>
      </w:r>
      <w:proofErr w:type="spellStart"/>
      <w:r w:rsidRPr="006C2824">
        <w:rPr>
          <w:rFonts w:ascii="Times New Roman" w:eastAsia="Calibri" w:hAnsi="Times New Roman" w:cs="Times New Roman"/>
          <w:i/>
          <w:iCs/>
          <w:sz w:val="24"/>
          <w:szCs w:val="24"/>
        </w:rPr>
        <w:t>Jaunalekši</w:t>
      </w:r>
      <w:proofErr w:type="spellEnd"/>
      <w:r w:rsidRPr="006C2824">
        <w:rPr>
          <w:rFonts w:ascii="Times New Roman" w:eastAsia="Calibri" w:hAnsi="Times New Roman" w:cs="Times New Roman"/>
          <w:i/>
          <w:iCs/>
          <w:sz w:val="24"/>
          <w:szCs w:val="24"/>
        </w:rPr>
        <w:t xml:space="preserve">”, </w:t>
      </w:r>
      <w:proofErr w:type="spellStart"/>
      <w:r w:rsidRPr="006C2824">
        <w:rPr>
          <w:rFonts w:ascii="Times New Roman" w:eastAsia="Calibri" w:hAnsi="Times New Roman" w:cs="Times New Roman"/>
          <w:i/>
          <w:iCs/>
          <w:sz w:val="24"/>
          <w:szCs w:val="24"/>
        </w:rPr>
        <w:t>Spuņciemā</w:t>
      </w:r>
      <w:proofErr w:type="spellEnd"/>
      <w:r w:rsidRPr="006C2824">
        <w:rPr>
          <w:rFonts w:ascii="Times New Roman" w:eastAsia="Calibri" w:hAnsi="Times New Roman" w:cs="Times New Roman"/>
          <w:i/>
          <w:iCs/>
          <w:sz w:val="24"/>
          <w:szCs w:val="24"/>
        </w:rPr>
        <w:t>, Salas pagastā, Mārupes novadā un Ziņojumā par detālplānojuma publiskās apspriešanas norisi un saņemto priekšlikumu vērā ņemšanu vai noraidīšanu.</w:t>
      </w:r>
      <w:r w:rsidRPr="006C2824">
        <w:rPr>
          <w:rFonts w:ascii="Times New Roman" w:eastAsia="Calibri" w:hAnsi="Times New Roman" w:cs="Times New Roman"/>
          <w:sz w:val="24"/>
          <w:szCs w:val="24"/>
        </w:rPr>
        <w:t xml:space="preserve">  </w:t>
      </w:r>
    </w:p>
    <w:p w14:paraId="3248374B"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Publiskās apspriešanas laikā netika saņemti iesniegumi no fiziskām vai juridiskām personām ar priekšlikumiem vai iebildumiem. </w:t>
      </w:r>
    </w:p>
    <w:p w14:paraId="177E159C"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Atbilstoši Ministru kabineta 2014.gada 14.oktobra noteikumu Nr.628 “Noteikumi par pašvaldību teritorijas attīstības plānošanas dokumentiem” 118.4.apakšpunkta prasībām, Pašvaldībā iesniegts ar Īpašuma īpašnieci (Detālplānojuma īstenotāju) saskaņotais administratīvā līguma par detālplānojuma īstenošanu projekts, kas pievienots šī lēmuma pielikumā.</w:t>
      </w:r>
    </w:p>
    <w:p w14:paraId="5B0FC196" w14:textId="77777777" w:rsidR="002723FB" w:rsidRPr="006C2824" w:rsidRDefault="002723FB" w:rsidP="002723FB">
      <w:pPr>
        <w:numPr>
          <w:ilvl w:val="0"/>
          <w:numId w:val="1"/>
        </w:numPr>
        <w:tabs>
          <w:tab w:val="left" w:pos="709"/>
          <w:tab w:val="left" w:pos="851"/>
          <w:tab w:val="left" w:pos="993"/>
        </w:tabs>
        <w:spacing w:after="0" w:line="240" w:lineRule="auto"/>
        <w:ind w:left="709" w:hanging="425"/>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Detālplānojuma redakcija atbilst Babītes novada Teritorijas plānojuma teritorijas izmantošanas un apbūves noteikumu un Ministru kabineta 2014. gada 14.oktobra noteikumu Nr.628 „Noteikumi par pašvaldību teritorijas attīstības plānošanas dokumentiem” prasībām, un ir izpildītas Darba uzdevuma Nr. 28/2-8/6-2024 prasības.</w:t>
      </w:r>
    </w:p>
    <w:p w14:paraId="06826F03" w14:textId="77777777" w:rsidR="002723FB" w:rsidRPr="006C2824" w:rsidRDefault="002723FB" w:rsidP="002723FB">
      <w:pPr>
        <w:tabs>
          <w:tab w:val="left" w:pos="993"/>
        </w:tabs>
        <w:spacing w:after="0" w:line="240" w:lineRule="auto"/>
        <w:ind w:firstLine="567"/>
        <w:jc w:val="both"/>
        <w:rPr>
          <w:rFonts w:ascii="Times New Roman" w:eastAsia="Times New Roman" w:hAnsi="Times New Roman" w:cs="Times New Roman"/>
          <w:kern w:val="28"/>
          <w:sz w:val="24"/>
          <w:szCs w:val="24"/>
          <w:lang w:eastAsia="lv-LV"/>
        </w:rPr>
      </w:pPr>
      <w:r w:rsidRPr="006C2824">
        <w:rPr>
          <w:rFonts w:ascii="Times New Roman" w:eastAsia="Times New Roman" w:hAnsi="Times New Roman" w:cs="Times New Roman"/>
          <w:kern w:val="28"/>
          <w:sz w:val="24"/>
          <w:szCs w:val="24"/>
          <w:lang w:eastAsia="lv-LV"/>
        </w:rPr>
        <w:t xml:space="preserve">Saskaņā ar Teritorijas attīstības plānošanas likuma 29.pantu pašvaldība detālplānojumu apstiprina ar vispārīgo administratīvo aktu, attiecinot to uz zemes vienību, un tas stājas spēkā pēc </w:t>
      </w:r>
      <w:r w:rsidRPr="006C2824">
        <w:rPr>
          <w:rFonts w:ascii="Times New Roman" w:eastAsia="Times New Roman" w:hAnsi="Times New Roman" w:cs="Times New Roman"/>
          <w:kern w:val="28"/>
          <w:sz w:val="24"/>
          <w:szCs w:val="24"/>
          <w:lang w:eastAsia="lv-LV"/>
        </w:rPr>
        <w:lastRenderedPageBreak/>
        <w:t>paziņošanas. Detālplānojums ir spēkā, līdz to atceļ vai atzīst par spēku zaudējušu. Vispārīgo administratīvo aktu, ar kuru apstiprināts detālplānojums, vietējā pašvaldība nosūta publicēšanai oficiālajā izdevumā "Latvijas Vēstnesis", izmantojot teritorijas attīstības plānošanas informācijas sistēmu un ietverot šajā administratīvajā aktā hipersaiti ar unikālo identifikatoru uz valsts vienotajā ģeotelpiskās informācijas portālā pieejamo apstiprināto detālplānojumu.</w:t>
      </w:r>
    </w:p>
    <w:p w14:paraId="54E97F8F" w14:textId="77777777" w:rsidR="002723FB" w:rsidRPr="006C2824" w:rsidRDefault="002723FB" w:rsidP="002723FB">
      <w:pPr>
        <w:tabs>
          <w:tab w:val="left" w:pos="993"/>
        </w:tabs>
        <w:spacing w:after="0" w:line="240" w:lineRule="auto"/>
        <w:ind w:firstLine="567"/>
        <w:jc w:val="both"/>
        <w:rPr>
          <w:rFonts w:ascii="Times New Roman" w:eastAsia="Times New Roman" w:hAnsi="Times New Roman" w:cs="Times New Roman"/>
          <w:kern w:val="28"/>
          <w:sz w:val="24"/>
          <w:szCs w:val="24"/>
          <w:lang w:eastAsia="lv-LV"/>
        </w:rPr>
      </w:pPr>
      <w:r w:rsidRPr="006C2824">
        <w:rPr>
          <w:rFonts w:ascii="Times New Roman" w:eastAsia="Times New Roman" w:hAnsi="Times New Roman" w:cs="Times New Roman"/>
          <w:kern w:val="28"/>
          <w:sz w:val="24"/>
          <w:szCs w:val="24"/>
          <w:lang w:eastAsia="lv-LV"/>
        </w:rPr>
        <w:t>Atbilstoši Teritorijas attīstības plānošanas likuma 31.panta pirmajai, otrajai un trešajai daļai detālplānojumu īsteno saskaņā ar administratīvo līgumu, kas noslēgts starp vietējo pašvaldību un detālplānojuma izstrādes īstenotāju. Līgumā, ievērojot Administratīvā procesa likuma noteikumus, iekļauj dažādus nosacījumus, termiņus un atcelšanas atrunas, kā arī prasības attiecībā uz objektu būvdarbu uzsākšanas termiņu, detālplānojuma teritorijas un publiskās infrastruktūras apsaimniekošanu, izbūves kārtām un to secību. Vietējā pašvaldība var noteikt termiņu, kurā uzsākama detālplānojuma īstenošana — detālplānojuma teritorijas izbūve (izmantošana) atbilstoši detālplānojuma risinājumam un noteiktajām prasībām. Zemes vienību sadalīšana vai apvienošana saskaņā ar detālplānojumu nav uzskatāma par detālplānojuma īstenošanu.</w:t>
      </w:r>
    </w:p>
    <w:p w14:paraId="1CCF7701" w14:textId="77777777" w:rsidR="002723FB" w:rsidRPr="006C2824" w:rsidRDefault="002723FB" w:rsidP="002723FB">
      <w:pPr>
        <w:tabs>
          <w:tab w:val="left" w:pos="993"/>
        </w:tabs>
        <w:spacing w:after="0" w:line="240" w:lineRule="auto"/>
        <w:ind w:firstLine="567"/>
        <w:jc w:val="both"/>
        <w:rPr>
          <w:rFonts w:ascii="Times New Roman" w:eastAsia="Times New Roman" w:hAnsi="Times New Roman" w:cs="Times New Roman"/>
          <w:kern w:val="28"/>
          <w:sz w:val="24"/>
          <w:szCs w:val="24"/>
          <w:lang w:eastAsia="lv-LV"/>
        </w:rPr>
      </w:pPr>
      <w:r w:rsidRPr="006C2824">
        <w:rPr>
          <w:rFonts w:ascii="Times New Roman" w:eastAsia="Times New Roman" w:hAnsi="Times New Roman" w:cs="Times New Roman"/>
          <w:kern w:val="28"/>
          <w:sz w:val="24"/>
          <w:szCs w:val="24"/>
          <w:lang w:eastAsia="lv-LV"/>
        </w:rPr>
        <w:t>Ministru kabineta 2014.gada 14.oktobra noteikumu Nr. 628 “Noteikumi par pašvaldību teritorijas attīstības plānošanas dokumentiem” 119.punkts noteic, pašvaldība 20 darbdienu laikā no dienas, kad izstrādes vadītājs ir nodrošinājis pieejamību šo noteikumu 118. punktā minētajiem dokumentiem, pieņem vienu no šādiem lēmumiem: 119.1. par detālplānojuma projekta apstiprināšanu un vispārīgā administratīvā akta izdošanu; 119.2. par detālplānojuma projekta pilnveidošanu vai jaunas redakcijas izstrādi, norādot lēmuma pamatojumu; 119.3. par atteikumu apstiprināt detālplānojumu, norādot lēmuma pamatojumu.</w:t>
      </w:r>
    </w:p>
    <w:p w14:paraId="5E1523F9" w14:textId="77777777" w:rsidR="002723FB" w:rsidRPr="006C2824" w:rsidRDefault="002723FB" w:rsidP="002723FB">
      <w:pPr>
        <w:tabs>
          <w:tab w:val="left" w:pos="993"/>
        </w:tabs>
        <w:spacing w:after="0" w:line="240" w:lineRule="auto"/>
        <w:ind w:firstLine="567"/>
        <w:jc w:val="both"/>
        <w:rPr>
          <w:rFonts w:ascii="Times New Roman" w:eastAsia="Times New Roman" w:hAnsi="Times New Roman" w:cs="Times New Roman"/>
          <w:b/>
          <w:bCs/>
          <w:kern w:val="28"/>
          <w:sz w:val="24"/>
          <w:szCs w:val="24"/>
          <w:lang w:eastAsia="lv-LV"/>
        </w:rPr>
      </w:pPr>
      <w:r w:rsidRPr="006C2824">
        <w:rPr>
          <w:rFonts w:ascii="Times New Roman" w:eastAsia="Times New Roman" w:hAnsi="Times New Roman" w:cs="Times New Roman"/>
          <w:kern w:val="28"/>
          <w:sz w:val="24"/>
          <w:szCs w:val="24"/>
          <w:lang w:eastAsia="lv-LV"/>
        </w:rPr>
        <w:t xml:space="preserve">Ievērojot augstāk minēto un pamatojoties uz Pašvaldību likuma 10.panta pirmās daļas 21.punktu, Teritorijas attīstības plānošanas likuma 29.pantu, 31.panta pirmo, otro un trešo daļu, Ministru kabineta 2014.gada 14.oktobra noteikumu Nr.628 “Noteikumi par pašvaldību teritorijas attīstības plānošanas dokumentiem” 119.1.apakšpunktu, 124. un 125.punktu, kā arī ņemot vērā  </w:t>
      </w:r>
      <w:r w:rsidRPr="006C2824">
        <w:rPr>
          <w:rFonts w:ascii="Times New Roman" w:eastAsia="Times New Roman" w:hAnsi="Times New Roman" w:cs="Times New Roman"/>
          <w:b/>
          <w:bCs/>
          <w:kern w:val="28"/>
          <w:sz w:val="24"/>
          <w:szCs w:val="24"/>
          <w:lang w:eastAsia="lv-LV"/>
        </w:rPr>
        <w:t>Attīstības un vides jautājumu komitejas</w:t>
      </w:r>
      <w:r w:rsidRPr="006C2824">
        <w:rPr>
          <w:rFonts w:ascii="Times New Roman" w:eastAsia="Times New Roman" w:hAnsi="Times New Roman" w:cs="Times New Roman"/>
          <w:kern w:val="28"/>
          <w:sz w:val="24"/>
          <w:szCs w:val="24"/>
          <w:lang w:eastAsia="lv-LV"/>
        </w:rPr>
        <w:t xml:space="preserve"> 2025.gada 21. maija atzinumu iesniegt izskatīšanai domē lēmumprojektu “</w:t>
      </w:r>
      <w:r w:rsidRPr="006C2824">
        <w:rPr>
          <w:rFonts w:ascii="Times New Roman" w:eastAsia="Times New Roman" w:hAnsi="Times New Roman" w:cs="Times New Roman"/>
          <w:i/>
          <w:iCs/>
          <w:kern w:val="28"/>
          <w:sz w:val="24"/>
          <w:szCs w:val="24"/>
          <w:lang w:eastAsia="lv-LV"/>
        </w:rPr>
        <w:t>Par nekustamā īpašuma “</w:t>
      </w:r>
      <w:proofErr w:type="spellStart"/>
      <w:r w:rsidRPr="006C2824">
        <w:rPr>
          <w:rFonts w:ascii="Times New Roman" w:eastAsia="Times New Roman" w:hAnsi="Times New Roman" w:cs="Times New Roman"/>
          <w:i/>
          <w:iCs/>
          <w:kern w:val="28"/>
          <w:sz w:val="24"/>
          <w:szCs w:val="24"/>
          <w:lang w:eastAsia="lv-LV"/>
        </w:rPr>
        <w:t>Jaunalekši</w:t>
      </w:r>
      <w:proofErr w:type="spellEnd"/>
      <w:r w:rsidRPr="006C2824">
        <w:rPr>
          <w:rFonts w:ascii="Times New Roman" w:eastAsia="Times New Roman" w:hAnsi="Times New Roman" w:cs="Times New Roman"/>
          <w:i/>
          <w:iCs/>
          <w:kern w:val="28"/>
          <w:sz w:val="24"/>
          <w:szCs w:val="24"/>
          <w:lang w:eastAsia="lv-LV"/>
        </w:rPr>
        <w:t xml:space="preserve">", </w:t>
      </w:r>
      <w:proofErr w:type="spellStart"/>
      <w:r w:rsidRPr="006C2824">
        <w:rPr>
          <w:rFonts w:ascii="Times New Roman" w:eastAsia="Times New Roman" w:hAnsi="Times New Roman" w:cs="Times New Roman"/>
          <w:i/>
          <w:iCs/>
          <w:kern w:val="28"/>
          <w:sz w:val="24"/>
          <w:szCs w:val="24"/>
          <w:lang w:eastAsia="lv-LV"/>
        </w:rPr>
        <w:t>Spuņciemā</w:t>
      </w:r>
      <w:proofErr w:type="spellEnd"/>
      <w:r w:rsidRPr="006C2824">
        <w:rPr>
          <w:rFonts w:ascii="Times New Roman" w:eastAsia="Times New Roman" w:hAnsi="Times New Roman" w:cs="Times New Roman"/>
          <w:i/>
          <w:iCs/>
          <w:kern w:val="28"/>
          <w:sz w:val="24"/>
          <w:szCs w:val="24"/>
          <w:lang w:eastAsia="lv-LV"/>
        </w:rPr>
        <w:t>, Salas pagastā, Mārupes novadā (kadastra Nr. 80880050102), detālplānojuma apstiprināšanu”</w:t>
      </w:r>
      <w:r w:rsidRPr="006C2824">
        <w:rPr>
          <w:rFonts w:ascii="Times New Roman" w:eastAsia="Times New Roman" w:hAnsi="Times New Roman" w:cs="Times New Roman"/>
          <w:kern w:val="28"/>
          <w:sz w:val="24"/>
          <w:szCs w:val="24"/>
          <w:lang w:eastAsia="lv-LV"/>
        </w:rPr>
        <w:t>,</w:t>
      </w:r>
      <w:r w:rsidRPr="006C2824">
        <w:rPr>
          <w:rFonts w:ascii="Times New Roman" w:eastAsia="Times New Roman" w:hAnsi="Times New Roman" w:cs="Times New Roman"/>
          <w:i/>
          <w:iCs/>
          <w:kern w:val="28"/>
          <w:sz w:val="24"/>
          <w:szCs w:val="24"/>
          <w:lang w:eastAsia="lv-LV"/>
        </w:rPr>
        <w:t xml:space="preserve"> </w:t>
      </w:r>
      <w:r w:rsidRPr="006C2824">
        <w:rPr>
          <w:rFonts w:ascii="Times New Roman" w:eastAsia="Times New Roman" w:hAnsi="Times New Roman" w:cs="Times New Roman"/>
          <w:kern w:val="28"/>
          <w:sz w:val="24"/>
          <w:szCs w:val="24"/>
          <w:lang w:eastAsia="lv-LV"/>
        </w:rPr>
        <w:t xml:space="preserve">atklāti balsojot ar </w:t>
      </w:r>
      <w:r>
        <w:rPr>
          <w:rFonts w:ascii="Times New Roman" w:eastAsia="Times New Roman" w:hAnsi="Times New Roman" w:cs="Times New Roman"/>
          <w:kern w:val="28"/>
          <w:sz w:val="24"/>
          <w:szCs w:val="24"/>
          <w:lang w:eastAsia="lv-LV"/>
        </w:rPr>
        <w:t>17</w:t>
      </w:r>
      <w:r w:rsidRPr="006C2824">
        <w:rPr>
          <w:rFonts w:ascii="Times New Roman" w:eastAsia="Times New Roman" w:hAnsi="Times New Roman" w:cs="Times New Roman"/>
          <w:kern w:val="28"/>
          <w:sz w:val="24"/>
          <w:szCs w:val="24"/>
          <w:lang w:eastAsia="lv-LV"/>
        </w:rPr>
        <w:t xml:space="preserve"> balsīm „par” </w:t>
      </w:r>
      <w:r w:rsidRPr="006C2824">
        <w:rPr>
          <w:rFonts w:ascii="Times New Roman" w:eastAsia="Times New Roman" w:hAnsi="Times New Roman" w:cs="Times New Roman"/>
          <w:i/>
          <w:iCs/>
          <w:kern w:val="28"/>
          <w:sz w:val="24"/>
          <w:szCs w:val="24"/>
          <w:lang w:eastAsia="lv-LV"/>
        </w:rPr>
        <w:t>(</w:t>
      </w:r>
      <w:r>
        <w:rPr>
          <w:rFonts w:ascii="Times New Roman" w:eastAsia="Calibri" w:hAnsi="Times New Roman" w:cs="Times New Roman"/>
          <w:i/>
          <w:sz w:val="24"/>
          <w:szCs w:val="24"/>
        </w:rPr>
        <w:t xml:space="preserve">Valdis Kārkliņš, </w:t>
      </w:r>
      <w:r w:rsidRPr="00136DED">
        <w:rPr>
          <w:rFonts w:ascii="Times New Roman" w:eastAsia="Calibri" w:hAnsi="Times New Roman" w:cs="Times New Roman"/>
          <w:bCs/>
          <w:i/>
          <w:color w:val="000000"/>
          <w:kern w:val="28"/>
          <w:sz w:val="24"/>
          <w:szCs w:val="24"/>
          <w:lang w:eastAsia="lv-LV"/>
        </w:rPr>
        <w:t>Mārtiņš Bojārs,</w:t>
      </w:r>
      <w:r>
        <w:rPr>
          <w:rFonts w:ascii="Times New Roman" w:eastAsia="Calibri" w:hAnsi="Times New Roman" w:cs="Times New Roman"/>
          <w:b/>
          <w:i/>
          <w:color w:val="000000"/>
          <w:kern w:val="28"/>
          <w:sz w:val="24"/>
          <w:szCs w:val="24"/>
          <w:lang w:eastAsia="lv-LV"/>
        </w:rPr>
        <w:t xml:space="preserve"> </w:t>
      </w:r>
      <w:r w:rsidRPr="282437CB">
        <w:rPr>
          <w:rFonts w:ascii="Times New Roman" w:eastAsia="Calibri" w:hAnsi="Times New Roman" w:cs="Times New Roman"/>
          <w:i/>
          <w:iCs/>
          <w:sz w:val="24"/>
          <w:szCs w:val="24"/>
        </w:rPr>
        <w:t xml:space="preserve">Nikolajs Antipenko, Ilze Bērziņa, </w:t>
      </w:r>
      <w:r w:rsidRPr="282437CB">
        <w:rPr>
          <w:rFonts w:ascii="Times New Roman" w:eastAsia="Times New Roman" w:hAnsi="Times New Roman" w:cs="Times New Roman"/>
          <w:i/>
          <w:iCs/>
          <w:sz w:val="24"/>
          <w:szCs w:val="24"/>
          <w:lang w:eastAsia="lv-LV"/>
        </w:rPr>
        <w:t>Ira Dūduma,</w:t>
      </w:r>
      <w:r w:rsidRPr="282437CB">
        <w:rPr>
          <w:rFonts w:ascii="Times New Roman" w:eastAsia="Calibri" w:hAnsi="Times New Roman" w:cs="Times New Roman"/>
          <w:i/>
          <w:iCs/>
          <w:sz w:val="24"/>
          <w:szCs w:val="24"/>
        </w:rPr>
        <w:t xml:space="preserve"> </w:t>
      </w:r>
      <w:r w:rsidRPr="282437CB">
        <w:rPr>
          <w:rFonts w:ascii="Times New Roman" w:eastAsia="Times New Roman" w:hAnsi="Times New Roman" w:cs="Times New Roman"/>
          <w:i/>
          <w:iCs/>
          <w:sz w:val="24"/>
          <w:szCs w:val="24"/>
          <w:lang w:eastAsia="lv-LV"/>
        </w:rPr>
        <w:t xml:space="preserve">Līga Kadiģe, </w:t>
      </w:r>
      <w:r w:rsidRPr="282437CB">
        <w:rPr>
          <w:rFonts w:ascii="Times New Roman" w:eastAsia="Calibri" w:hAnsi="Times New Roman" w:cs="Times New Roman"/>
          <w:i/>
          <w:iCs/>
          <w:sz w:val="24"/>
          <w:szCs w:val="24"/>
        </w:rPr>
        <w:t xml:space="preserve">Jānis Kazaks, </w:t>
      </w:r>
      <w:r w:rsidRPr="282437CB">
        <w:rPr>
          <w:rFonts w:ascii="Times New Roman" w:eastAsia="Times New Roman" w:hAnsi="Times New Roman" w:cs="Times New Roman"/>
          <w:i/>
          <w:iCs/>
          <w:sz w:val="24"/>
          <w:szCs w:val="24"/>
          <w:lang w:eastAsia="lv-LV"/>
        </w:rPr>
        <w:t>Jānis Lībietis,</w:t>
      </w:r>
      <w:r w:rsidRPr="282437CB">
        <w:rPr>
          <w:rFonts w:ascii="Times New Roman" w:eastAsia="Calibri" w:hAnsi="Times New Roman" w:cs="Times New Roman"/>
          <w:i/>
          <w:iCs/>
          <w:sz w:val="24"/>
          <w:szCs w:val="24"/>
        </w:rPr>
        <w:t xml:space="preserve"> Normunds Orleāns, Aivars Osītis, Andris Puide, Ivars Punculis, Guntis Ruskis, </w:t>
      </w:r>
      <w:r w:rsidRPr="282437CB">
        <w:rPr>
          <w:rFonts w:ascii="Times New Roman" w:eastAsia="Times New Roman" w:hAnsi="Times New Roman" w:cs="Times New Roman"/>
          <w:i/>
          <w:iCs/>
          <w:sz w:val="24"/>
          <w:szCs w:val="24"/>
          <w:lang w:eastAsia="lv-LV"/>
        </w:rPr>
        <w:t>Uģis Šteinbergs, Dace Štrodaha, Gatis Vācietis, Oļegs Sorokins</w:t>
      </w:r>
      <w:r w:rsidRPr="006C2824">
        <w:rPr>
          <w:rFonts w:ascii="Times New Roman" w:eastAsia="Times New Roman" w:hAnsi="Times New Roman" w:cs="Times New Roman"/>
          <w:i/>
          <w:iCs/>
          <w:kern w:val="28"/>
          <w:sz w:val="24"/>
          <w:szCs w:val="24"/>
          <w:lang w:eastAsia="lv-LV"/>
        </w:rPr>
        <w:t>)</w:t>
      </w:r>
      <w:r w:rsidRPr="006C2824">
        <w:rPr>
          <w:rFonts w:ascii="Times New Roman" w:eastAsia="Times New Roman" w:hAnsi="Times New Roman" w:cs="Times New Roman"/>
          <w:kern w:val="28"/>
          <w:sz w:val="24"/>
          <w:szCs w:val="24"/>
          <w:lang w:eastAsia="lv-LV"/>
        </w:rPr>
        <w:t>, „pret”</w:t>
      </w:r>
      <w:r>
        <w:rPr>
          <w:rFonts w:ascii="Times New Roman" w:eastAsia="Times New Roman" w:hAnsi="Times New Roman" w:cs="Times New Roman"/>
          <w:kern w:val="28"/>
          <w:sz w:val="24"/>
          <w:szCs w:val="24"/>
          <w:lang w:eastAsia="lv-LV"/>
        </w:rPr>
        <w:t xml:space="preserve"> nav</w:t>
      </w:r>
      <w:r w:rsidRPr="006C2824">
        <w:rPr>
          <w:rFonts w:ascii="Times New Roman" w:eastAsia="Times New Roman" w:hAnsi="Times New Roman" w:cs="Times New Roman"/>
          <w:kern w:val="28"/>
          <w:sz w:val="24"/>
          <w:szCs w:val="24"/>
          <w:lang w:eastAsia="lv-LV"/>
        </w:rPr>
        <w:t xml:space="preserve">, „atturas” </w:t>
      </w:r>
      <w:r>
        <w:rPr>
          <w:rFonts w:ascii="Times New Roman" w:eastAsia="Times New Roman" w:hAnsi="Times New Roman" w:cs="Times New Roman"/>
          <w:kern w:val="28"/>
          <w:sz w:val="24"/>
          <w:szCs w:val="24"/>
          <w:lang w:eastAsia="lv-LV"/>
        </w:rPr>
        <w:t>nav</w:t>
      </w:r>
      <w:r w:rsidRPr="006C2824">
        <w:rPr>
          <w:rFonts w:ascii="Times New Roman" w:eastAsia="Times New Roman" w:hAnsi="Times New Roman" w:cs="Times New Roman"/>
          <w:kern w:val="28"/>
          <w:sz w:val="24"/>
          <w:szCs w:val="24"/>
          <w:lang w:eastAsia="lv-LV"/>
        </w:rPr>
        <w:t xml:space="preserve">, </w:t>
      </w:r>
      <w:r w:rsidRPr="006C2824">
        <w:rPr>
          <w:rFonts w:ascii="Times New Roman" w:eastAsia="Times New Roman" w:hAnsi="Times New Roman" w:cs="Times New Roman"/>
          <w:b/>
          <w:bCs/>
          <w:kern w:val="28"/>
          <w:sz w:val="24"/>
          <w:szCs w:val="24"/>
          <w:lang w:eastAsia="lv-LV"/>
        </w:rPr>
        <w:t>Mārupes novada pašvaldības dome nolemj:</w:t>
      </w:r>
    </w:p>
    <w:p w14:paraId="6C11F3A7" w14:textId="77777777" w:rsidR="002723FB" w:rsidRPr="006C2824" w:rsidRDefault="002723FB" w:rsidP="002723FB">
      <w:pPr>
        <w:spacing w:after="0" w:line="240" w:lineRule="auto"/>
        <w:ind w:firstLine="992"/>
        <w:jc w:val="both"/>
        <w:rPr>
          <w:rFonts w:ascii="Times New Roman" w:eastAsia="Times New Roman" w:hAnsi="Times New Roman" w:cs="Times New Roman"/>
          <w:b/>
          <w:bCs/>
          <w:kern w:val="28"/>
          <w:sz w:val="24"/>
          <w:szCs w:val="24"/>
          <w:lang w:eastAsia="lv-LV"/>
        </w:rPr>
      </w:pPr>
    </w:p>
    <w:p w14:paraId="07BD329A" w14:textId="77777777" w:rsidR="002723FB" w:rsidRPr="006C2824" w:rsidRDefault="002723FB" w:rsidP="002723FB">
      <w:pPr>
        <w:numPr>
          <w:ilvl w:val="0"/>
          <w:numId w:val="2"/>
        </w:numPr>
        <w:tabs>
          <w:tab w:val="left" w:pos="993"/>
        </w:tabs>
        <w:suppressAutoHyphens/>
        <w:spacing w:after="0" w:line="240" w:lineRule="auto"/>
        <w:ind w:left="567" w:hanging="283"/>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Apstiprināt nekustamā īpašuma </w:t>
      </w:r>
      <w:bookmarkStart w:id="3" w:name="_Hlk197507172"/>
      <w:r w:rsidRPr="006C2824">
        <w:rPr>
          <w:rFonts w:ascii="Times New Roman" w:eastAsia="Calibri" w:hAnsi="Times New Roman" w:cs="Times New Roman"/>
          <w:sz w:val="24"/>
          <w:szCs w:val="24"/>
        </w:rPr>
        <w:t>“</w:t>
      </w:r>
      <w:proofErr w:type="spellStart"/>
      <w:r w:rsidRPr="006C2824">
        <w:rPr>
          <w:rFonts w:ascii="Times New Roman" w:eastAsia="Calibri" w:hAnsi="Times New Roman" w:cs="Times New Roman"/>
          <w:sz w:val="24"/>
          <w:szCs w:val="24"/>
        </w:rPr>
        <w:t>Jaunalekši</w:t>
      </w:r>
      <w:proofErr w:type="spellEnd"/>
      <w:r w:rsidRPr="006C2824">
        <w:rPr>
          <w:rFonts w:ascii="Times New Roman" w:eastAsia="Calibri" w:hAnsi="Times New Roman" w:cs="Times New Roman"/>
          <w:sz w:val="24"/>
          <w:szCs w:val="24"/>
        </w:rPr>
        <w:t xml:space="preserve">", </w:t>
      </w:r>
      <w:proofErr w:type="spellStart"/>
      <w:r w:rsidRPr="006C2824">
        <w:rPr>
          <w:rFonts w:ascii="Times New Roman" w:eastAsia="Calibri" w:hAnsi="Times New Roman" w:cs="Times New Roman"/>
          <w:sz w:val="24"/>
          <w:szCs w:val="24"/>
        </w:rPr>
        <w:t>Spuņciemā</w:t>
      </w:r>
      <w:proofErr w:type="spellEnd"/>
      <w:r w:rsidRPr="006C2824">
        <w:rPr>
          <w:rFonts w:ascii="Times New Roman" w:eastAsia="Calibri" w:hAnsi="Times New Roman" w:cs="Times New Roman"/>
          <w:sz w:val="24"/>
          <w:szCs w:val="24"/>
        </w:rPr>
        <w:t xml:space="preserve">, Salas pagastā, Mārupes novadā (kadastra Nr. 80880050102) </w:t>
      </w:r>
      <w:bookmarkEnd w:id="3"/>
      <w:r w:rsidRPr="006C2824">
        <w:rPr>
          <w:rFonts w:ascii="Times New Roman" w:eastAsia="Calibri" w:hAnsi="Times New Roman" w:cs="Times New Roman"/>
          <w:sz w:val="24"/>
          <w:szCs w:val="24"/>
        </w:rPr>
        <w:t xml:space="preserve">detālplānojuma 1.1. redakciju kā galīgo. Hipersaite uz apstiprinātā detālplānojuma redakciju </w:t>
      </w:r>
      <w:proofErr w:type="spellStart"/>
      <w:r w:rsidRPr="006C2824">
        <w:rPr>
          <w:rFonts w:ascii="Times New Roman" w:eastAsia="Calibri" w:hAnsi="Times New Roman" w:cs="Times New Roman"/>
          <w:sz w:val="24"/>
          <w:szCs w:val="24"/>
        </w:rPr>
        <w:t>ģeoportālā</w:t>
      </w:r>
      <w:proofErr w:type="spellEnd"/>
      <w:r w:rsidRPr="006C2824">
        <w:rPr>
          <w:rFonts w:ascii="Times New Roman" w:eastAsia="Calibri" w:hAnsi="Times New Roman" w:cs="Times New Roman"/>
          <w:sz w:val="24"/>
          <w:szCs w:val="24"/>
        </w:rPr>
        <w:t>:</w:t>
      </w:r>
      <w:r w:rsidRPr="006C2824">
        <w:rPr>
          <w:rFonts w:ascii="Calibri" w:eastAsia="Calibri" w:hAnsi="Calibri" w:cs="Times New Roman"/>
        </w:rPr>
        <w:t xml:space="preserve"> </w:t>
      </w:r>
      <w:hyperlink r:id="rId12" w:anchor="document_31919">
        <w:r w:rsidRPr="006C2824">
          <w:rPr>
            <w:rFonts w:ascii="Times New Roman" w:eastAsia="Calibri" w:hAnsi="Times New Roman" w:cs="Times New Roman"/>
            <w:color w:val="0000FF"/>
            <w:sz w:val="24"/>
            <w:szCs w:val="24"/>
            <w:u w:val="single"/>
          </w:rPr>
          <w:t>https://geolatvija.lv/geo/tapis?document=open#document_31919</w:t>
        </w:r>
      </w:hyperlink>
      <w:r w:rsidRPr="006C2824">
        <w:rPr>
          <w:rFonts w:ascii="Times New Roman" w:eastAsia="Calibri" w:hAnsi="Times New Roman" w:cs="Times New Roman"/>
          <w:sz w:val="24"/>
          <w:szCs w:val="24"/>
        </w:rPr>
        <w:t>’</w:t>
      </w:r>
    </w:p>
    <w:p w14:paraId="004AE4D6" w14:textId="77777777" w:rsidR="002723FB" w:rsidRPr="006C2824" w:rsidRDefault="002723FB" w:rsidP="002723FB">
      <w:pPr>
        <w:numPr>
          <w:ilvl w:val="0"/>
          <w:numId w:val="2"/>
        </w:numPr>
        <w:tabs>
          <w:tab w:val="left" w:pos="993"/>
        </w:tabs>
        <w:suppressAutoHyphens/>
        <w:spacing w:after="0" w:line="240" w:lineRule="auto"/>
        <w:ind w:left="567" w:hanging="283"/>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Uzdot Mārupes novada pašvaldības izpilddirektora vietniecei attīstības un vides jautājumos pēc lēmuma pārsūdzēšanas termiņa beigām slēgt ar nekustamā īpašuma “</w:t>
      </w:r>
      <w:proofErr w:type="spellStart"/>
      <w:r w:rsidRPr="006C2824">
        <w:rPr>
          <w:rFonts w:ascii="Times New Roman" w:eastAsia="Calibri" w:hAnsi="Times New Roman" w:cs="Times New Roman"/>
          <w:sz w:val="24"/>
          <w:szCs w:val="24"/>
        </w:rPr>
        <w:t>Jaunalekši</w:t>
      </w:r>
      <w:proofErr w:type="spellEnd"/>
      <w:r w:rsidRPr="006C2824">
        <w:rPr>
          <w:rFonts w:ascii="Times New Roman" w:eastAsia="Calibri" w:hAnsi="Times New Roman" w:cs="Times New Roman"/>
          <w:sz w:val="24"/>
          <w:szCs w:val="24"/>
        </w:rPr>
        <w:t xml:space="preserve">", </w:t>
      </w:r>
      <w:proofErr w:type="spellStart"/>
      <w:r w:rsidRPr="006C2824">
        <w:rPr>
          <w:rFonts w:ascii="Times New Roman" w:eastAsia="Calibri" w:hAnsi="Times New Roman" w:cs="Times New Roman"/>
          <w:sz w:val="24"/>
          <w:szCs w:val="24"/>
        </w:rPr>
        <w:t>Spuņciemā</w:t>
      </w:r>
      <w:proofErr w:type="spellEnd"/>
      <w:r w:rsidRPr="006C2824">
        <w:rPr>
          <w:rFonts w:ascii="Times New Roman" w:eastAsia="Calibri" w:hAnsi="Times New Roman" w:cs="Times New Roman"/>
          <w:sz w:val="24"/>
          <w:szCs w:val="24"/>
        </w:rPr>
        <w:t xml:space="preserve">, Salas pagastā, Mārupes novadā (kadastra Nr. 80880050102), Īpašnieci Administratīvo līgumu par detālplānojuma īstenošanas kārtību </w:t>
      </w:r>
      <w:r w:rsidRPr="006C2824">
        <w:rPr>
          <w:rFonts w:ascii="Times New Roman" w:eastAsia="Calibri" w:hAnsi="Times New Roman" w:cs="Times New Roman"/>
          <w:i/>
          <w:iCs/>
          <w:sz w:val="24"/>
          <w:szCs w:val="24"/>
        </w:rPr>
        <w:t>(saskaņotais līguma projekts pielikumā)</w:t>
      </w:r>
      <w:r w:rsidRPr="006C2824">
        <w:rPr>
          <w:rFonts w:ascii="Times New Roman" w:eastAsia="Calibri" w:hAnsi="Times New Roman" w:cs="Times New Roman"/>
          <w:sz w:val="24"/>
          <w:szCs w:val="24"/>
        </w:rPr>
        <w:t>.</w:t>
      </w:r>
    </w:p>
    <w:p w14:paraId="5439A3A2" w14:textId="77777777" w:rsidR="002723FB" w:rsidRPr="006C2824" w:rsidRDefault="002723FB" w:rsidP="002723FB">
      <w:pPr>
        <w:numPr>
          <w:ilvl w:val="0"/>
          <w:numId w:val="2"/>
        </w:numPr>
        <w:tabs>
          <w:tab w:val="left" w:pos="993"/>
        </w:tabs>
        <w:suppressAutoHyphens/>
        <w:spacing w:after="0" w:line="240" w:lineRule="auto"/>
        <w:ind w:left="567" w:hanging="283"/>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Noteikt, ka detālplānojums īstenojams saskaņā ar </w:t>
      </w:r>
      <w:bookmarkStart w:id="4" w:name="_Hlk169608507"/>
      <w:r w:rsidRPr="006C2824">
        <w:rPr>
          <w:rFonts w:ascii="Times New Roman" w:eastAsia="Calibri" w:hAnsi="Times New Roman" w:cs="Times New Roman"/>
          <w:sz w:val="24"/>
          <w:szCs w:val="24"/>
        </w:rPr>
        <w:t xml:space="preserve">noslēgto Administratīvo līgumu par detālplānojuma īstenošanas kārtību. </w:t>
      </w:r>
      <w:bookmarkEnd w:id="4"/>
    </w:p>
    <w:p w14:paraId="4247590A" w14:textId="77777777" w:rsidR="002723FB" w:rsidRPr="006C2824" w:rsidRDefault="002723FB" w:rsidP="002723FB">
      <w:pPr>
        <w:numPr>
          <w:ilvl w:val="0"/>
          <w:numId w:val="2"/>
        </w:numPr>
        <w:tabs>
          <w:tab w:val="left" w:pos="993"/>
        </w:tabs>
        <w:suppressAutoHyphens/>
        <w:spacing w:after="0" w:line="240" w:lineRule="auto"/>
        <w:ind w:left="567" w:hanging="283"/>
        <w:contextualSpacing/>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Uzdot Mārupes novada pašvaldības Attīstības un plānošanas pārvaldei pieņemto lēmumu piecu darba dienu laikā pēc tā spēkā stāšanās ievietot Teritorijas attīstības plānošanas informācijas sistēmā (TAPIS), tai skaitā nosūtīt izsludināšanai oficiālajā izdevumā “Latvijas Vēstnesis”, izmantojot teritorijas attīstības plānošanas informācijas sistēmu (TAPIS), ievietot Mārupes novada pašvaldības tīmekļa vietnē www.marupe.lv un </w:t>
      </w:r>
      <w:r w:rsidRPr="006C2824">
        <w:rPr>
          <w:rFonts w:ascii="Times New Roman" w:eastAsia="Calibri" w:hAnsi="Times New Roman" w:cs="Times New Roman"/>
          <w:sz w:val="24"/>
          <w:szCs w:val="24"/>
        </w:rPr>
        <w:lastRenderedPageBreak/>
        <w:t>nodrošināt informācijas pieejamību Mārupes novada pašvaldības informatīvajā izdevumā “Mārupes Vēstis”;</w:t>
      </w:r>
    </w:p>
    <w:p w14:paraId="462FBF08" w14:textId="77777777" w:rsidR="002723FB" w:rsidRPr="006C2824" w:rsidRDefault="002723FB" w:rsidP="002723FB">
      <w:pPr>
        <w:numPr>
          <w:ilvl w:val="0"/>
          <w:numId w:val="2"/>
        </w:numPr>
        <w:tabs>
          <w:tab w:val="left" w:pos="993"/>
        </w:tabs>
        <w:suppressAutoHyphens/>
        <w:spacing w:after="0" w:line="240" w:lineRule="auto"/>
        <w:ind w:left="567" w:hanging="283"/>
        <w:contextualSpacing/>
        <w:jc w:val="both"/>
        <w:rPr>
          <w:rFonts w:ascii="Times New Roman" w:eastAsia="Calibri" w:hAnsi="Times New Roman" w:cs="Times New Roman"/>
          <w:sz w:val="24"/>
          <w:szCs w:val="24"/>
        </w:rPr>
      </w:pPr>
      <w:r w:rsidRPr="006C2824">
        <w:rPr>
          <w:rFonts w:ascii="Times New Roman" w:eastAsia="Times New Roman" w:hAnsi="Times New Roman" w:cs="Times New Roman"/>
          <w:kern w:val="28"/>
          <w:sz w:val="24"/>
          <w:szCs w:val="24"/>
          <w:lang w:eastAsia="lv-LV"/>
        </w:rPr>
        <w:t xml:space="preserve">Uzdot </w:t>
      </w:r>
      <w:r w:rsidRPr="006C2824">
        <w:rPr>
          <w:rFonts w:ascii="Times New Roman" w:eastAsia="Calibri" w:hAnsi="Times New Roman" w:cs="Times New Roman"/>
          <w:sz w:val="24"/>
          <w:szCs w:val="24"/>
        </w:rPr>
        <w:t>Mārupes novada pašvaldības</w:t>
      </w:r>
      <w:r w:rsidRPr="006C2824">
        <w:rPr>
          <w:rFonts w:ascii="Times New Roman" w:eastAsia="Times New Roman" w:hAnsi="Times New Roman" w:cs="Times New Roman"/>
          <w:kern w:val="28"/>
          <w:sz w:val="24"/>
          <w:szCs w:val="24"/>
          <w:lang w:eastAsia="lv-LV"/>
        </w:rPr>
        <w:t xml:space="preserve"> Attīstības un plānošanas pārvaldei sadarbībā ar Pašvaldības īpašumu pārvaldi nodrošināt detālplānojuma īstenošanas uzraudzību.</w:t>
      </w:r>
    </w:p>
    <w:p w14:paraId="30C06D0D" w14:textId="77777777" w:rsidR="002723FB" w:rsidRPr="006C2824" w:rsidRDefault="002723FB" w:rsidP="002723FB">
      <w:pPr>
        <w:numPr>
          <w:ilvl w:val="0"/>
          <w:numId w:val="2"/>
        </w:numPr>
        <w:tabs>
          <w:tab w:val="left" w:pos="993"/>
        </w:tabs>
        <w:suppressAutoHyphens/>
        <w:spacing w:after="0" w:line="240" w:lineRule="auto"/>
        <w:ind w:left="567" w:hanging="283"/>
        <w:contextualSpacing/>
        <w:jc w:val="both"/>
        <w:rPr>
          <w:rFonts w:ascii="Times New Roman" w:eastAsia="Calibri" w:hAnsi="Times New Roman" w:cs="Times New Roman"/>
          <w:sz w:val="24"/>
          <w:szCs w:val="24"/>
        </w:rPr>
      </w:pPr>
      <w:r w:rsidRPr="006C2824">
        <w:rPr>
          <w:rFonts w:ascii="Times New Roman" w:eastAsia="Times New Roman" w:hAnsi="Times New Roman" w:cs="Times New Roman"/>
          <w:kern w:val="28"/>
          <w:sz w:val="24"/>
          <w:szCs w:val="24"/>
          <w:lang w:eastAsia="lv-LV"/>
        </w:rPr>
        <w:t>Uzdot Mārupes novada Būvvaldei nodrošināt detālplānojuma ietvaros paredzētā būvniecības procesa atbilstību noslēgtajam Administratīvajam Līgumam par detālplānojuma īstenošanas kārtību.</w:t>
      </w:r>
    </w:p>
    <w:p w14:paraId="612448B6" w14:textId="77777777" w:rsidR="002723FB" w:rsidRPr="006C2824" w:rsidRDefault="002723FB" w:rsidP="002723FB">
      <w:pPr>
        <w:numPr>
          <w:ilvl w:val="0"/>
          <w:numId w:val="2"/>
        </w:numPr>
        <w:tabs>
          <w:tab w:val="left" w:pos="993"/>
        </w:tabs>
        <w:suppressAutoHyphens/>
        <w:spacing w:after="0" w:line="240" w:lineRule="auto"/>
        <w:ind w:left="567" w:hanging="283"/>
        <w:contextualSpacing/>
        <w:jc w:val="both"/>
        <w:rPr>
          <w:rFonts w:ascii="Times New Roman" w:eastAsia="Calibri" w:hAnsi="Times New Roman" w:cs="Times New Roman"/>
          <w:sz w:val="24"/>
          <w:szCs w:val="24"/>
        </w:rPr>
      </w:pPr>
      <w:r w:rsidRPr="006C2824">
        <w:rPr>
          <w:rFonts w:ascii="Times New Roman" w:eastAsia="Times New Roman" w:hAnsi="Times New Roman" w:cs="Times New Roman"/>
          <w:kern w:val="28"/>
          <w:sz w:val="24"/>
          <w:szCs w:val="24"/>
          <w:lang w:eastAsia="lv-LV"/>
        </w:rPr>
        <w:t xml:space="preserve">Pašvaldības Centrālās pārvaldes Personāla un dokumentu pārvaldības nodaļai pieņemto lēmumu nosūtīt šajā lēmumā norādītajiem adresātiem. </w:t>
      </w:r>
    </w:p>
    <w:p w14:paraId="480668C6" w14:textId="77777777" w:rsidR="002723FB" w:rsidRPr="006C2824" w:rsidRDefault="002723FB" w:rsidP="002723FB">
      <w:pPr>
        <w:tabs>
          <w:tab w:val="left" w:pos="993"/>
        </w:tabs>
        <w:suppressAutoHyphens/>
        <w:spacing w:after="0" w:line="240" w:lineRule="auto"/>
        <w:ind w:left="720"/>
        <w:contextualSpacing/>
        <w:jc w:val="both"/>
        <w:rPr>
          <w:rFonts w:ascii="Times New Roman" w:eastAsia="Calibri" w:hAnsi="Times New Roman" w:cs="Times New Roman"/>
          <w:sz w:val="24"/>
          <w:szCs w:val="24"/>
        </w:rPr>
      </w:pPr>
    </w:p>
    <w:p w14:paraId="38EE5B08" w14:textId="77777777" w:rsidR="002723FB" w:rsidRPr="006C2824" w:rsidRDefault="002723FB" w:rsidP="002723FB">
      <w:pPr>
        <w:spacing w:after="0" w:line="240" w:lineRule="auto"/>
        <w:ind w:firstLine="709"/>
        <w:jc w:val="both"/>
        <w:rPr>
          <w:rFonts w:ascii="Times New Roman" w:eastAsia="Times New Roman" w:hAnsi="Times New Roman" w:cs="Times New Roman"/>
          <w:i/>
          <w:iCs/>
        </w:rPr>
      </w:pPr>
      <w:r w:rsidRPr="006C2824">
        <w:rPr>
          <w:rFonts w:ascii="Times New Roman" w:eastAsia="Times New Roman" w:hAnsi="Times New Roman" w:cs="Times New Roman"/>
          <w:i/>
          <w:iCs/>
        </w:rPr>
        <w:t xml:space="preserve">Atbilstoši Teritorijas attīstības plānošanas likuma 29.pantam vispārīgais administratīvais akts par detālplānojuma apstiprināšanu stājas spēkā pēc paziņošanas. </w:t>
      </w:r>
    </w:p>
    <w:p w14:paraId="2B271959" w14:textId="77777777" w:rsidR="002723FB" w:rsidRPr="006C2824" w:rsidRDefault="002723FB" w:rsidP="002723FB">
      <w:pPr>
        <w:spacing w:after="0" w:line="240" w:lineRule="auto"/>
        <w:ind w:firstLine="709"/>
        <w:jc w:val="both"/>
        <w:rPr>
          <w:rFonts w:ascii="Times New Roman" w:eastAsia="Times New Roman" w:hAnsi="Times New Roman" w:cs="Times New Roman"/>
          <w:i/>
          <w:iCs/>
        </w:rPr>
      </w:pPr>
      <w:r w:rsidRPr="006C2824">
        <w:rPr>
          <w:rFonts w:ascii="Times New Roman" w:eastAsia="Times New Roman" w:hAnsi="Times New Roman" w:cs="Times New Roman"/>
          <w:i/>
          <w:iCs/>
        </w:rPr>
        <w:t xml:space="preserve">Saskaņā ar Ministru kabineta 2014.gada 14.oktobra noteikumu Nr.628 “Noteikumi par pašvaldību teritorijas attīstības plānošanas dokumentiem” 125.punktu detālplānojuma ierosinātājam un detālplānojuma teritorijā ietilpstošo nekustamo īpašumu īpašniekiem (tiesiskajiem valdītājiem) vispārīgo administratīvo aktu par detālplānojuma apstiprināšanu paziņo Administratīvā procesa likumā noteiktajā kārtībā. </w:t>
      </w:r>
    </w:p>
    <w:p w14:paraId="16044433" w14:textId="77777777" w:rsidR="002723FB" w:rsidRPr="006C2824" w:rsidRDefault="002723FB" w:rsidP="002723FB">
      <w:pPr>
        <w:spacing w:after="0" w:line="240" w:lineRule="auto"/>
        <w:ind w:firstLine="709"/>
        <w:jc w:val="both"/>
        <w:rPr>
          <w:rFonts w:ascii="Times New Roman" w:eastAsia="Times New Roman" w:hAnsi="Times New Roman" w:cs="Times New Roman"/>
          <w:i/>
          <w:iCs/>
        </w:rPr>
      </w:pPr>
      <w:r w:rsidRPr="006C2824">
        <w:rPr>
          <w:rFonts w:ascii="Times New Roman" w:eastAsia="Times New Roman" w:hAnsi="Times New Roman" w:cs="Times New Roman"/>
          <w:i/>
          <w:iCs/>
        </w:rPr>
        <w:t>Atbilstoši Administratīvā procesa likuma 70.panta pirmajai un otrajai daļai, kā arī Paziņošanas likuma 9.panta otrajai daļai administratīvais akts, kas adresātam sūtīts pa elektronisko pastu, uzskatāms par paziņotu otrajā darba dienā pēc tā nosūtīšanas.</w:t>
      </w:r>
    </w:p>
    <w:p w14:paraId="3CB91C57" w14:textId="77777777" w:rsidR="002723FB" w:rsidRPr="006C2824" w:rsidRDefault="002723FB" w:rsidP="002723FB">
      <w:pPr>
        <w:spacing w:after="0" w:line="240" w:lineRule="auto"/>
        <w:ind w:firstLine="567"/>
        <w:jc w:val="both"/>
        <w:rPr>
          <w:rFonts w:ascii="Times New Roman" w:eastAsia="Calibri" w:hAnsi="Times New Roman" w:cs="Times New Roman"/>
        </w:rPr>
      </w:pPr>
      <w:r w:rsidRPr="006C2824">
        <w:rPr>
          <w:rFonts w:ascii="Times New Roman" w:eastAsia="Calibri" w:hAnsi="Times New Roman" w:cs="Times New Roman"/>
          <w:i/>
          <w:iCs/>
        </w:rPr>
        <w:tab/>
        <w:t>Saskaņā ar Teritorijas attīstības plānošanas likuma 30.panta pirmo daļu d</w:t>
      </w:r>
      <w:r w:rsidRPr="006C2824">
        <w:rPr>
          <w:rFonts w:ascii="Times New Roman" w:eastAsia="Calibri" w:hAnsi="Times New Roman" w:cs="Times New Roman"/>
          <w:i/>
          <w:iCs/>
          <w:shd w:val="clear" w:color="auto" w:fill="FFFFFF"/>
        </w:rPr>
        <w:t>etālplānojumu var pārsūdzēt administratīvajā tiesā</w:t>
      </w:r>
      <w:r w:rsidRPr="006C2824">
        <w:rPr>
          <w:rFonts w:ascii="Calibri" w:eastAsia="Calibri" w:hAnsi="Calibri" w:cs="Times New Roman"/>
          <w:i/>
          <w:iCs/>
        </w:rPr>
        <w:t xml:space="preserve"> </w:t>
      </w:r>
      <w:r w:rsidRPr="006C2824">
        <w:rPr>
          <w:rFonts w:ascii="Times New Roman" w:eastAsia="Calibri" w:hAnsi="Times New Roman" w:cs="Times New Roman"/>
          <w:i/>
          <w:iCs/>
          <w:shd w:val="clear" w:color="auto" w:fill="FFFFFF"/>
        </w:rPr>
        <w:t>Administratīvā procesa likumā noteiktajā kārtībā mēneša laikā pēc tam, kad ir publicēts paziņojums par detālplānojuma apstiprināšanu, un neatkarīgi no tā, vai detālplānojumā norādīta tā pārsūdzēšanas kārtība un termiņš.</w:t>
      </w:r>
    </w:p>
    <w:p w14:paraId="2480F7D8" w14:textId="77777777" w:rsidR="002723FB" w:rsidRDefault="002723FB" w:rsidP="002723FB">
      <w:pPr>
        <w:spacing w:after="0" w:line="240" w:lineRule="auto"/>
        <w:jc w:val="both"/>
        <w:rPr>
          <w:rFonts w:ascii="Times New Roman" w:eastAsia="Calibri" w:hAnsi="Times New Roman" w:cs="Times New Roman"/>
          <w:sz w:val="24"/>
          <w:szCs w:val="24"/>
        </w:rPr>
      </w:pPr>
    </w:p>
    <w:p w14:paraId="02B0E2D4" w14:textId="77777777" w:rsidR="002723FB" w:rsidRPr="006C2824" w:rsidRDefault="002723FB" w:rsidP="002723FB">
      <w:pPr>
        <w:spacing w:after="0" w:line="240" w:lineRule="auto"/>
        <w:jc w:val="both"/>
        <w:rPr>
          <w:rFonts w:ascii="Times New Roman" w:eastAsia="Calibri" w:hAnsi="Times New Roman" w:cs="Times New Roman"/>
          <w:sz w:val="24"/>
          <w:szCs w:val="24"/>
        </w:rPr>
      </w:pPr>
    </w:p>
    <w:p w14:paraId="56FA8BD2" w14:textId="31835797" w:rsidR="002723FB" w:rsidRDefault="002723FB" w:rsidP="002723FB">
      <w:pPr>
        <w:spacing w:after="0" w:line="240" w:lineRule="auto"/>
        <w:jc w:val="both"/>
      </w:pPr>
      <w:r w:rsidRPr="470D82F1">
        <w:rPr>
          <w:rFonts w:ascii="Times New Roman" w:eastAsiaTheme="majorEastAsia" w:hAnsi="Times New Roman" w:cs="Times New Roman"/>
          <w:color w:val="000000" w:themeColor="text1"/>
          <w:sz w:val="24"/>
          <w:szCs w:val="24"/>
          <w:lang w:eastAsia="lv-LV"/>
        </w:rPr>
        <w:t>Pašvaldības domes priekšsēdētāja vietnieks</w:t>
      </w:r>
      <w:r>
        <w:tab/>
      </w:r>
      <w:r>
        <w:tab/>
      </w:r>
      <w:r>
        <w:tab/>
      </w:r>
      <w:r w:rsidRPr="470D82F1">
        <w:rPr>
          <w:rFonts w:ascii="Times New Roman" w:eastAsiaTheme="majorEastAsia" w:hAnsi="Times New Roman" w:cs="Times New Roman"/>
          <w:color w:val="000000" w:themeColor="text1"/>
          <w:sz w:val="24"/>
          <w:szCs w:val="24"/>
          <w:lang w:eastAsia="lv-LV"/>
        </w:rPr>
        <w:t xml:space="preserve">                             </w:t>
      </w:r>
      <w:r>
        <w:rPr>
          <w:rFonts w:ascii="Times New Roman" w:eastAsiaTheme="majorEastAsia" w:hAnsi="Times New Roman" w:cs="Times New Roman"/>
          <w:color w:val="000000" w:themeColor="text1"/>
          <w:sz w:val="24"/>
          <w:szCs w:val="24"/>
          <w:lang w:eastAsia="lv-LV"/>
        </w:rPr>
        <w:t xml:space="preserve"> </w:t>
      </w:r>
      <w:r w:rsidRPr="470D82F1">
        <w:rPr>
          <w:rFonts w:ascii="Times New Roman" w:eastAsiaTheme="majorEastAsia" w:hAnsi="Times New Roman" w:cs="Times New Roman"/>
          <w:color w:val="000000" w:themeColor="text1"/>
          <w:sz w:val="24"/>
          <w:szCs w:val="24"/>
          <w:lang w:eastAsia="lv-LV"/>
        </w:rPr>
        <w:t>Valdis Kārkliņš</w:t>
      </w:r>
    </w:p>
    <w:p w14:paraId="64D2E8F5" w14:textId="77777777" w:rsidR="002723FB" w:rsidRPr="006C2824" w:rsidRDefault="002723FB" w:rsidP="002723FB">
      <w:pPr>
        <w:spacing w:after="0" w:line="240" w:lineRule="auto"/>
        <w:jc w:val="both"/>
        <w:rPr>
          <w:rFonts w:ascii="Times New Roman" w:eastAsia="Calibri" w:hAnsi="Times New Roman" w:cs="Times New Roman"/>
          <w:i/>
          <w:iCs/>
          <w:sz w:val="24"/>
          <w:szCs w:val="24"/>
        </w:rPr>
      </w:pPr>
    </w:p>
    <w:p w14:paraId="0A3FDE8B" w14:textId="77777777" w:rsidR="002723FB" w:rsidRPr="006C2824" w:rsidRDefault="002723FB" w:rsidP="002723FB">
      <w:pPr>
        <w:spacing w:after="0" w:line="240" w:lineRule="auto"/>
        <w:jc w:val="both"/>
        <w:rPr>
          <w:rFonts w:ascii="Times New Roman" w:eastAsia="Calibri" w:hAnsi="Times New Roman" w:cs="Times New Roman"/>
          <w:i/>
          <w:iCs/>
          <w:sz w:val="20"/>
          <w:szCs w:val="20"/>
        </w:rPr>
      </w:pPr>
    </w:p>
    <w:p w14:paraId="4F491E50" w14:textId="77777777" w:rsidR="002723FB" w:rsidRPr="006C2824" w:rsidRDefault="002723FB" w:rsidP="002723FB">
      <w:pPr>
        <w:spacing w:after="0" w:line="240" w:lineRule="auto"/>
        <w:jc w:val="both"/>
        <w:rPr>
          <w:rFonts w:ascii="Times New Roman" w:eastAsia="Calibri" w:hAnsi="Times New Roman" w:cs="Times New Roman"/>
          <w:i/>
          <w:iCs/>
        </w:rPr>
      </w:pPr>
      <w:r w:rsidRPr="006C2824">
        <w:rPr>
          <w:rFonts w:ascii="Times New Roman" w:eastAsia="Calibri" w:hAnsi="Times New Roman" w:cs="Times New Roman"/>
          <w:i/>
          <w:iCs/>
        </w:rPr>
        <w:t>Sagatavoja Attīstības un plānošanas pārvaldes</w:t>
      </w:r>
    </w:p>
    <w:p w14:paraId="431CB628" w14:textId="77777777" w:rsidR="002723FB" w:rsidRPr="006C2824" w:rsidRDefault="002723FB" w:rsidP="002723FB">
      <w:pPr>
        <w:spacing w:after="0" w:line="240" w:lineRule="auto"/>
        <w:jc w:val="both"/>
        <w:rPr>
          <w:rFonts w:ascii="Times New Roman" w:eastAsia="Calibri" w:hAnsi="Times New Roman" w:cs="Times New Roman"/>
          <w:i/>
          <w:iCs/>
        </w:rPr>
      </w:pPr>
      <w:r w:rsidRPr="006C2824">
        <w:rPr>
          <w:rFonts w:ascii="Times New Roman" w:eastAsia="Calibri" w:hAnsi="Times New Roman" w:cs="Times New Roman"/>
          <w:i/>
          <w:iCs/>
        </w:rPr>
        <w:t>teritorijas plānotāja</w:t>
      </w:r>
      <w:r w:rsidRPr="006C2824">
        <w:rPr>
          <w:rFonts w:ascii="Calibri" w:eastAsia="Calibri" w:hAnsi="Calibri" w:cs="Times New Roman"/>
        </w:rPr>
        <w:t xml:space="preserve"> </w:t>
      </w:r>
      <w:r w:rsidRPr="006C2824">
        <w:rPr>
          <w:rFonts w:ascii="Times New Roman" w:eastAsia="Calibri" w:hAnsi="Times New Roman" w:cs="Times New Roman"/>
          <w:i/>
          <w:iCs/>
        </w:rPr>
        <w:t>A. Sprūde</w:t>
      </w:r>
    </w:p>
    <w:p w14:paraId="76E231DC" w14:textId="153301CC" w:rsidR="002723FB" w:rsidRDefault="002723FB" w:rsidP="002723FB">
      <w:pPr>
        <w:rPr>
          <w:rFonts w:ascii="Times New Roman" w:eastAsia="Times New Roman" w:hAnsi="Times New Roman" w:cs="Times New Roman"/>
          <w:i/>
          <w:iCs/>
          <w:kern w:val="28"/>
          <w:lang w:eastAsia="lv-LV"/>
        </w:rPr>
      </w:pPr>
    </w:p>
    <w:bookmarkEnd w:id="1"/>
    <w:sectPr w:rsidR="002723FB" w:rsidSect="002723FB">
      <w:pgSz w:w="11906" w:h="16838" w:code="9"/>
      <w:pgMar w:top="1440" w:right="84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2E98"/>
    <w:multiLevelType w:val="hybridMultilevel"/>
    <w:tmpl w:val="C5E0A61E"/>
    <w:lvl w:ilvl="0" w:tplc="3D30DC48">
      <w:start w:val="1"/>
      <w:numFmt w:val="decimal"/>
      <w:lvlText w:val="%1."/>
      <w:lvlJc w:val="left"/>
      <w:pPr>
        <w:ind w:left="927" w:hanging="360"/>
      </w:pPr>
      <w:rPr>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24D1EAA"/>
    <w:multiLevelType w:val="hybridMultilevel"/>
    <w:tmpl w:val="31B201C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15:restartNumberingAfterBreak="0">
    <w:nsid w:val="4D783B88"/>
    <w:multiLevelType w:val="hybridMultilevel"/>
    <w:tmpl w:val="522E2C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7943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927380">
    <w:abstractNumId w:val="2"/>
  </w:num>
  <w:num w:numId="3" w16cid:durableId="109655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FB"/>
    <w:rsid w:val="000A71A7"/>
    <w:rsid w:val="000F3451"/>
    <w:rsid w:val="00201C5F"/>
    <w:rsid w:val="00205BFE"/>
    <w:rsid w:val="002723FB"/>
    <w:rsid w:val="00461F6F"/>
    <w:rsid w:val="0049547B"/>
    <w:rsid w:val="00592BFD"/>
    <w:rsid w:val="00757E1A"/>
    <w:rsid w:val="009704C7"/>
    <w:rsid w:val="00A15892"/>
    <w:rsid w:val="00B86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7D4F"/>
  <w15:chartTrackingRefBased/>
  <w15:docId w15:val="{BAE4E974-830F-4B5C-84C2-F3A1BF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23FB"/>
  </w:style>
  <w:style w:type="paragraph" w:styleId="Virsraksts1">
    <w:name w:val="heading 1"/>
    <w:basedOn w:val="Parasts"/>
    <w:next w:val="Parasts"/>
    <w:link w:val="Virsraksts1Rakstz"/>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2723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723F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723F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723F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723F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723F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723F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723F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Sēdes"/>
    <w:basedOn w:val="Virsraksts1"/>
    <w:link w:val="GalveneRakstz1"/>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Noklusjumarindkopasfonts"/>
    <w:uiPriority w:val="99"/>
    <w:rsid w:val="00461F6F"/>
    <w:rPr>
      <w:rFonts w:ascii="Times New Roman" w:eastAsia="Calibri" w:hAnsi="Times New Roman" w:cs="Times New Roman"/>
      <w:sz w:val="24"/>
    </w:rPr>
  </w:style>
  <w:style w:type="character" w:customStyle="1" w:styleId="GalveneRakstz1">
    <w:name w:val="Galvene Rakstz.1"/>
    <w:aliases w:val="Sēdes Rakstz.1"/>
    <w:basedOn w:val="Noklusjumarindkopasfonts"/>
    <w:link w:val="Galvene"/>
    <w:qFormat/>
    <w:locked/>
    <w:rsid w:val="00461F6F"/>
    <w:rPr>
      <w:rFonts w:ascii="Times New Roman" w:eastAsiaTheme="majorEastAsia" w:hAnsi="Times New Roman" w:cstheme="majorBidi"/>
      <w:b/>
      <w:color w:val="000000" w:themeColor="text1"/>
      <w:sz w:val="24"/>
      <w:szCs w:val="32"/>
    </w:rPr>
  </w:style>
  <w:style w:type="character" w:customStyle="1" w:styleId="Virsraksts1Rakstz">
    <w:name w:val="Virsraksts 1 Rakstz."/>
    <w:basedOn w:val="Noklusjumarindkopasfonts"/>
    <w:link w:val="Virsraksts1"/>
    <w:uiPriority w:val="9"/>
    <w:rsid w:val="00461F6F"/>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2723F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723F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723F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723F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723F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723F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723F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723F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72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723F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723F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723F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723F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723FB"/>
    <w:rPr>
      <w:i/>
      <w:iCs/>
      <w:color w:val="404040" w:themeColor="text1" w:themeTint="BF"/>
    </w:rPr>
  </w:style>
  <w:style w:type="paragraph" w:styleId="Sarakstarindkopa">
    <w:name w:val="List Paragraph"/>
    <w:basedOn w:val="Parasts"/>
    <w:uiPriority w:val="34"/>
    <w:qFormat/>
    <w:rsid w:val="002723FB"/>
    <w:pPr>
      <w:ind w:left="720"/>
      <w:contextualSpacing/>
    </w:pPr>
  </w:style>
  <w:style w:type="character" w:styleId="Intensvsizclums">
    <w:name w:val="Intense Emphasis"/>
    <w:basedOn w:val="Noklusjumarindkopasfonts"/>
    <w:uiPriority w:val="21"/>
    <w:qFormat/>
    <w:rsid w:val="002723FB"/>
    <w:rPr>
      <w:i/>
      <w:iCs/>
      <w:color w:val="2F5496" w:themeColor="accent1" w:themeShade="BF"/>
    </w:rPr>
  </w:style>
  <w:style w:type="paragraph" w:styleId="Intensvscitts">
    <w:name w:val="Intense Quote"/>
    <w:basedOn w:val="Parasts"/>
    <w:next w:val="Parasts"/>
    <w:link w:val="IntensvscittsRakstz"/>
    <w:uiPriority w:val="30"/>
    <w:qFormat/>
    <w:rsid w:val="00272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723FB"/>
    <w:rPr>
      <w:i/>
      <w:iCs/>
      <w:color w:val="2F5496" w:themeColor="accent1" w:themeShade="BF"/>
    </w:rPr>
  </w:style>
  <w:style w:type="character" w:styleId="Intensvaatsauce">
    <w:name w:val="Intense Reference"/>
    <w:basedOn w:val="Noklusjumarindkopasfonts"/>
    <w:uiPriority w:val="32"/>
    <w:qFormat/>
    <w:rsid w:val="002723FB"/>
    <w:rPr>
      <w:b/>
      <w:bCs/>
      <w:smallCaps/>
      <w:color w:val="2F5496" w:themeColor="accent1" w:themeShade="BF"/>
      <w:spacing w:val="5"/>
    </w:rPr>
  </w:style>
  <w:style w:type="character" w:styleId="Hipersaite">
    <w:name w:val="Hyperlink"/>
    <w:basedOn w:val="Noklusjumarindkopasfonts"/>
    <w:uiPriority w:val="99"/>
    <w:unhideWhenUsed/>
    <w:rsid w:val="002723FB"/>
    <w:rPr>
      <w:color w:val="0563C1" w:themeColor="hyperlink"/>
      <w:u w:val="single"/>
    </w:rPr>
  </w:style>
  <w:style w:type="character" w:styleId="Neatrisintapieminana">
    <w:name w:val="Unresolved Mention"/>
    <w:basedOn w:val="Noklusjumarindkopasfonts"/>
    <w:uiPriority w:val="99"/>
    <w:semiHidden/>
    <w:unhideWhenUsed/>
    <w:rsid w:val="00272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olatvija.lv/geo/tapis?document=op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olatvija.lv/geo/tapis?document=open" TargetMode="External"/><Relationship Id="rId5" Type="http://schemas.openxmlformats.org/officeDocument/2006/relationships/styles" Target="styles.xml"/><Relationship Id="rId10" Type="http://schemas.openxmlformats.org/officeDocument/2006/relationships/hyperlink" Target="mailto:iveta.lacauniece@aunv.lv" TargetMode="External"/><Relationship Id="rId4" Type="http://schemas.openxmlformats.org/officeDocument/2006/relationships/numbering" Target="numbering.xml"/><Relationship Id="rId9" Type="http://schemas.openxmlformats.org/officeDocument/2006/relationships/hyperlink" Target="mailto:prohouse@proton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2bbdd-9575-4558-90be-e0dfd70d6f00">
      <Terms xmlns="http://schemas.microsoft.com/office/infopath/2007/PartnerControls"/>
    </lcf76f155ced4ddcb4097134ff3c332f>
    <TaxCatchAll xmlns="1f610974-9938-45c7-80c0-d6074115db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898FDC4CA0108449E94B342C8DBC7C8" ma:contentTypeVersion="11" ma:contentTypeDescription="Izveidot jaunu dokumentu." ma:contentTypeScope="" ma:versionID="9f295911e70e5441fdd4de16452ef33b">
  <xsd:schema xmlns:xsd="http://www.w3.org/2001/XMLSchema" xmlns:xs="http://www.w3.org/2001/XMLSchema" xmlns:p="http://schemas.microsoft.com/office/2006/metadata/properties" xmlns:ns2="e3e2bbdd-9575-4558-90be-e0dfd70d6f00" xmlns:ns3="1f610974-9938-45c7-80c0-d6074115db3e" targetNamespace="http://schemas.microsoft.com/office/2006/metadata/properties" ma:root="true" ma:fieldsID="f88a7b82089cc37f08a686f6273d5436" ns2:_="" ns3:_="">
    <xsd:import namespace="e3e2bbdd-9575-4558-90be-e0dfd70d6f00"/>
    <xsd:import namespace="1f610974-9938-45c7-80c0-d6074115d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2bbdd-9575-4558-90be-e0dfd70d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ab1ffaf5-992f-4bce-a6cf-1d433c0eb7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10974-9938-45c7-80c0-d6074115db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4c0967-1504-4cc1-99c3-07e81e957ec5}" ma:internalName="TaxCatchAll" ma:showField="CatchAllData" ma:web="1f610974-9938-45c7-80c0-d6074115d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39DDB-1A21-414A-928B-0D866D4864BE}">
  <ds:schemaRefs>
    <ds:schemaRef ds:uri="http://schemas.microsoft.com/sharepoint/v3/contenttype/forms"/>
  </ds:schemaRefs>
</ds:datastoreItem>
</file>

<file path=customXml/itemProps2.xml><?xml version="1.0" encoding="utf-8"?>
<ds:datastoreItem xmlns:ds="http://schemas.openxmlformats.org/officeDocument/2006/customXml" ds:itemID="{B34B7AD5-7F64-459A-BCCA-C44C8A2870D5}">
  <ds:schemaRefs>
    <ds:schemaRef ds:uri="http://schemas.microsoft.com/office/2006/metadata/properties"/>
    <ds:schemaRef ds:uri="http://schemas.microsoft.com/office/infopath/2007/PartnerControls"/>
    <ds:schemaRef ds:uri="e3e2bbdd-9575-4558-90be-e0dfd70d6f00"/>
    <ds:schemaRef ds:uri="1f610974-9938-45c7-80c0-d6074115db3e"/>
  </ds:schemaRefs>
</ds:datastoreItem>
</file>

<file path=customXml/itemProps3.xml><?xml version="1.0" encoding="utf-8"?>
<ds:datastoreItem xmlns:ds="http://schemas.openxmlformats.org/officeDocument/2006/customXml" ds:itemID="{9BDEDAA1-E8D5-4EF7-80DC-31B0F852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2bbdd-9575-4558-90be-e0dfd70d6f00"/>
    <ds:schemaRef ds:uri="1f610974-9938-45c7-80c0-d6074115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8267</Words>
  <Characters>4713</Characters>
  <Application>Microsoft Office Word</Application>
  <DocSecurity>0</DocSecurity>
  <Lines>39</Lines>
  <Paragraphs>25</Paragraphs>
  <ScaleCrop>false</ScaleCrop>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Anda Sprūde</cp:lastModifiedBy>
  <cp:revision>3</cp:revision>
  <dcterms:created xsi:type="dcterms:W3CDTF">2025-06-03T13:08:00Z</dcterms:created>
  <dcterms:modified xsi:type="dcterms:W3CDTF">2025-06-03T13:10:00Z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0x0101007898FDC4CA0108449E94B342C8DBC7C8</vt:lpwstr>
  </property>
</Properties>
</file>