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0B8F4" w14:textId="77777777" w:rsidR="000B44DD" w:rsidRDefault="000B44DD"/>
    <w:p w14:paraId="369E7B74" w14:textId="17BACD0D" w:rsidR="00697DAB" w:rsidRDefault="0040775D" w:rsidP="00697DAB">
      <w:pPr>
        <w:pStyle w:val="Violaheading1"/>
      </w:pPr>
      <w:r>
        <w:t>V</w:t>
      </w:r>
      <w:r w:rsidR="00A73A85" w:rsidRPr="00A73A85">
        <w:t>ērtēšanas kritēriju veidlapa</w:t>
      </w:r>
    </w:p>
    <w:p w14:paraId="74592EC8" w14:textId="77777777" w:rsidR="00697DAB" w:rsidRPr="00697DAB" w:rsidRDefault="00697DAB" w:rsidP="00697DAB">
      <w:pPr>
        <w:pStyle w:val="Violaheading1"/>
        <w:rPr>
          <w:sz w:val="24"/>
          <w:szCs w:val="24"/>
        </w:rPr>
      </w:pPr>
    </w:p>
    <w:tbl>
      <w:tblPr>
        <w:tblStyle w:val="Reatabula"/>
        <w:tblW w:w="9779" w:type="dxa"/>
        <w:tblLayout w:type="fixed"/>
        <w:tblLook w:val="04A0" w:firstRow="1" w:lastRow="0" w:firstColumn="1" w:lastColumn="0" w:noHBand="0" w:noVBand="1"/>
      </w:tblPr>
      <w:tblGrid>
        <w:gridCol w:w="672"/>
        <w:gridCol w:w="1024"/>
        <w:gridCol w:w="1024"/>
        <w:gridCol w:w="7059"/>
      </w:tblGrid>
      <w:tr w:rsidR="00650B39" w14:paraId="17DEA0FD" w14:textId="77777777" w:rsidTr="003A1984">
        <w:trPr>
          <w:trHeight w:val="502"/>
        </w:trPr>
        <w:tc>
          <w:tcPr>
            <w:tcW w:w="672" w:type="dxa"/>
            <w:shd w:val="clear" w:color="auto" w:fill="D9CCE2"/>
          </w:tcPr>
          <w:p w14:paraId="36D80DC1" w14:textId="77777777" w:rsidR="00650B39" w:rsidRPr="00A05212" w:rsidRDefault="00650B39" w:rsidP="00650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212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1024" w:type="dxa"/>
            <w:shd w:val="clear" w:color="auto" w:fill="D9CCE2"/>
          </w:tcPr>
          <w:p w14:paraId="199482DA" w14:textId="77777777" w:rsidR="00650B39" w:rsidRPr="00A05212" w:rsidRDefault="00650B39" w:rsidP="00650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212">
              <w:rPr>
                <w:rFonts w:ascii="Times New Roman" w:hAnsi="Times New Roman" w:cs="Times New Roman"/>
                <w:b/>
                <w:sz w:val="24"/>
                <w:szCs w:val="24"/>
              </w:rPr>
              <w:t>Max.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punktu skaits </w:t>
            </w:r>
          </w:p>
        </w:tc>
        <w:tc>
          <w:tcPr>
            <w:tcW w:w="1024" w:type="dxa"/>
            <w:shd w:val="clear" w:color="auto" w:fill="D9CCE2"/>
          </w:tcPr>
          <w:p w14:paraId="716CA196" w14:textId="77777777" w:rsidR="00650B39" w:rsidRPr="00A05212" w:rsidRDefault="00650B39" w:rsidP="00650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212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 w:rsidRPr="00A052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punktu skaits </w:t>
            </w:r>
          </w:p>
        </w:tc>
        <w:tc>
          <w:tcPr>
            <w:tcW w:w="7059" w:type="dxa"/>
            <w:shd w:val="clear" w:color="auto" w:fill="D9CCE2"/>
          </w:tcPr>
          <w:p w14:paraId="6F7FE0C4" w14:textId="77777777" w:rsidR="00650B39" w:rsidRPr="00A05212" w:rsidRDefault="00650B39" w:rsidP="00650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Kvalitātes v</w:t>
            </w:r>
            <w:r w:rsidRPr="00A05212">
              <w:rPr>
                <w:rFonts w:ascii="Times New Roman" w:hAnsi="Times New Roman" w:cs="Times New Roman"/>
                <w:b/>
                <w:sz w:val="24"/>
                <w:szCs w:val="24"/>
              </w:rPr>
              <w:t>ērtēšanas kritēriji</w:t>
            </w:r>
          </w:p>
        </w:tc>
      </w:tr>
      <w:tr w:rsidR="00650B39" w14:paraId="092C6A26" w14:textId="77777777" w:rsidTr="00650B39">
        <w:tc>
          <w:tcPr>
            <w:tcW w:w="672" w:type="dxa"/>
          </w:tcPr>
          <w:p w14:paraId="52D2BF09" w14:textId="77777777" w:rsidR="00650B39" w:rsidRDefault="00650B39" w:rsidP="0065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4" w:type="dxa"/>
          </w:tcPr>
          <w:p w14:paraId="79F78DCA" w14:textId="77777777" w:rsidR="00650B39" w:rsidRDefault="00650B39" w:rsidP="0065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14:paraId="29077033" w14:textId="77777777" w:rsidR="00650B39" w:rsidRDefault="00650B39" w:rsidP="0065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9" w:type="dxa"/>
          </w:tcPr>
          <w:p w14:paraId="1D682B12" w14:textId="77777777" w:rsidR="00650B39" w:rsidRDefault="00650B39" w:rsidP="0065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Produkta/pakalpojuma unikalitāte</w:t>
            </w:r>
          </w:p>
          <w:p w14:paraId="40492383" w14:textId="77777777" w:rsidR="00650B39" w:rsidRPr="00AE3CBE" w:rsidRDefault="00650B39" w:rsidP="00650B39">
            <w:pPr>
              <w:tabs>
                <w:tab w:val="left" w:pos="1530"/>
              </w:tabs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0 -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rodukts/p</w:t>
            </w:r>
            <w:r>
              <w:rPr>
                <w:rFonts w:ascii="Times New Roman" w:hAnsi="Times New Roman"/>
                <w:sz w:val="20"/>
                <w:szCs w:val="20"/>
              </w:rPr>
              <w:t>akalpojums nav unikāls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0E4277D" w14:textId="77777777" w:rsidR="00650B39" w:rsidRPr="00AE3CBE" w:rsidRDefault="00650B39" w:rsidP="00650B39">
            <w:pPr>
              <w:tabs>
                <w:tab w:val="left" w:pos="1530"/>
              </w:tabs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1 -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rodukts/pakalpojums ir unikāls </w:t>
            </w:r>
            <w:r>
              <w:rPr>
                <w:rFonts w:ascii="Times New Roman" w:hAnsi="Times New Roman"/>
                <w:sz w:val="20"/>
                <w:szCs w:val="20"/>
              </w:rPr>
              <w:t>Mārupe novadā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BCBCA83" w14:textId="77777777" w:rsidR="00650B39" w:rsidRPr="00AE3CBE" w:rsidRDefault="00650B39" w:rsidP="00650B39">
            <w:pPr>
              <w:tabs>
                <w:tab w:val="left" w:pos="1530"/>
              </w:tabs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2 -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rodukts/pakalpojums ir unikāls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Latvijā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424F735" w14:textId="77777777" w:rsidR="00650B39" w:rsidRDefault="00650B39" w:rsidP="0065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B39" w14:paraId="3972F0D2" w14:textId="77777777" w:rsidTr="00650B39">
        <w:tc>
          <w:tcPr>
            <w:tcW w:w="672" w:type="dxa"/>
          </w:tcPr>
          <w:p w14:paraId="07F0E8A2" w14:textId="77777777" w:rsidR="00650B39" w:rsidRDefault="00650B39" w:rsidP="0065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24" w:type="dxa"/>
          </w:tcPr>
          <w:p w14:paraId="40194480" w14:textId="77777777" w:rsidR="00650B39" w:rsidRDefault="00650B39" w:rsidP="0065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14:paraId="2465BE70" w14:textId="77777777" w:rsidR="00650B39" w:rsidRDefault="00650B39" w:rsidP="0065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9" w:type="dxa"/>
          </w:tcPr>
          <w:p w14:paraId="6E47A3A7" w14:textId="77777777" w:rsidR="00650B39" w:rsidRDefault="00650B39" w:rsidP="0065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Mērķa tirgus un klienti</w:t>
            </w:r>
          </w:p>
          <w:p w14:paraId="4D5E3D1F" w14:textId="77777777" w:rsidR="00650B39" w:rsidRPr="00AE3CBE" w:rsidRDefault="00650B39" w:rsidP="00650B39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nav veikta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 tirgus izpēt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35BA70E" w14:textId="77777777" w:rsidR="00650B39" w:rsidRPr="00AE3CBE" w:rsidRDefault="00650B39" w:rsidP="00650B39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1 -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dentificē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ts mērķa 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klient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E2480ED" w14:textId="77777777" w:rsidR="00650B39" w:rsidRDefault="00650B39" w:rsidP="0065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2 -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r identificē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 mērķa tirg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 un klient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50B39" w14:paraId="0AFCC112" w14:textId="77777777" w:rsidTr="00650B39">
        <w:tc>
          <w:tcPr>
            <w:tcW w:w="672" w:type="dxa"/>
          </w:tcPr>
          <w:p w14:paraId="098D7146" w14:textId="77777777" w:rsidR="00650B39" w:rsidRDefault="00650B39" w:rsidP="0065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24" w:type="dxa"/>
          </w:tcPr>
          <w:p w14:paraId="123F3AC3" w14:textId="77777777" w:rsidR="00650B39" w:rsidRDefault="00650B39" w:rsidP="0065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14:paraId="1EBE0463" w14:textId="77777777" w:rsidR="00650B39" w:rsidRDefault="00650B39" w:rsidP="0065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9" w:type="dxa"/>
          </w:tcPr>
          <w:p w14:paraId="7ABB109E" w14:textId="77777777" w:rsidR="00650B39" w:rsidRDefault="00650B39" w:rsidP="0065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Konkurētspēja</w:t>
            </w:r>
          </w:p>
          <w:p w14:paraId="7579889D" w14:textId="77777777" w:rsidR="00650B39" w:rsidRPr="00AE3CBE" w:rsidRDefault="00650B39" w:rsidP="00650B39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0 - zema;</w:t>
            </w:r>
          </w:p>
          <w:p w14:paraId="527ADBC1" w14:textId="77777777" w:rsidR="00650B39" w:rsidRPr="00AE3CBE" w:rsidRDefault="00650B39" w:rsidP="00650B39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1 - vidēja;</w:t>
            </w:r>
          </w:p>
          <w:p w14:paraId="4E4D6A88" w14:textId="77777777" w:rsidR="00650B39" w:rsidRDefault="00650B39" w:rsidP="0065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2 - augsta.</w:t>
            </w:r>
          </w:p>
        </w:tc>
      </w:tr>
      <w:tr w:rsidR="00650B39" w14:paraId="63B4901A" w14:textId="77777777" w:rsidTr="00650B39">
        <w:tc>
          <w:tcPr>
            <w:tcW w:w="672" w:type="dxa"/>
          </w:tcPr>
          <w:p w14:paraId="1D8784F7" w14:textId="77777777" w:rsidR="00650B39" w:rsidRDefault="00650B39" w:rsidP="0065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24" w:type="dxa"/>
          </w:tcPr>
          <w:p w14:paraId="7304BEC2" w14:textId="77777777" w:rsidR="00650B39" w:rsidRDefault="00650B39" w:rsidP="0065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14:paraId="1817202D" w14:textId="77777777" w:rsidR="00650B39" w:rsidRDefault="00650B39" w:rsidP="0065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9" w:type="dxa"/>
          </w:tcPr>
          <w:p w14:paraId="4A3A1006" w14:textId="77777777" w:rsidR="00650B39" w:rsidRDefault="00650B39" w:rsidP="0065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Produkta/pakalpojuma virzīšana tirgū</w:t>
            </w:r>
          </w:p>
          <w:p w14:paraId="3085A06E" w14:textId="77777777" w:rsidR="00650B39" w:rsidRPr="00AE3CBE" w:rsidRDefault="00650B39" w:rsidP="00650B39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0 - nav priekšstata vai ir neskaidrs priekšstats kā produkts/pakalpojums tiks virzīts tirgū;</w:t>
            </w:r>
          </w:p>
          <w:p w14:paraId="1168652B" w14:textId="77777777" w:rsidR="00650B39" w:rsidRPr="00AE3CBE" w:rsidRDefault="00650B39" w:rsidP="00650B39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1 - ir vispārīgas idejas par to kā produkts pakalpojums tiks virzīts tirgū;</w:t>
            </w:r>
          </w:p>
          <w:p w14:paraId="6CFDE7DA" w14:textId="77777777" w:rsidR="00650B39" w:rsidRDefault="00650B39" w:rsidP="0065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2 - ir skaidrs plāns kā produkts/pakalpojums tiks virzīts tirgū.</w:t>
            </w:r>
          </w:p>
        </w:tc>
      </w:tr>
      <w:tr w:rsidR="00650B39" w14:paraId="7B7AD80C" w14:textId="77777777" w:rsidTr="00650B39">
        <w:tc>
          <w:tcPr>
            <w:tcW w:w="672" w:type="dxa"/>
          </w:tcPr>
          <w:p w14:paraId="210923AB" w14:textId="77777777" w:rsidR="00650B39" w:rsidRDefault="00650B39" w:rsidP="0065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24" w:type="dxa"/>
          </w:tcPr>
          <w:p w14:paraId="76AA1203" w14:textId="77777777" w:rsidR="00650B39" w:rsidRDefault="00650B39" w:rsidP="0065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4" w:type="dxa"/>
          </w:tcPr>
          <w:p w14:paraId="7581F473" w14:textId="77777777" w:rsidR="00650B39" w:rsidRDefault="00650B39" w:rsidP="0065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9" w:type="dxa"/>
          </w:tcPr>
          <w:p w14:paraId="158BC742" w14:textId="77777777" w:rsidR="00650B39" w:rsidRPr="00A97EB4" w:rsidRDefault="00650B39" w:rsidP="0065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Finanšu aprēķini</w:t>
            </w:r>
          </w:p>
          <w:p w14:paraId="2E67DC9C" w14:textId="77777777" w:rsidR="00650B39" w:rsidRPr="009A4E4A" w:rsidRDefault="00650B39" w:rsidP="00650B39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9A4E4A">
              <w:rPr>
                <w:rFonts w:ascii="Times New Roman" w:hAnsi="Times New Roman"/>
                <w:sz w:val="20"/>
                <w:szCs w:val="20"/>
              </w:rPr>
              <w:t>0 - pamatpieņēmumi nav ticami / ideja visticamāk nav pelnītspējīga;</w:t>
            </w:r>
          </w:p>
          <w:p w14:paraId="618717E6" w14:textId="77777777" w:rsidR="00650B39" w:rsidRPr="009A4E4A" w:rsidRDefault="00650B39" w:rsidP="00650B39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9A4E4A">
              <w:rPr>
                <w:rFonts w:ascii="Times New Roman" w:hAnsi="Times New Roman"/>
                <w:sz w:val="20"/>
                <w:szCs w:val="20"/>
              </w:rPr>
              <w:t>1 - ir veikti minimāli aprēķini, tie ir ticami un visticamāk ideja būs pelnītspējīga;</w:t>
            </w:r>
          </w:p>
          <w:p w14:paraId="16ACBA7C" w14:textId="77777777" w:rsidR="00650B39" w:rsidRPr="0009793A" w:rsidRDefault="00650B39" w:rsidP="00650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E4A">
              <w:rPr>
                <w:rFonts w:ascii="Times New Roman" w:hAnsi="Times New Roman"/>
                <w:sz w:val="20"/>
                <w:szCs w:val="20"/>
              </w:rPr>
              <w:t>3 - pamatpieņēmumi ir ticami, un biznesa ideja visticamāk būs pelnītspējīga.</w:t>
            </w:r>
          </w:p>
        </w:tc>
      </w:tr>
      <w:tr w:rsidR="00650B39" w14:paraId="48606386" w14:textId="77777777" w:rsidTr="00650B39">
        <w:tc>
          <w:tcPr>
            <w:tcW w:w="672" w:type="dxa"/>
          </w:tcPr>
          <w:p w14:paraId="32BF3C9F" w14:textId="77777777" w:rsidR="00650B39" w:rsidRDefault="00650B39" w:rsidP="0065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24" w:type="dxa"/>
          </w:tcPr>
          <w:p w14:paraId="6D8567C4" w14:textId="77777777" w:rsidR="00650B39" w:rsidRDefault="00650B39" w:rsidP="0065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4" w:type="dxa"/>
          </w:tcPr>
          <w:p w14:paraId="31EAB966" w14:textId="77777777" w:rsidR="00650B39" w:rsidRDefault="00650B39" w:rsidP="00650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9" w:type="dxa"/>
          </w:tcPr>
          <w:p w14:paraId="14D746D0" w14:textId="77777777" w:rsidR="00650B39" w:rsidRDefault="00650B39" w:rsidP="0065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Idejas prezentācija</w:t>
            </w:r>
          </w:p>
          <w:p w14:paraId="21C45B5A" w14:textId="77777777" w:rsidR="00650B39" w:rsidRPr="00016AD0" w:rsidRDefault="00650B39" w:rsidP="00650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16AD0">
              <w:rPr>
                <w:rFonts w:ascii="Times New Roman" w:hAnsi="Times New Roman" w:cs="Times New Roman"/>
                <w:sz w:val="20"/>
                <w:szCs w:val="20"/>
              </w:rPr>
              <w:t xml:space="preserve"> – pretendents bez pārliecības sniedz atbildes uz komisijas jautājumiem;</w:t>
            </w:r>
          </w:p>
          <w:p w14:paraId="04F1519B" w14:textId="77777777" w:rsidR="00650B39" w:rsidRPr="00016AD0" w:rsidRDefault="00650B39" w:rsidP="00650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16AD0">
              <w:rPr>
                <w:rFonts w:ascii="Times New Roman" w:hAnsi="Times New Roman" w:cs="Times New Roman"/>
                <w:sz w:val="20"/>
                <w:szCs w:val="20"/>
              </w:rPr>
              <w:t xml:space="preserve"> – pretendents pārliecinoši un argumentēti atbild uz komisijas jautājumiem;</w:t>
            </w:r>
          </w:p>
          <w:p w14:paraId="38D46CD8" w14:textId="77777777" w:rsidR="00650B39" w:rsidRDefault="00650B39" w:rsidP="00650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16AD0">
              <w:rPr>
                <w:rFonts w:ascii="Times New Roman" w:hAnsi="Times New Roman" w:cs="Times New Roman"/>
                <w:sz w:val="20"/>
                <w:szCs w:val="20"/>
              </w:rPr>
              <w:t xml:space="preserve"> – pretendents pārliecinoši prezentē ideju. Atbildes uz komisijas jautājumiem pamato ar faktiem un skaitļiem. Orientējas izvēlētajā darbības nozarē.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4D6E957" w14:textId="77777777" w:rsidR="00A54F91" w:rsidRDefault="00D846A9" w:rsidP="006B6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Maksimālais iespējamais punktu skaits </w:t>
      </w:r>
      <w:r w:rsidR="00FF546F">
        <w:rPr>
          <w:rFonts w:ascii="Times New Roman" w:hAnsi="Times New Roman" w:cs="Times New Roman"/>
          <w:sz w:val="24"/>
          <w:szCs w:val="24"/>
        </w:rPr>
        <w:t>16</w:t>
      </w:r>
    </w:p>
    <w:p w14:paraId="33C28A65" w14:textId="77777777" w:rsidR="009D1F71" w:rsidRPr="00A73A85" w:rsidRDefault="009D1F71" w:rsidP="006B6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Minimālais iespējamais punktu skaits 8</w:t>
      </w:r>
    </w:p>
    <w:sectPr w:rsidR="009D1F71" w:rsidRPr="00A73A85" w:rsidSect="00697DAB">
      <w:headerReference w:type="default" r:id="rId7"/>
      <w:pgSz w:w="11906" w:h="16838"/>
      <w:pgMar w:top="1419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A61B7" w14:textId="77777777" w:rsidR="00AD7F68" w:rsidRDefault="00AD7F68" w:rsidP="00A73A85">
      <w:pPr>
        <w:spacing w:after="0" w:line="240" w:lineRule="auto"/>
      </w:pPr>
      <w:r>
        <w:separator/>
      </w:r>
    </w:p>
  </w:endnote>
  <w:endnote w:type="continuationSeparator" w:id="0">
    <w:p w14:paraId="4B6AD49A" w14:textId="77777777" w:rsidR="00AD7F68" w:rsidRDefault="00AD7F68" w:rsidP="00A7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1E4BD" w14:textId="77777777" w:rsidR="00AD7F68" w:rsidRDefault="00AD7F68" w:rsidP="00A73A85">
      <w:pPr>
        <w:spacing w:after="0" w:line="240" w:lineRule="auto"/>
      </w:pPr>
      <w:r>
        <w:separator/>
      </w:r>
    </w:p>
  </w:footnote>
  <w:footnote w:type="continuationSeparator" w:id="0">
    <w:p w14:paraId="329A9247" w14:textId="77777777" w:rsidR="00AD7F68" w:rsidRDefault="00AD7F68" w:rsidP="00A73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A6903" w14:textId="5E8CC0BB" w:rsidR="00697DAB" w:rsidRDefault="00697DAB" w:rsidP="00697DAB">
    <w:pPr>
      <w:pStyle w:val="Galvene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45DD44BB" wp14:editId="1F435115">
          <wp:simplePos x="0" y="0"/>
          <wp:positionH relativeFrom="margin">
            <wp:align>left</wp:align>
          </wp:positionH>
          <wp:positionV relativeFrom="paragraph">
            <wp:posOffset>-50165</wp:posOffset>
          </wp:positionV>
          <wp:extent cx="1897380" cy="600075"/>
          <wp:effectExtent l="0" t="0" r="7620" b="952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6AC3">
      <w:rPr>
        <w:rFonts w:ascii="Times New Roman" w:hAnsi="Times New Roman" w:cs="Times New Roman"/>
      </w:rPr>
      <w:t>I</w:t>
    </w:r>
    <w:r w:rsidR="00152869">
      <w:rPr>
        <w:rFonts w:ascii="Times New Roman" w:hAnsi="Times New Roman" w:cs="Times New Roman"/>
      </w:rPr>
      <w:t>I</w:t>
    </w:r>
    <w:r w:rsidR="003B0513">
      <w:rPr>
        <w:rFonts w:ascii="Times New Roman" w:hAnsi="Times New Roman" w:cs="Times New Roman"/>
      </w:rPr>
      <w:t>.</w:t>
    </w:r>
    <w:r w:rsidR="00816AC3">
      <w:rPr>
        <w:rFonts w:ascii="Times New Roman" w:hAnsi="Times New Roman" w:cs="Times New Roman"/>
      </w:rPr>
      <w:t xml:space="preserve"> kārtas</w:t>
    </w:r>
    <w:r w:rsidR="00A73A85" w:rsidRPr="00A73A85">
      <w:rPr>
        <w:rFonts w:ascii="Times New Roman" w:hAnsi="Times New Roman" w:cs="Times New Roman"/>
      </w:rPr>
      <w:t xml:space="preserve"> vērtēšanas kritēriji</w:t>
    </w:r>
  </w:p>
  <w:p w14:paraId="2751BCC3" w14:textId="145E9A84" w:rsidR="00A73A85" w:rsidRPr="00A73A85" w:rsidRDefault="003A6C4E" w:rsidP="00697DAB">
    <w:pPr>
      <w:pStyle w:val="Galvene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4</w:t>
    </w:r>
    <w:r w:rsidR="00A73A85" w:rsidRPr="00A73A85">
      <w:rPr>
        <w:rFonts w:ascii="Times New Roman" w:hAnsi="Times New Roman" w:cs="Times New Roman"/>
      </w:rPr>
      <w:t>.pielikums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A4984"/>
    <w:multiLevelType w:val="hybridMultilevel"/>
    <w:tmpl w:val="508A4CAE"/>
    <w:lvl w:ilvl="0" w:tplc="63E60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385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85"/>
    <w:rsid w:val="00002E38"/>
    <w:rsid w:val="00016AD0"/>
    <w:rsid w:val="00040A0F"/>
    <w:rsid w:val="00094260"/>
    <w:rsid w:val="0009793A"/>
    <w:rsid w:val="000A3AED"/>
    <w:rsid w:val="000B44DD"/>
    <w:rsid w:val="000D12C9"/>
    <w:rsid w:val="0013584F"/>
    <w:rsid w:val="0014512B"/>
    <w:rsid w:val="00152869"/>
    <w:rsid w:val="00153DA8"/>
    <w:rsid w:val="00154D52"/>
    <w:rsid w:val="001A6D51"/>
    <w:rsid w:val="001C02A3"/>
    <w:rsid w:val="001F7E13"/>
    <w:rsid w:val="0020597C"/>
    <w:rsid w:val="00215831"/>
    <w:rsid w:val="002B4D28"/>
    <w:rsid w:val="003000B9"/>
    <w:rsid w:val="0030227B"/>
    <w:rsid w:val="00304E30"/>
    <w:rsid w:val="00380F8F"/>
    <w:rsid w:val="003A1984"/>
    <w:rsid w:val="003A6C4E"/>
    <w:rsid w:val="003B0513"/>
    <w:rsid w:val="003E52EB"/>
    <w:rsid w:val="004021ED"/>
    <w:rsid w:val="00402F99"/>
    <w:rsid w:val="0040775D"/>
    <w:rsid w:val="0041648E"/>
    <w:rsid w:val="00427F89"/>
    <w:rsid w:val="0046392B"/>
    <w:rsid w:val="00491386"/>
    <w:rsid w:val="004C1B39"/>
    <w:rsid w:val="004E351C"/>
    <w:rsid w:val="005139C7"/>
    <w:rsid w:val="005472CB"/>
    <w:rsid w:val="005515F9"/>
    <w:rsid w:val="005D39EF"/>
    <w:rsid w:val="005F5A25"/>
    <w:rsid w:val="00650B39"/>
    <w:rsid w:val="00696289"/>
    <w:rsid w:val="00697DAB"/>
    <w:rsid w:val="006B68BC"/>
    <w:rsid w:val="00754008"/>
    <w:rsid w:val="00760E8B"/>
    <w:rsid w:val="007733E5"/>
    <w:rsid w:val="00796734"/>
    <w:rsid w:val="00816AC3"/>
    <w:rsid w:val="008A2DE9"/>
    <w:rsid w:val="008B1E8C"/>
    <w:rsid w:val="00937F58"/>
    <w:rsid w:val="009871CF"/>
    <w:rsid w:val="009A5D5F"/>
    <w:rsid w:val="009D1F71"/>
    <w:rsid w:val="009F3DDB"/>
    <w:rsid w:val="00A27293"/>
    <w:rsid w:val="00A42C5A"/>
    <w:rsid w:val="00A54F91"/>
    <w:rsid w:val="00A73A85"/>
    <w:rsid w:val="00A81551"/>
    <w:rsid w:val="00A97B7F"/>
    <w:rsid w:val="00A97EB4"/>
    <w:rsid w:val="00AD7F68"/>
    <w:rsid w:val="00B64DFB"/>
    <w:rsid w:val="00B96287"/>
    <w:rsid w:val="00BA7A48"/>
    <w:rsid w:val="00C035EB"/>
    <w:rsid w:val="00CC4494"/>
    <w:rsid w:val="00D003FC"/>
    <w:rsid w:val="00D637D1"/>
    <w:rsid w:val="00D6468F"/>
    <w:rsid w:val="00D846A9"/>
    <w:rsid w:val="00D97961"/>
    <w:rsid w:val="00DB6323"/>
    <w:rsid w:val="00E745D4"/>
    <w:rsid w:val="00EA7154"/>
    <w:rsid w:val="00EC3656"/>
    <w:rsid w:val="00F07E66"/>
    <w:rsid w:val="00F975FB"/>
    <w:rsid w:val="00F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7DE47"/>
  <w15:docId w15:val="{FE503A89-A66A-4501-B678-236C0FEA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73A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73A85"/>
  </w:style>
  <w:style w:type="paragraph" w:styleId="Kjene">
    <w:name w:val="footer"/>
    <w:basedOn w:val="Parasts"/>
    <w:link w:val="KjeneRakstz"/>
    <w:uiPriority w:val="99"/>
    <w:unhideWhenUsed/>
    <w:rsid w:val="00A73A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73A85"/>
  </w:style>
  <w:style w:type="table" w:styleId="Reatabula">
    <w:name w:val="Table Grid"/>
    <w:basedOn w:val="Parastatabula"/>
    <w:uiPriority w:val="59"/>
    <w:rsid w:val="00A7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H&amp;P List Paragraph,2,Strip"/>
    <w:basedOn w:val="Parasts"/>
    <w:link w:val="SarakstarindkopaRakstz"/>
    <w:uiPriority w:val="99"/>
    <w:qFormat/>
    <w:rsid w:val="00154D5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SarakstarindkopaRakstz">
    <w:name w:val="Saraksta rindkopa Rakstz."/>
    <w:aliases w:val="H&amp;P List Paragraph Rakstz.,2 Rakstz.,Strip Rakstz."/>
    <w:link w:val="Sarakstarindkopa"/>
    <w:uiPriority w:val="99"/>
    <w:locked/>
    <w:rsid w:val="00154D52"/>
    <w:rPr>
      <w:rFonts w:ascii="Calibri" w:eastAsia="Calibri" w:hAnsi="Calibri" w:cs="Times New Roman"/>
      <w:lang w:eastAsia="en-US"/>
    </w:rPr>
  </w:style>
  <w:style w:type="paragraph" w:customStyle="1" w:styleId="Violaheading2">
    <w:name w:val="Viola heading2"/>
    <w:basedOn w:val="Parasts"/>
    <w:link w:val="Violaheading2Char"/>
    <w:qFormat/>
    <w:rsid w:val="00697DAB"/>
    <w:pPr>
      <w:tabs>
        <w:tab w:val="left" w:pos="1800"/>
        <w:tab w:val="left" w:pos="3544"/>
        <w:tab w:val="left" w:pos="3969"/>
        <w:tab w:val="left" w:pos="7797"/>
      </w:tabs>
      <w:suppressAutoHyphens/>
      <w:autoSpaceDN w:val="0"/>
      <w:spacing w:before="120" w:after="120" w:line="240" w:lineRule="auto"/>
      <w:textAlignment w:val="baseline"/>
    </w:pPr>
    <w:rPr>
      <w:rFonts w:ascii="Corbel" w:eastAsia="Times New Roman" w:hAnsi="Corbel" w:cs="Times New Roman"/>
      <w:b/>
      <w:caps/>
      <w:color w:val="7A5294"/>
      <w:sz w:val="28"/>
      <w:szCs w:val="28"/>
      <w:lang w:eastAsia="en-US"/>
    </w:rPr>
  </w:style>
  <w:style w:type="paragraph" w:customStyle="1" w:styleId="Violaheading1">
    <w:name w:val="Viola heading1"/>
    <w:basedOn w:val="Parasts"/>
    <w:qFormat/>
    <w:rsid w:val="00697DAB"/>
    <w:pPr>
      <w:suppressAutoHyphens/>
      <w:autoSpaceDN w:val="0"/>
      <w:spacing w:after="0" w:line="240" w:lineRule="auto"/>
      <w:textAlignment w:val="baseline"/>
    </w:pPr>
    <w:rPr>
      <w:rFonts w:ascii="Corbel" w:eastAsia="Times New Roman" w:hAnsi="Corbel" w:cs="Times New Roman"/>
      <w:b/>
      <w:bCs/>
      <w:caps/>
      <w:color w:val="7A5294"/>
      <w:sz w:val="44"/>
      <w:szCs w:val="44"/>
      <w:lang w:eastAsia="en-US"/>
    </w:rPr>
  </w:style>
  <w:style w:type="character" w:customStyle="1" w:styleId="Violaheading2Char">
    <w:name w:val="Viola heading2 Char"/>
    <w:basedOn w:val="Noklusjumarindkopasfonts"/>
    <w:link w:val="Violaheading2"/>
    <w:rsid w:val="00697DAB"/>
    <w:rPr>
      <w:rFonts w:ascii="Corbel" w:eastAsia="Times New Roman" w:hAnsi="Corbel" w:cs="Times New Roman"/>
      <w:b/>
      <w:caps/>
      <w:color w:val="7A5294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Māra Mičule</cp:lastModifiedBy>
  <cp:revision>2</cp:revision>
  <dcterms:created xsi:type="dcterms:W3CDTF">2022-05-12T13:55:00Z</dcterms:created>
  <dcterms:modified xsi:type="dcterms:W3CDTF">2022-05-12T13:55:00Z</dcterms:modified>
</cp:coreProperties>
</file>