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317E"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Apstiprinu:</w:t>
      </w:r>
    </w:p>
    <w:p w14:paraId="00000002" w14:textId="77777777" w:rsidR="00D6317E"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Silvija Bartuševiča</w:t>
      </w:r>
    </w:p>
    <w:p w14:paraId="00000003" w14:textId="77777777" w:rsidR="00D6317E"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“Mārupes sporta centrs”</w:t>
      </w:r>
    </w:p>
    <w:p w14:paraId="00000004" w14:textId="77777777" w:rsidR="00D6317E"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w:t>
      </w:r>
    </w:p>
    <w:p w14:paraId="00000005" w14:textId="77777777" w:rsidR="00D6317E" w:rsidRDefault="00D6317E">
      <w:pPr>
        <w:rPr>
          <w:rFonts w:ascii="Times New Roman" w:eastAsia="Times New Roman" w:hAnsi="Times New Roman" w:cs="Times New Roman"/>
          <w:sz w:val="24"/>
          <w:szCs w:val="24"/>
        </w:rPr>
      </w:pPr>
    </w:p>
    <w:p w14:paraId="00000006" w14:textId="77777777" w:rsidR="00D6317E" w:rsidRDefault="00D6317E">
      <w:pPr>
        <w:rPr>
          <w:rFonts w:ascii="Times New Roman" w:eastAsia="Times New Roman" w:hAnsi="Times New Roman" w:cs="Times New Roman"/>
          <w:sz w:val="24"/>
          <w:szCs w:val="24"/>
        </w:rPr>
      </w:pPr>
    </w:p>
    <w:p w14:paraId="00000007" w14:textId="77777777" w:rsidR="00D6317E"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Mārupes novada atklātais turnīrs futbolā</w:t>
      </w:r>
    </w:p>
    <w:p w14:paraId="00000008" w14:textId="77777777" w:rsidR="00D6317E"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“PANNA 1 pret 1”</w:t>
      </w:r>
    </w:p>
    <w:p w14:paraId="00000009" w14:textId="77777777" w:rsidR="00D6317E" w:rsidRDefault="00D6317E">
      <w:pPr>
        <w:tabs>
          <w:tab w:val="left" w:pos="2280"/>
        </w:tabs>
        <w:jc w:val="center"/>
        <w:rPr>
          <w:rFonts w:ascii="Times New Roman" w:eastAsia="Times New Roman" w:hAnsi="Times New Roman" w:cs="Times New Roman"/>
          <w:sz w:val="32"/>
          <w:szCs w:val="32"/>
        </w:rPr>
      </w:pPr>
    </w:p>
    <w:p w14:paraId="0000000A" w14:textId="77777777" w:rsidR="00D6317E" w:rsidRDefault="00000000">
      <w:pPr>
        <w:tabs>
          <w:tab w:val="left" w:pos="2280"/>
        </w:tabs>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NOLIKUMS</w:t>
      </w:r>
    </w:p>
    <w:p w14:paraId="0000000B" w14:textId="77777777" w:rsidR="00D6317E" w:rsidRDefault="00D6317E"/>
    <w:p w14:paraId="0000000C" w14:textId="77777777" w:rsidR="00D6317E" w:rsidRDefault="00D6317E"/>
    <w:p w14:paraId="0000000D" w14:textId="77777777" w:rsidR="00D6317E" w:rsidRDefault="00000000">
      <w:pPr>
        <w:numPr>
          <w:ilvl w:val="0"/>
          <w:numId w:val="1"/>
        </w:numPr>
        <w:pBdr>
          <w:top w:val="nil"/>
          <w:left w:val="nil"/>
          <w:bottom w:val="nil"/>
          <w:right w:val="nil"/>
          <w:between w:val="nil"/>
        </w:pBdr>
        <w:spacing w:line="240" w:lineRule="auto"/>
        <w:ind w:left="0"/>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M</w:t>
      </w:r>
      <w:r>
        <w:rPr>
          <w:rFonts w:ascii="TT24D5o00" w:eastAsia="TT24D5o00" w:hAnsi="TT24D5o00" w:cs="TT24D5o00"/>
          <w:color w:val="000000"/>
          <w:sz w:val="23"/>
          <w:szCs w:val="23"/>
        </w:rPr>
        <w:t>ē</w:t>
      </w:r>
      <w:r>
        <w:rPr>
          <w:rFonts w:ascii="Times New Roman" w:eastAsia="Times New Roman" w:hAnsi="Times New Roman" w:cs="Times New Roman"/>
          <w:b/>
          <w:color w:val="000000"/>
          <w:sz w:val="23"/>
          <w:szCs w:val="23"/>
        </w:rPr>
        <w:t>r</w:t>
      </w:r>
      <w:r>
        <w:rPr>
          <w:rFonts w:ascii="TT24D5o00" w:eastAsia="TT24D5o00" w:hAnsi="TT24D5o00" w:cs="TT24D5o00"/>
          <w:color w:val="000000"/>
          <w:sz w:val="23"/>
          <w:szCs w:val="23"/>
        </w:rPr>
        <w:t>ķ</w:t>
      </w:r>
      <w:r>
        <w:rPr>
          <w:rFonts w:ascii="Times New Roman" w:eastAsia="Times New Roman" w:hAnsi="Times New Roman" w:cs="Times New Roman"/>
          <w:b/>
          <w:color w:val="000000"/>
          <w:sz w:val="23"/>
          <w:szCs w:val="23"/>
        </w:rPr>
        <w:t xml:space="preserve">is </w:t>
      </w:r>
    </w:p>
    <w:p w14:paraId="0000000E" w14:textId="77777777" w:rsidR="00D6317E" w:rsidRDefault="00000000">
      <w:pPr>
        <w:numPr>
          <w:ilvl w:val="0"/>
          <w:numId w:val="2"/>
        </w:numPr>
        <w:pBdr>
          <w:top w:val="nil"/>
          <w:left w:val="nil"/>
          <w:bottom w:val="nil"/>
          <w:right w:val="nil"/>
          <w:between w:val="nil"/>
        </w:pBdr>
        <w:spacing w:line="259"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uzlabot Mārupes novada iedzīvotāju fizisko veselību;</w:t>
      </w:r>
    </w:p>
    <w:p w14:paraId="0000000F" w14:textId="77777777" w:rsidR="00D6317E" w:rsidRDefault="00000000">
      <w:pPr>
        <w:numPr>
          <w:ilvl w:val="0"/>
          <w:numId w:val="2"/>
        </w:numPr>
        <w:pBdr>
          <w:top w:val="nil"/>
          <w:left w:val="nil"/>
          <w:bottom w:val="nil"/>
          <w:right w:val="nil"/>
          <w:between w:val="nil"/>
        </w:pBdr>
        <w:spacing w:line="259"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mainīt iedzīvotāju paradumus par labu aktīvam dzīvesveidam;</w:t>
      </w:r>
    </w:p>
    <w:p w14:paraId="00000010" w14:textId="77777777" w:rsidR="00D6317E" w:rsidRDefault="00000000">
      <w:pPr>
        <w:numPr>
          <w:ilvl w:val="0"/>
          <w:numId w:val="2"/>
        </w:numPr>
        <w:pBdr>
          <w:top w:val="nil"/>
          <w:left w:val="nil"/>
          <w:bottom w:val="nil"/>
          <w:right w:val="nil"/>
          <w:between w:val="nil"/>
        </w:pBdr>
        <w:spacing w:line="259"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sekmēt Mārupes novada iedzīvotāju sportiskos sasniegumus;</w:t>
      </w:r>
    </w:p>
    <w:p w14:paraId="00000011" w14:textId="77777777" w:rsidR="00D6317E" w:rsidRDefault="00000000">
      <w:pPr>
        <w:numPr>
          <w:ilvl w:val="0"/>
          <w:numId w:val="2"/>
        </w:numPr>
        <w:pBdr>
          <w:top w:val="nil"/>
          <w:left w:val="nil"/>
          <w:bottom w:val="nil"/>
          <w:right w:val="nil"/>
          <w:between w:val="nil"/>
        </w:pBdr>
        <w:spacing w:line="259"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veicināt Mārupes novada bērnu un jauniešu kvalitatīvu brīvā laika pavadīšanu.</w:t>
      </w:r>
    </w:p>
    <w:p w14:paraId="00000012" w14:textId="77777777" w:rsidR="00D6317E" w:rsidRDefault="00D6317E">
      <w:pPr>
        <w:pBdr>
          <w:top w:val="nil"/>
          <w:left w:val="nil"/>
          <w:bottom w:val="nil"/>
          <w:right w:val="nil"/>
          <w:between w:val="nil"/>
        </w:pBdr>
        <w:spacing w:line="240" w:lineRule="auto"/>
        <w:jc w:val="both"/>
        <w:rPr>
          <w:rFonts w:ascii="Times New Roman" w:eastAsia="Times New Roman" w:hAnsi="Times New Roman" w:cs="Times New Roman"/>
          <w:b/>
          <w:color w:val="000000"/>
          <w:sz w:val="23"/>
          <w:szCs w:val="23"/>
        </w:rPr>
      </w:pPr>
    </w:p>
    <w:p w14:paraId="00000013" w14:textId="77777777" w:rsidR="00D6317E" w:rsidRDefault="00000000">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2. Vieta, datums, laiks.</w:t>
      </w:r>
    </w:p>
    <w:p w14:paraId="00000014" w14:textId="77777777" w:rsidR="00D6317E" w:rsidRDefault="00000000">
      <w:pPr>
        <w:numPr>
          <w:ilvl w:val="0"/>
          <w:numId w:val="3"/>
        </w:num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Jaunmārupes stadions, Īvju iela 5/7, Jaunmārupe</w:t>
      </w:r>
    </w:p>
    <w:p w14:paraId="00000015" w14:textId="77777777" w:rsidR="00D6317E" w:rsidRDefault="00000000">
      <w:pPr>
        <w:numPr>
          <w:ilvl w:val="0"/>
          <w:numId w:val="3"/>
        </w:num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Mārupes Sporta Centrs futbola laukums, Kantora iela 97, Mārupē</w:t>
      </w:r>
    </w:p>
    <w:p w14:paraId="00000016" w14:textId="77777777" w:rsidR="00D6317E" w:rsidRDefault="00D6317E">
      <w:pPr>
        <w:spacing w:line="240" w:lineRule="auto"/>
        <w:jc w:val="both"/>
        <w:rPr>
          <w:rFonts w:ascii="Times New Roman" w:eastAsia="Times New Roman" w:hAnsi="Times New Roman" w:cs="Times New Roman"/>
          <w:sz w:val="23"/>
          <w:szCs w:val="23"/>
        </w:rPr>
      </w:pPr>
    </w:p>
    <w:p w14:paraId="00000017" w14:textId="77777777" w:rsidR="00D6317E" w:rsidRDefault="00000000">
      <w:pPr>
        <w:spacing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14.maijs plkst. 17:20;</w:t>
      </w:r>
    </w:p>
    <w:p w14:paraId="00000018" w14:textId="77777777" w:rsidR="00D6317E" w:rsidRDefault="00000000">
      <w:pPr>
        <w:spacing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1.jūlijs plkst. 17:20;</w:t>
      </w:r>
    </w:p>
    <w:p w14:paraId="00000019" w14:textId="77777777" w:rsidR="00D6317E" w:rsidRDefault="00000000">
      <w:pPr>
        <w:spacing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12.augusts plkst. 17:20. </w:t>
      </w:r>
    </w:p>
    <w:p w14:paraId="0000001A" w14:textId="77777777" w:rsidR="00D6317E" w:rsidRDefault="00000000">
      <w:pPr>
        <w:spacing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03.septembris pl.13:00 Mārupes Sporta Centrs;</w:t>
      </w:r>
    </w:p>
    <w:p w14:paraId="0000001B" w14:textId="77777777" w:rsidR="00D6317E" w:rsidRDefault="00000000">
      <w:pPr>
        <w:spacing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30.septembris pl.12:00 Mārupes Sporta Centrs;</w:t>
      </w:r>
    </w:p>
    <w:p w14:paraId="0000001C" w14:textId="77777777" w:rsidR="00D6317E" w:rsidRDefault="00D6317E">
      <w:pPr>
        <w:spacing w:line="240" w:lineRule="auto"/>
        <w:jc w:val="both"/>
        <w:rPr>
          <w:rFonts w:ascii="Times New Roman" w:eastAsia="Times New Roman" w:hAnsi="Times New Roman" w:cs="Times New Roman"/>
          <w:b/>
          <w:sz w:val="23"/>
          <w:szCs w:val="23"/>
        </w:rPr>
      </w:pPr>
    </w:p>
    <w:p w14:paraId="0000001D" w14:textId="77777777" w:rsidR="00D6317E" w:rsidRDefault="00000000">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3. Sacens</w:t>
      </w:r>
      <w:r>
        <w:rPr>
          <w:rFonts w:ascii="TT24D5o00" w:eastAsia="TT24D5o00" w:hAnsi="TT24D5o00" w:cs="TT24D5o00"/>
          <w:sz w:val="23"/>
          <w:szCs w:val="23"/>
        </w:rPr>
        <w:t>ī</w:t>
      </w:r>
      <w:r>
        <w:rPr>
          <w:rFonts w:ascii="Times New Roman" w:eastAsia="Times New Roman" w:hAnsi="Times New Roman" w:cs="Times New Roman"/>
          <w:b/>
          <w:sz w:val="23"/>
          <w:szCs w:val="23"/>
        </w:rPr>
        <w:t>bu vad</w:t>
      </w:r>
      <w:r>
        <w:rPr>
          <w:rFonts w:ascii="TT24D5o00" w:eastAsia="TT24D5o00" w:hAnsi="TT24D5o00" w:cs="TT24D5o00"/>
          <w:sz w:val="23"/>
          <w:szCs w:val="23"/>
        </w:rPr>
        <w:t>ī</w:t>
      </w:r>
      <w:r>
        <w:rPr>
          <w:rFonts w:ascii="Times New Roman" w:eastAsia="Times New Roman" w:hAnsi="Times New Roman" w:cs="Times New Roman"/>
          <w:b/>
          <w:sz w:val="23"/>
          <w:szCs w:val="23"/>
        </w:rPr>
        <w:t>ba.</w:t>
      </w:r>
    </w:p>
    <w:p w14:paraId="0000001E" w14:textId="77777777" w:rsidR="00D6317E" w:rsidRDefault="00000000">
      <w:pPr>
        <w:spacing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Sacens</w:t>
      </w:r>
      <w:r>
        <w:rPr>
          <w:rFonts w:ascii="TT24D3o00" w:eastAsia="TT24D3o00" w:hAnsi="TT24D3o00" w:cs="TT24D3o00"/>
          <w:sz w:val="23"/>
          <w:szCs w:val="23"/>
        </w:rPr>
        <w:t>ī</w:t>
      </w:r>
      <w:r>
        <w:rPr>
          <w:rFonts w:ascii="Times New Roman" w:eastAsia="Times New Roman" w:hAnsi="Times New Roman" w:cs="Times New Roman"/>
          <w:sz w:val="23"/>
          <w:szCs w:val="23"/>
        </w:rPr>
        <w:t>bas organiz</w:t>
      </w:r>
      <w:r>
        <w:rPr>
          <w:rFonts w:ascii="TT24D3o00" w:eastAsia="TT24D3o00" w:hAnsi="TT24D3o00" w:cs="TT24D3o00"/>
          <w:sz w:val="23"/>
          <w:szCs w:val="23"/>
        </w:rPr>
        <w:t xml:space="preserve">ē </w:t>
      </w:r>
      <w:r>
        <w:rPr>
          <w:rFonts w:ascii="Times New Roman" w:eastAsia="Times New Roman" w:hAnsi="Times New Roman" w:cs="Times New Roman"/>
          <w:sz w:val="23"/>
          <w:szCs w:val="23"/>
        </w:rPr>
        <w:t xml:space="preserve">Mārupes sporta centrs. </w:t>
      </w:r>
    </w:p>
    <w:p w14:paraId="0000001F" w14:textId="77777777" w:rsidR="00D6317E" w:rsidRDefault="00D6317E">
      <w:pPr>
        <w:spacing w:line="240" w:lineRule="auto"/>
        <w:jc w:val="both"/>
        <w:rPr>
          <w:rFonts w:ascii="Times New Roman" w:eastAsia="Times New Roman" w:hAnsi="Times New Roman" w:cs="Times New Roman"/>
          <w:sz w:val="23"/>
          <w:szCs w:val="23"/>
        </w:rPr>
      </w:pPr>
    </w:p>
    <w:p w14:paraId="00000020" w14:textId="77777777" w:rsidR="00D6317E" w:rsidRDefault="00000000">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4. Dal</w:t>
      </w:r>
      <w:r>
        <w:rPr>
          <w:rFonts w:ascii="TT24D5o00" w:eastAsia="TT24D5o00" w:hAnsi="TT24D5o00" w:cs="TT24D5o00"/>
          <w:sz w:val="23"/>
          <w:szCs w:val="23"/>
        </w:rPr>
        <w:t>ī</w:t>
      </w:r>
      <w:r>
        <w:rPr>
          <w:rFonts w:ascii="Times New Roman" w:eastAsia="Times New Roman" w:hAnsi="Times New Roman" w:cs="Times New Roman"/>
          <w:b/>
          <w:sz w:val="23"/>
          <w:szCs w:val="23"/>
        </w:rPr>
        <w:t>bnieki un grupas.</w:t>
      </w:r>
    </w:p>
    <w:p w14:paraId="00000021" w14:textId="77777777" w:rsidR="00D6317E" w:rsidRDefault="00000000">
      <w:pPr>
        <w:spacing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Sacens</w:t>
      </w:r>
      <w:r>
        <w:rPr>
          <w:rFonts w:ascii="TT24D3o00" w:eastAsia="TT24D3o00" w:hAnsi="TT24D3o00" w:cs="TT24D3o00"/>
          <w:sz w:val="23"/>
          <w:szCs w:val="23"/>
        </w:rPr>
        <w:t>ī</w:t>
      </w:r>
      <w:r>
        <w:rPr>
          <w:rFonts w:ascii="Times New Roman" w:eastAsia="Times New Roman" w:hAnsi="Times New Roman" w:cs="Times New Roman"/>
          <w:sz w:val="23"/>
          <w:szCs w:val="23"/>
        </w:rPr>
        <w:t>b</w:t>
      </w:r>
      <w:r>
        <w:rPr>
          <w:rFonts w:ascii="TT24D3o00" w:eastAsia="TT24D3o00" w:hAnsi="TT24D3o00" w:cs="TT24D3o00"/>
          <w:sz w:val="23"/>
          <w:szCs w:val="23"/>
        </w:rPr>
        <w:t>ā</w:t>
      </w:r>
      <w:r>
        <w:rPr>
          <w:rFonts w:ascii="Times New Roman" w:eastAsia="Times New Roman" w:hAnsi="Times New Roman" w:cs="Times New Roman"/>
          <w:sz w:val="23"/>
          <w:szCs w:val="23"/>
        </w:rPr>
        <w:t>s piedal</w:t>
      </w:r>
      <w:r>
        <w:rPr>
          <w:rFonts w:ascii="TT24D3o00" w:eastAsia="TT24D3o00" w:hAnsi="TT24D3o00" w:cs="TT24D3o00"/>
          <w:sz w:val="23"/>
          <w:szCs w:val="23"/>
        </w:rPr>
        <w:t>ā</w:t>
      </w:r>
      <w:r>
        <w:rPr>
          <w:rFonts w:ascii="Times New Roman" w:eastAsia="Times New Roman" w:hAnsi="Times New Roman" w:cs="Times New Roman"/>
          <w:sz w:val="23"/>
          <w:szCs w:val="23"/>
        </w:rPr>
        <w:t xml:space="preserve">s </w:t>
      </w:r>
      <w:r>
        <w:rPr>
          <w:rFonts w:ascii="TT24D3o00" w:eastAsia="TT24D3o00" w:hAnsi="TT24D3o00" w:cs="TT24D3o00"/>
          <w:sz w:val="23"/>
          <w:szCs w:val="23"/>
        </w:rPr>
        <w:t>Mārupes</w:t>
      </w:r>
      <w:r>
        <w:rPr>
          <w:rFonts w:ascii="Times New Roman" w:eastAsia="Times New Roman" w:hAnsi="Times New Roman" w:cs="Times New Roman"/>
          <w:sz w:val="23"/>
          <w:szCs w:val="23"/>
        </w:rPr>
        <w:t xml:space="preserve"> novada iedz</w:t>
      </w:r>
      <w:r>
        <w:rPr>
          <w:rFonts w:ascii="TT24D3o00" w:eastAsia="TT24D3o00" w:hAnsi="TT24D3o00" w:cs="TT24D3o00"/>
          <w:sz w:val="23"/>
          <w:szCs w:val="23"/>
        </w:rPr>
        <w:t>ī</w:t>
      </w:r>
      <w:r>
        <w:rPr>
          <w:rFonts w:ascii="Times New Roman" w:eastAsia="Times New Roman" w:hAnsi="Times New Roman" w:cs="Times New Roman"/>
          <w:sz w:val="23"/>
          <w:szCs w:val="23"/>
        </w:rPr>
        <w:t>vot</w:t>
      </w:r>
      <w:r>
        <w:rPr>
          <w:rFonts w:ascii="TT24D3o00" w:eastAsia="TT24D3o00" w:hAnsi="TT24D3o00" w:cs="TT24D3o00"/>
          <w:sz w:val="23"/>
          <w:szCs w:val="23"/>
        </w:rPr>
        <w:t>ā</w:t>
      </w:r>
      <w:r>
        <w:rPr>
          <w:rFonts w:ascii="Times New Roman" w:eastAsia="Times New Roman" w:hAnsi="Times New Roman" w:cs="Times New Roman"/>
          <w:sz w:val="23"/>
          <w:szCs w:val="23"/>
        </w:rPr>
        <w:t>ji un viesi. Dal</w:t>
      </w:r>
      <w:r>
        <w:rPr>
          <w:rFonts w:ascii="TT24D3o00" w:eastAsia="TT24D3o00" w:hAnsi="TT24D3o00" w:cs="TT24D3o00"/>
          <w:sz w:val="23"/>
          <w:szCs w:val="23"/>
        </w:rPr>
        <w:t>ī</w:t>
      </w:r>
      <w:r>
        <w:rPr>
          <w:rFonts w:ascii="Times New Roman" w:eastAsia="Times New Roman" w:hAnsi="Times New Roman" w:cs="Times New Roman"/>
          <w:sz w:val="23"/>
          <w:szCs w:val="23"/>
        </w:rPr>
        <w:t>bnieki paši ir atbild</w:t>
      </w:r>
      <w:r>
        <w:rPr>
          <w:rFonts w:ascii="TT24D3o00" w:eastAsia="TT24D3o00" w:hAnsi="TT24D3o00" w:cs="TT24D3o00"/>
          <w:sz w:val="23"/>
          <w:szCs w:val="23"/>
        </w:rPr>
        <w:t>ī</w:t>
      </w:r>
      <w:r>
        <w:rPr>
          <w:rFonts w:ascii="Times New Roman" w:eastAsia="Times New Roman" w:hAnsi="Times New Roman" w:cs="Times New Roman"/>
          <w:sz w:val="23"/>
          <w:szCs w:val="23"/>
        </w:rPr>
        <w:t>gi par savu vesel</w:t>
      </w:r>
      <w:r>
        <w:rPr>
          <w:rFonts w:ascii="TT24D3o00" w:eastAsia="TT24D3o00" w:hAnsi="TT24D3o00" w:cs="TT24D3o00"/>
          <w:sz w:val="23"/>
          <w:szCs w:val="23"/>
        </w:rPr>
        <w:t>ī</w:t>
      </w:r>
      <w:r>
        <w:rPr>
          <w:rFonts w:ascii="Times New Roman" w:eastAsia="Times New Roman" w:hAnsi="Times New Roman" w:cs="Times New Roman"/>
          <w:sz w:val="23"/>
          <w:szCs w:val="23"/>
        </w:rPr>
        <w:t>bas st</w:t>
      </w:r>
      <w:r>
        <w:rPr>
          <w:rFonts w:ascii="TT24D3o00" w:eastAsia="TT24D3o00" w:hAnsi="TT24D3o00" w:cs="TT24D3o00"/>
          <w:sz w:val="23"/>
          <w:szCs w:val="23"/>
        </w:rPr>
        <w:t>ā</w:t>
      </w:r>
      <w:r>
        <w:rPr>
          <w:rFonts w:ascii="Times New Roman" w:eastAsia="Times New Roman" w:hAnsi="Times New Roman" w:cs="Times New Roman"/>
          <w:sz w:val="23"/>
          <w:szCs w:val="23"/>
        </w:rPr>
        <w:t>vokli sacens</w:t>
      </w:r>
      <w:r>
        <w:rPr>
          <w:rFonts w:ascii="TT24D3o00" w:eastAsia="TT24D3o00" w:hAnsi="TT24D3o00" w:cs="TT24D3o00"/>
          <w:sz w:val="23"/>
          <w:szCs w:val="23"/>
        </w:rPr>
        <w:t>ī</w:t>
      </w:r>
      <w:r>
        <w:rPr>
          <w:rFonts w:ascii="Times New Roman" w:eastAsia="Times New Roman" w:hAnsi="Times New Roman" w:cs="Times New Roman"/>
          <w:sz w:val="23"/>
          <w:szCs w:val="23"/>
        </w:rPr>
        <w:t>bu laik</w:t>
      </w:r>
      <w:r>
        <w:rPr>
          <w:rFonts w:ascii="TT24D3o00" w:eastAsia="TT24D3o00" w:hAnsi="TT24D3o00" w:cs="TT24D3o00"/>
          <w:sz w:val="23"/>
          <w:szCs w:val="23"/>
        </w:rPr>
        <w:t xml:space="preserve">ā </w:t>
      </w:r>
      <w:r>
        <w:rPr>
          <w:rFonts w:ascii="Times New Roman" w:eastAsia="Times New Roman" w:hAnsi="Times New Roman" w:cs="Times New Roman"/>
          <w:sz w:val="23"/>
          <w:szCs w:val="23"/>
        </w:rPr>
        <w:t>un to apliecina ar parakstu pieteikuma anket</w:t>
      </w:r>
      <w:r>
        <w:rPr>
          <w:rFonts w:ascii="TT24D3o00" w:eastAsia="TT24D3o00" w:hAnsi="TT24D3o00" w:cs="TT24D3o00"/>
          <w:sz w:val="23"/>
          <w:szCs w:val="23"/>
        </w:rPr>
        <w:t>ā</w:t>
      </w:r>
      <w:r>
        <w:rPr>
          <w:rFonts w:ascii="Times New Roman" w:eastAsia="Times New Roman" w:hAnsi="Times New Roman" w:cs="Times New Roman"/>
          <w:sz w:val="23"/>
          <w:szCs w:val="23"/>
        </w:rPr>
        <w:t>. Sacens</w:t>
      </w:r>
      <w:r>
        <w:rPr>
          <w:rFonts w:ascii="TT24D3o00" w:eastAsia="TT24D3o00" w:hAnsi="TT24D3o00" w:cs="TT24D3o00"/>
          <w:sz w:val="23"/>
          <w:szCs w:val="23"/>
        </w:rPr>
        <w:t>ī</w:t>
      </w:r>
      <w:r>
        <w:rPr>
          <w:rFonts w:ascii="Times New Roman" w:eastAsia="Times New Roman" w:hAnsi="Times New Roman" w:cs="Times New Roman"/>
          <w:sz w:val="23"/>
          <w:szCs w:val="23"/>
        </w:rPr>
        <w:t>bu organizatori neatbild par dal</w:t>
      </w:r>
      <w:r>
        <w:rPr>
          <w:rFonts w:ascii="TT24D3o00" w:eastAsia="TT24D3o00" w:hAnsi="TT24D3o00" w:cs="TT24D3o00"/>
          <w:sz w:val="23"/>
          <w:szCs w:val="23"/>
        </w:rPr>
        <w:t>ī</w:t>
      </w:r>
      <w:r>
        <w:rPr>
          <w:rFonts w:ascii="Times New Roman" w:eastAsia="Times New Roman" w:hAnsi="Times New Roman" w:cs="Times New Roman"/>
          <w:sz w:val="23"/>
          <w:szCs w:val="23"/>
        </w:rPr>
        <w:t>bnieku iesp</w:t>
      </w:r>
      <w:r>
        <w:rPr>
          <w:rFonts w:ascii="TT24D3o00" w:eastAsia="TT24D3o00" w:hAnsi="TT24D3o00" w:cs="TT24D3o00"/>
          <w:sz w:val="23"/>
          <w:szCs w:val="23"/>
        </w:rPr>
        <w:t>ē</w:t>
      </w:r>
      <w:r>
        <w:rPr>
          <w:rFonts w:ascii="Times New Roman" w:eastAsia="Times New Roman" w:hAnsi="Times New Roman" w:cs="Times New Roman"/>
          <w:sz w:val="23"/>
          <w:szCs w:val="23"/>
        </w:rPr>
        <w:t>jam</w:t>
      </w:r>
      <w:r>
        <w:rPr>
          <w:rFonts w:ascii="TT24D3o00" w:eastAsia="TT24D3o00" w:hAnsi="TT24D3o00" w:cs="TT24D3o00"/>
          <w:sz w:val="23"/>
          <w:szCs w:val="23"/>
        </w:rPr>
        <w:t>ā</w:t>
      </w:r>
      <w:r>
        <w:rPr>
          <w:rFonts w:ascii="Times New Roman" w:eastAsia="Times New Roman" w:hAnsi="Times New Roman" w:cs="Times New Roman"/>
          <w:sz w:val="23"/>
          <w:szCs w:val="23"/>
        </w:rPr>
        <w:t>m traum</w:t>
      </w:r>
      <w:r>
        <w:rPr>
          <w:rFonts w:ascii="TT24D3o00" w:eastAsia="TT24D3o00" w:hAnsi="TT24D3o00" w:cs="TT24D3o00"/>
          <w:sz w:val="23"/>
          <w:szCs w:val="23"/>
        </w:rPr>
        <w:t>ā</w:t>
      </w:r>
      <w:r>
        <w:rPr>
          <w:rFonts w:ascii="Times New Roman" w:eastAsia="Times New Roman" w:hAnsi="Times New Roman" w:cs="Times New Roman"/>
          <w:sz w:val="23"/>
          <w:szCs w:val="23"/>
        </w:rPr>
        <w:t>m sacens</w:t>
      </w:r>
      <w:r>
        <w:rPr>
          <w:rFonts w:ascii="TT24D3o00" w:eastAsia="TT24D3o00" w:hAnsi="TT24D3o00" w:cs="TT24D3o00"/>
          <w:sz w:val="23"/>
          <w:szCs w:val="23"/>
        </w:rPr>
        <w:t>ī</w:t>
      </w:r>
      <w:r>
        <w:rPr>
          <w:rFonts w:ascii="Times New Roman" w:eastAsia="Times New Roman" w:hAnsi="Times New Roman" w:cs="Times New Roman"/>
          <w:sz w:val="23"/>
          <w:szCs w:val="23"/>
        </w:rPr>
        <w:t>bu laik</w:t>
      </w:r>
      <w:r>
        <w:rPr>
          <w:rFonts w:ascii="TT24D3o00" w:eastAsia="TT24D3o00" w:hAnsi="TT24D3o00" w:cs="TT24D3o00"/>
          <w:sz w:val="23"/>
          <w:szCs w:val="23"/>
        </w:rPr>
        <w:t>ā</w:t>
      </w:r>
      <w:r>
        <w:rPr>
          <w:rFonts w:ascii="Times New Roman" w:eastAsia="Times New Roman" w:hAnsi="Times New Roman" w:cs="Times New Roman"/>
          <w:sz w:val="23"/>
          <w:szCs w:val="23"/>
        </w:rPr>
        <w:t>.</w:t>
      </w:r>
    </w:p>
    <w:p w14:paraId="00000022" w14:textId="77777777" w:rsidR="00D6317E" w:rsidRDefault="00D6317E"/>
    <w:p w14:paraId="00000023" w14:textId="77777777" w:rsidR="00D6317E" w:rsidRDefault="00000000">
      <w:pPr>
        <w:spacing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5. Pieteikšan</w:t>
      </w:r>
      <w:r>
        <w:rPr>
          <w:rFonts w:ascii="TT24D5o00" w:eastAsia="TT24D5o00" w:hAnsi="TT24D5o00" w:cs="TT24D5o00"/>
          <w:color w:val="000000"/>
          <w:sz w:val="23"/>
          <w:szCs w:val="23"/>
        </w:rPr>
        <w:t>ā</w:t>
      </w:r>
      <w:r>
        <w:rPr>
          <w:rFonts w:ascii="Times New Roman" w:eastAsia="Times New Roman" w:hAnsi="Times New Roman" w:cs="Times New Roman"/>
          <w:b/>
          <w:color w:val="000000"/>
          <w:sz w:val="23"/>
          <w:szCs w:val="23"/>
        </w:rPr>
        <w:t>s un starta k</w:t>
      </w:r>
      <w:r>
        <w:rPr>
          <w:rFonts w:ascii="TT24D5o00" w:eastAsia="TT24D5o00" w:hAnsi="TT24D5o00" w:cs="TT24D5o00"/>
          <w:color w:val="000000"/>
          <w:sz w:val="23"/>
          <w:szCs w:val="23"/>
        </w:rPr>
        <w:t>ā</w:t>
      </w:r>
      <w:r>
        <w:rPr>
          <w:rFonts w:ascii="Times New Roman" w:eastAsia="Times New Roman" w:hAnsi="Times New Roman" w:cs="Times New Roman"/>
          <w:b/>
          <w:color w:val="000000"/>
          <w:sz w:val="23"/>
          <w:szCs w:val="23"/>
        </w:rPr>
        <w:t>rt</w:t>
      </w:r>
      <w:r>
        <w:rPr>
          <w:rFonts w:ascii="TT24D5o00" w:eastAsia="TT24D5o00" w:hAnsi="TT24D5o00" w:cs="TT24D5o00"/>
          <w:color w:val="000000"/>
          <w:sz w:val="23"/>
          <w:szCs w:val="23"/>
        </w:rPr>
        <w:t>ī</w:t>
      </w:r>
      <w:r>
        <w:rPr>
          <w:rFonts w:ascii="Times New Roman" w:eastAsia="Times New Roman" w:hAnsi="Times New Roman" w:cs="Times New Roman"/>
          <w:b/>
          <w:color w:val="000000"/>
          <w:sz w:val="23"/>
          <w:szCs w:val="23"/>
        </w:rPr>
        <w:t>ba.</w:t>
      </w:r>
    </w:p>
    <w:p w14:paraId="00000024" w14:textId="77777777" w:rsidR="00D6317E" w:rsidRDefault="00000000">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Dal</w:t>
      </w:r>
      <w:r>
        <w:rPr>
          <w:rFonts w:ascii="TT24D3o00" w:eastAsia="TT24D3o00" w:hAnsi="TT24D3o00" w:cs="TT24D3o00"/>
          <w:color w:val="000000"/>
          <w:sz w:val="23"/>
          <w:szCs w:val="23"/>
        </w:rPr>
        <w:t>ī</w:t>
      </w:r>
      <w:r>
        <w:rPr>
          <w:rFonts w:ascii="Times New Roman" w:eastAsia="Times New Roman" w:hAnsi="Times New Roman" w:cs="Times New Roman"/>
          <w:color w:val="000000"/>
          <w:sz w:val="23"/>
          <w:szCs w:val="23"/>
        </w:rPr>
        <w:t>bnieku pieteikšan</w:t>
      </w:r>
      <w:r>
        <w:rPr>
          <w:rFonts w:ascii="TT24D3o00" w:eastAsia="TT24D3o00" w:hAnsi="TT24D3o00" w:cs="TT24D3o00"/>
          <w:color w:val="000000"/>
          <w:sz w:val="23"/>
          <w:szCs w:val="23"/>
        </w:rPr>
        <w:t>ā</w:t>
      </w:r>
      <w:r>
        <w:rPr>
          <w:rFonts w:ascii="Times New Roman" w:eastAsia="Times New Roman" w:hAnsi="Times New Roman" w:cs="Times New Roman"/>
          <w:color w:val="000000"/>
          <w:sz w:val="23"/>
          <w:szCs w:val="23"/>
        </w:rPr>
        <w:t>s sacensību dienā no plkst. 16:40 – 17:</w:t>
      </w:r>
      <w:r>
        <w:rPr>
          <w:rFonts w:ascii="Times New Roman" w:eastAsia="Times New Roman" w:hAnsi="Times New Roman" w:cs="Times New Roman"/>
          <w:sz w:val="23"/>
          <w:szCs w:val="23"/>
        </w:rPr>
        <w:t>3</w:t>
      </w:r>
      <w:r>
        <w:rPr>
          <w:rFonts w:ascii="Times New Roman" w:eastAsia="Times New Roman" w:hAnsi="Times New Roman" w:cs="Times New Roman"/>
          <w:color w:val="000000"/>
          <w:sz w:val="23"/>
          <w:szCs w:val="23"/>
        </w:rPr>
        <w:t>0.</w:t>
      </w:r>
    </w:p>
    <w:p w14:paraId="00000025" w14:textId="77777777" w:rsidR="00D6317E" w:rsidRDefault="00000000">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Dalība bez maksas.</w:t>
      </w:r>
    </w:p>
    <w:p w14:paraId="00000026" w14:textId="77777777" w:rsidR="00D6317E" w:rsidRDefault="00D6317E">
      <w:pPr>
        <w:rPr>
          <w:rFonts w:ascii="Times New Roman" w:eastAsia="Times New Roman" w:hAnsi="Times New Roman" w:cs="Times New Roman"/>
          <w:color w:val="000000"/>
          <w:sz w:val="23"/>
          <w:szCs w:val="23"/>
        </w:rPr>
      </w:pPr>
    </w:p>
    <w:p w14:paraId="00000027" w14:textId="77777777" w:rsidR="00D6317E" w:rsidRDefault="00000000">
      <w:pPr>
        <w:spacing w:line="24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6. Noteikumi un sacensību norise</w:t>
      </w:r>
    </w:p>
    <w:p w14:paraId="00000028"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Spēles tiek aizvadītas, balstoties uz futbola spēles pamatprincipiem. Spēles notiek tiesneša/ turnīra organizētāja uzraudzībā, tās tiek balstītas uz Fair Play un cieņas izpausmēm, bet strīdīgu situāciju gadījumos, situāciju izšķir turnīra organizētājs.</w:t>
      </w:r>
    </w:p>
    <w:p w14:paraId="00000029" w14:textId="77777777" w:rsidR="00D6317E" w:rsidRDefault="00D6317E">
      <w:pPr>
        <w:rPr>
          <w:rFonts w:ascii="Times New Roman" w:eastAsia="Times New Roman" w:hAnsi="Times New Roman" w:cs="Times New Roman"/>
        </w:rPr>
      </w:pPr>
    </w:p>
    <w:p w14:paraId="0000002A"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Spēles galvenais uzdevums ir uzvarēt ar vienu no diviem paņēmieniem:</w:t>
      </w:r>
    </w:p>
    <w:p w14:paraId="0000002B"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lastRenderedPageBreak/>
        <w:t>1) gūt 3 vārtus vai vairāk vārtus nekā pretinieks;</w:t>
      </w:r>
    </w:p>
    <w:p w14:paraId="0000002C"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2) izsist bumbu pretiniekam starp kājām, tādā gadījumā spēle beidzas</w:t>
      </w:r>
    </w:p>
    <w:p w14:paraId="0000002D"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priekšlaicīgi (līdzīgi kā boksā KO).</w:t>
      </w:r>
    </w:p>
    <w:p w14:paraId="0000002E" w14:textId="77777777" w:rsidR="00D6317E" w:rsidRDefault="00D6317E">
      <w:pPr>
        <w:rPr>
          <w:rFonts w:ascii="Times New Roman" w:eastAsia="Times New Roman" w:hAnsi="Times New Roman" w:cs="Times New Roman"/>
        </w:rPr>
      </w:pPr>
    </w:p>
    <w:p w14:paraId="0000002F"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GRUPAS</w:t>
      </w:r>
    </w:p>
    <w:p w14:paraId="00000030"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U12 grupa - 2011. gadā dzimušie un jaunāki</w:t>
      </w:r>
    </w:p>
    <w:p w14:paraId="00000031"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13+ grupa - 2010. gadā dzimušie un vecāki</w:t>
      </w:r>
    </w:p>
    <w:p w14:paraId="00000032" w14:textId="77777777" w:rsidR="00D6317E" w:rsidRDefault="00D6317E">
      <w:pPr>
        <w:rPr>
          <w:rFonts w:ascii="Times New Roman" w:eastAsia="Times New Roman" w:hAnsi="Times New Roman" w:cs="Times New Roman"/>
        </w:rPr>
      </w:pPr>
    </w:p>
    <w:p w14:paraId="00000033"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LAUKUMS</w:t>
      </w:r>
    </w:p>
    <w:p w14:paraId="00000034"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Spēles norisinās uz 6m diametrā liela, sešstūrīga ielu futbola laukuma ar apmalēm.</w:t>
      </w:r>
    </w:p>
    <w:p w14:paraId="00000035" w14:textId="77777777" w:rsidR="00D6317E" w:rsidRDefault="00D6317E">
      <w:pPr>
        <w:rPr>
          <w:rFonts w:ascii="Times New Roman" w:eastAsia="Times New Roman" w:hAnsi="Times New Roman" w:cs="Times New Roman"/>
        </w:rPr>
      </w:pPr>
    </w:p>
    <w:p w14:paraId="00000036"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LAIKS</w:t>
      </w:r>
    </w:p>
    <w:p w14:paraId="00000037"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Spēles ilgums 3 minūtes.</w:t>
      </w:r>
    </w:p>
    <w:p w14:paraId="00000038" w14:textId="77777777" w:rsidR="00D6317E" w:rsidRDefault="00D6317E">
      <w:pPr>
        <w:rPr>
          <w:rFonts w:ascii="Times New Roman" w:eastAsia="Times New Roman" w:hAnsi="Times New Roman" w:cs="Times New Roman"/>
        </w:rPr>
      </w:pPr>
    </w:p>
    <w:p w14:paraId="00000039" w14:textId="77777777" w:rsidR="00D6317E" w:rsidRDefault="00000000">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TURNĪRA FORMĀTS</w:t>
      </w:r>
    </w:p>
    <w:p w14:paraId="0000003A"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Turnīru formāts, grupu turnīrs (2 grupas pa 5 spēlētāji)</w:t>
      </w:r>
    </w:p>
    <w:p w14:paraId="0000003B"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Izslēgšanas spēles fināls, kur tiekās katras grupas uzvarētājs.</w:t>
      </w:r>
    </w:p>
    <w:p w14:paraId="0000003C"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Spēlēs izmanto 4.5 izmēra bumbu (Monta Street Match vai futzāla bumba)</w:t>
      </w:r>
    </w:p>
    <w:p w14:paraId="0000003D"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Uzvara - 3 punkti</w:t>
      </w:r>
    </w:p>
    <w:p w14:paraId="0000003E"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Neizšķirts - 2 punkts</w:t>
      </w:r>
    </w:p>
    <w:p w14:paraId="0000003F"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Zaudējums - 1 punkti</w:t>
      </w:r>
    </w:p>
    <w:p w14:paraId="00000040" w14:textId="77777777" w:rsidR="00D6317E" w:rsidRDefault="00D6317E">
      <w:pPr>
        <w:rPr>
          <w:rFonts w:ascii="Times New Roman" w:eastAsia="Times New Roman" w:hAnsi="Times New Roman" w:cs="Times New Roman"/>
        </w:rPr>
      </w:pPr>
    </w:p>
    <w:p w14:paraId="00000041"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Algoritms vietu noteikšanai grupā, ja ir vienāds punktu skaits:</w:t>
      </w:r>
    </w:p>
    <w:p w14:paraId="00000042"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1) savstarpējo spēļu rezultāti</w:t>
      </w:r>
    </w:p>
    <w:p w14:paraId="00000043"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2) vārtu starpība starp šīm komandām</w:t>
      </w:r>
    </w:p>
    <w:p w14:paraId="00000044"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3) gūtie vārti starp šīm komandām</w:t>
      </w:r>
    </w:p>
    <w:p w14:paraId="00000045"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4) vārtu starpība visās spēlēs</w:t>
      </w:r>
    </w:p>
    <w:p w14:paraId="00000046"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5) gūtie vārti visās spēlēs</w:t>
      </w:r>
    </w:p>
    <w:p w14:paraId="00000047"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ja spēlētājam ir 1 vai vārāki tehniskie zaudējumi - spēlētājs automātiski ieņem</w:t>
      </w:r>
    </w:p>
    <w:p w14:paraId="00000048"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zemāko vietu un šīs komandas spēļu rezultāti netiek ņemti vērā, lai noteiktu pārējo</w:t>
      </w:r>
    </w:p>
    <w:p w14:paraId="00000049"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komandu vietu sadalījumu.</w:t>
      </w:r>
    </w:p>
    <w:p w14:paraId="0000004A" w14:textId="77777777" w:rsidR="00D6317E" w:rsidRDefault="00D6317E">
      <w:pPr>
        <w:rPr>
          <w:rFonts w:ascii="Times New Roman" w:eastAsia="Times New Roman" w:hAnsi="Times New Roman" w:cs="Times New Roman"/>
        </w:rPr>
      </w:pPr>
    </w:p>
    <w:p w14:paraId="0000004B"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EKIPĒJUMS</w:t>
      </w:r>
    </w:p>
    <w:p w14:paraId="0000004C"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Ekipējumam jābūt atbilstošam ielu futbola spēlēm. Apaviem jābūt bez radzēm un nekādā citā veidā bīstamām savai un citu veselībai.</w:t>
      </w:r>
    </w:p>
    <w:p w14:paraId="0000004D"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Aizliegtas rotaslietas un citi objekti (telefoni, atslēgas), kas var radīt traumas sev vai citiem.</w:t>
      </w:r>
    </w:p>
    <w:p w14:paraId="0000004E"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Kabatām jābūt tukšām.</w:t>
      </w:r>
    </w:p>
    <w:p w14:paraId="0000004F"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Cepures un naģenes ir atļautas.</w:t>
      </w:r>
    </w:p>
    <w:p w14:paraId="00000050" w14:textId="77777777" w:rsidR="00D6317E" w:rsidRDefault="00D6317E">
      <w:pPr>
        <w:rPr>
          <w:rFonts w:ascii="Times New Roman" w:eastAsia="Times New Roman" w:hAnsi="Times New Roman" w:cs="Times New Roman"/>
        </w:rPr>
      </w:pPr>
    </w:p>
    <w:p w14:paraId="00000051"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KĀ UZSĀKT SPĒLI</w:t>
      </w:r>
    </w:p>
    <w:p w14:paraId="00000052"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Spēlētāji nostājas ar mugurām viens pret otru un iespiež starp mugurām bumbu, pēc tiesneša signāla spēlētāji var sākt spēli, atlaižot bumbu un uzsākot cīņu par to.</w:t>
      </w:r>
    </w:p>
    <w:p w14:paraId="00000053" w14:textId="77777777" w:rsidR="00D6317E" w:rsidRDefault="00D6317E">
      <w:pPr>
        <w:rPr>
          <w:rFonts w:ascii="Times New Roman" w:eastAsia="Times New Roman" w:hAnsi="Times New Roman" w:cs="Times New Roman"/>
        </w:rPr>
      </w:pPr>
    </w:p>
    <w:p w14:paraId="00000054"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VĀRTU GŪŠANA</w:t>
      </w:r>
    </w:p>
    <w:p w14:paraId="00000055"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Raidījumi savos vārtos skaitās no jebkuras vietas laukumā, bumbai neskarot laukuma apmales no spēlētāja pieskāriena bumbai, līdz tās nonākšanai vārtos.</w:t>
      </w:r>
    </w:p>
    <w:p w14:paraId="00000056"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Vārti tiek ieskaitīti arī tad, ja aizsardzības spēlētājs apzināti atvaira bumbu ar rokām.</w:t>
      </w:r>
    </w:p>
    <w:p w14:paraId="00000057"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Vārti neskaitās:</w:t>
      </w:r>
    </w:p>
    <w:p w14:paraId="00000058"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lastRenderedPageBreak/>
        <w:t>ja bumba atlec no laukuma apmales un ielido vārtos</w:t>
      </w:r>
    </w:p>
    <w:p w14:paraId="00000059" w14:textId="77777777" w:rsidR="00D6317E" w:rsidRDefault="00D6317E">
      <w:pPr>
        <w:rPr>
          <w:rFonts w:ascii="Times New Roman" w:eastAsia="Times New Roman" w:hAnsi="Times New Roman" w:cs="Times New Roman"/>
        </w:rPr>
      </w:pPr>
    </w:p>
    <w:p w14:paraId="0000005A"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BUMBA ĀRPUS SPĒLES</w:t>
      </w:r>
    </w:p>
    <w:p w14:paraId="0000005B"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Bumbai pametot laukumu, tā atpakaļ tiek ievadīta no vietas, kur tā to ir pametusi un bumba pienākas spēlētājam, kas to neizraidīja no laukuma</w:t>
      </w:r>
    </w:p>
    <w:p w14:paraId="0000005C" w14:textId="77777777" w:rsidR="00D6317E" w:rsidRDefault="00D6317E">
      <w:pPr>
        <w:rPr>
          <w:rFonts w:ascii="Times New Roman" w:eastAsia="Times New Roman" w:hAnsi="Times New Roman" w:cs="Times New Roman"/>
        </w:rPr>
      </w:pPr>
    </w:p>
    <w:p w14:paraId="0000005D"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PĀRKĀPUMI</w:t>
      </w:r>
    </w:p>
    <w:p w14:paraId="0000005E"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Kad tiek izdrīti nejauši, mazi pārkāpumi, spēlētāja stumšana apmalē vai arī nejauša spēle ar roku - bumba tiek atdota otram spēlētājam un spēle tiek atsākta.</w:t>
      </w:r>
    </w:p>
    <w:p w14:paraId="0000005F"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Izdarot daudz mazus pārkāpumus, lai vilcinātu spēli, tiek izdarīts brīdinājums no tiesnešu vai organizētāju puses, šādi turpinot, pēc šāda veida trešā brīdinājuma spēlētājs tiek diskvalificēts.</w:t>
      </w:r>
    </w:p>
    <w:p w14:paraId="00000060"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Rupji pārkāpumi:</w:t>
      </w:r>
    </w:p>
    <w:p w14:paraId="00000061"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agresīvi izklupieni, kad netiek vispār spēlēts bumbā spēriens pretiniekam no mugurpuses spēcīgi vai vairākkārt grūžot pretinieku apmalē pārkāpjot noteikumus no aizmugures, kad tiek liegta acīmredzama iespēja raidīt bumbu tukšos vārtos.</w:t>
      </w:r>
    </w:p>
    <w:p w14:paraId="00000062" w14:textId="77777777" w:rsidR="00D6317E" w:rsidRDefault="00D6317E">
      <w:pPr>
        <w:rPr>
          <w:rFonts w:ascii="Times New Roman" w:eastAsia="Times New Roman" w:hAnsi="Times New Roman" w:cs="Times New Roman"/>
        </w:rPr>
      </w:pPr>
    </w:p>
    <w:p w14:paraId="00000063"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BRĪDINĀJUMI</w:t>
      </w:r>
    </w:p>
    <w:p w14:paraId="00000064"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Ja spēle kļūst rupja, spēlētāji tiek grūsti apmalēs vairākkārt vai tiek apzināti vilcināts laiks, vai tiek veikti daudz sīki pārkāpumi, ar mērķi vilcināt laiku, tiesnesis vai organizētāji var brīdināt spēlētāju to pārtraukt darīt un atdot bumbu pretiniekam. Var būt 2 brīdinājumi un pēc trešā brīdinājuma saņemšanas spēlētājs tiek diskvalificēts no turnīra.</w:t>
      </w:r>
    </w:p>
    <w:p w14:paraId="00000065" w14:textId="77777777" w:rsidR="00D6317E" w:rsidRDefault="00D6317E">
      <w:pPr>
        <w:rPr>
          <w:rFonts w:ascii="Times New Roman" w:eastAsia="Times New Roman" w:hAnsi="Times New Roman" w:cs="Times New Roman"/>
        </w:rPr>
      </w:pPr>
    </w:p>
    <w:p w14:paraId="00000066"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DISKVALIFIKĀCIJA</w:t>
      </w:r>
    </w:p>
    <w:p w14:paraId="00000067"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Spēlētāja diskvalifikācija tiek piešķirta šādos gadījumos:</w:t>
      </w:r>
    </w:p>
    <w:p w14:paraId="00000068"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sitiens pretiniekam</w:t>
      </w:r>
    </w:p>
    <w:p w14:paraId="00000069"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kaušanās</w:t>
      </w:r>
    </w:p>
    <w:p w14:paraId="0000006A"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saņemot 3 brīdinājumus</w:t>
      </w:r>
    </w:p>
    <w:p w14:paraId="0000006B"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Diskvalifikācija nozīmē to, kaspēlētājs nedrīkst piedalīties šajā turnīrā.</w:t>
      </w:r>
    </w:p>
    <w:p w14:paraId="0000006C" w14:textId="77777777" w:rsidR="00D6317E" w:rsidRDefault="00D6317E">
      <w:pPr>
        <w:rPr>
          <w:rFonts w:ascii="Times New Roman" w:eastAsia="Times New Roman" w:hAnsi="Times New Roman" w:cs="Times New Roman"/>
        </w:rPr>
      </w:pPr>
    </w:p>
    <w:p w14:paraId="0000006D"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TEHNISKAIS ZAUDĒJUMS</w:t>
      </w:r>
    </w:p>
    <w:p w14:paraId="0000006E"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Spēle tiek atcelta, ja spēlētājs nav ieradies uz spēli 1 minūti no spēles sākuma. Tādā gadījumā tiek piešķirts tehniskais zaudējums.</w:t>
      </w:r>
    </w:p>
    <w:p w14:paraId="0000006F" w14:textId="77777777" w:rsidR="00D6317E" w:rsidRDefault="00000000">
      <w:pPr>
        <w:rPr>
          <w:rFonts w:ascii="Times New Roman" w:eastAsia="Times New Roman" w:hAnsi="Times New Roman" w:cs="Times New Roman"/>
        </w:rPr>
      </w:pPr>
      <w:r>
        <w:rPr>
          <w:rFonts w:ascii="Times New Roman" w:eastAsia="Times New Roman" w:hAnsi="Times New Roman" w:cs="Times New Roman"/>
        </w:rPr>
        <w:t>Spēļu saraksts tiek izveidots pirms turnīra sākuma, tādēļ komandām jāseko tam līdzi un nav attaisnojuma spēli nokavēt.</w:t>
      </w:r>
    </w:p>
    <w:p w14:paraId="00000070" w14:textId="77777777" w:rsidR="00D6317E" w:rsidRDefault="00D6317E">
      <w:pPr>
        <w:spacing w:line="240" w:lineRule="auto"/>
        <w:jc w:val="both"/>
        <w:rPr>
          <w:rFonts w:ascii="Times New Roman" w:eastAsia="Times New Roman" w:hAnsi="Times New Roman" w:cs="Times New Roman"/>
          <w:color w:val="000000"/>
          <w:sz w:val="23"/>
          <w:szCs w:val="23"/>
        </w:rPr>
      </w:pPr>
    </w:p>
    <w:p w14:paraId="00000071" w14:textId="77777777" w:rsidR="00D6317E" w:rsidRDefault="00000000">
      <w:pPr>
        <w:spacing w:line="24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7. Apbalvošana.</w:t>
      </w:r>
    </w:p>
    <w:p w14:paraId="00000072" w14:textId="77777777" w:rsidR="00D6317E" w:rsidRDefault="00000000">
      <w:pPr>
        <w:spacing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Sacensību </w:t>
      </w:r>
      <w:r>
        <w:rPr>
          <w:rFonts w:ascii="Times New Roman" w:eastAsia="Times New Roman" w:hAnsi="Times New Roman" w:cs="Times New Roman"/>
          <w:sz w:val="23"/>
          <w:szCs w:val="23"/>
        </w:rPr>
        <w:t xml:space="preserve">1. – 3. </w:t>
      </w:r>
      <w:r>
        <w:rPr>
          <w:rFonts w:ascii="Times New Roman" w:eastAsia="Times New Roman" w:hAnsi="Times New Roman" w:cs="Times New Roman"/>
          <w:color w:val="000000"/>
          <w:sz w:val="23"/>
          <w:szCs w:val="23"/>
        </w:rPr>
        <w:t>vietu ieguv</w:t>
      </w:r>
      <w:r>
        <w:rPr>
          <w:rFonts w:ascii="TT24D3o00" w:eastAsia="TT24D3o00" w:hAnsi="TT24D3o00" w:cs="TT24D3o00"/>
          <w:color w:val="000000"/>
          <w:sz w:val="23"/>
          <w:szCs w:val="23"/>
        </w:rPr>
        <w:t>ē</w:t>
      </w:r>
      <w:r>
        <w:rPr>
          <w:rFonts w:ascii="Times New Roman" w:eastAsia="Times New Roman" w:hAnsi="Times New Roman" w:cs="Times New Roman"/>
          <w:color w:val="000000"/>
          <w:sz w:val="23"/>
          <w:szCs w:val="23"/>
        </w:rPr>
        <w:t>ji katrā vecuma grup</w:t>
      </w:r>
      <w:r>
        <w:rPr>
          <w:rFonts w:ascii="TT24D3o00" w:eastAsia="TT24D3o00" w:hAnsi="TT24D3o00" w:cs="TT24D3o00"/>
          <w:color w:val="000000"/>
          <w:sz w:val="23"/>
          <w:szCs w:val="23"/>
        </w:rPr>
        <w:t>ā</w:t>
      </w:r>
      <w:r>
        <w:rPr>
          <w:rFonts w:ascii="Times New Roman" w:eastAsia="Times New Roman" w:hAnsi="Times New Roman" w:cs="Times New Roman"/>
          <w:color w:val="000000"/>
          <w:sz w:val="23"/>
          <w:szCs w:val="23"/>
        </w:rPr>
        <w:t xml:space="preserve"> tiek apbalvoti ar piemiņas balvām. </w:t>
      </w:r>
    </w:p>
    <w:p w14:paraId="00000073" w14:textId="77777777" w:rsidR="00D6317E" w:rsidRDefault="00D6317E">
      <w:pPr>
        <w:spacing w:line="240" w:lineRule="auto"/>
        <w:jc w:val="both"/>
        <w:rPr>
          <w:rFonts w:ascii="Times New Roman" w:eastAsia="Times New Roman" w:hAnsi="Times New Roman" w:cs="Times New Roman"/>
          <w:color w:val="000000"/>
          <w:sz w:val="23"/>
          <w:szCs w:val="23"/>
        </w:rPr>
      </w:pPr>
    </w:p>
    <w:p w14:paraId="00000074" w14:textId="77777777" w:rsidR="00D6317E" w:rsidRDefault="00000000">
      <w:pPr>
        <w:spacing w:line="24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8. Izmai</w:t>
      </w:r>
      <w:r>
        <w:rPr>
          <w:rFonts w:ascii="TT24D5o00" w:eastAsia="TT24D5o00" w:hAnsi="TT24D5o00" w:cs="TT24D5o00"/>
          <w:color w:val="000000"/>
          <w:sz w:val="23"/>
          <w:szCs w:val="23"/>
        </w:rPr>
        <w:t>ņ</w:t>
      </w:r>
      <w:r>
        <w:rPr>
          <w:rFonts w:ascii="Times New Roman" w:eastAsia="Times New Roman" w:hAnsi="Times New Roman" w:cs="Times New Roman"/>
          <w:b/>
          <w:color w:val="000000"/>
          <w:sz w:val="23"/>
          <w:szCs w:val="23"/>
        </w:rPr>
        <w:t>as sacens</w:t>
      </w:r>
      <w:r>
        <w:rPr>
          <w:rFonts w:ascii="TT24D5o00" w:eastAsia="TT24D5o00" w:hAnsi="TT24D5o00" w:cs="TT24D5o00"/>
          <w:color w:val="000000"/>
          <w:sz w:val="23"/>
          <w:szCs w:val="23"/>
        </w:rPr>
        <w:t>ī</w:t>
      </w:r>
      <w:r>
        <w:rPr>
          <w:rFonts w:ascii="Times New Roman" w:eastAsia="Times New Roman" w:hAnsi="Times New Roman" w:cs="Times New Roman"/>
          <w:b/>
          <w:color w:val="000000"/>
          <w:sz w:val="23"/>
          <w:szCs w:val="23"/>
        </w:rPr>
        <w:t>bu nolikum</w:t>
      </w:r>
      <w:r>
        <w:rPr>
          <w:rFonts w:ascii="TT24D5o00" w:eastAsia="TT24D5o00" w:hAnsi="TT24D5o00" w:cs="TT24D5o00"/>
          <w:color w:val="000000"/>
          <w:sz w:val="23"/>
          <w:szCs w:val="23"/>
        </w:rPr>
        <w:t>ā</w:t>
      </w:r>
      <w:r>
        <w:rPr>
          <w:rFonts w:ascii="Times New Roman" w:eastAsia="Times New Roman" w:hAnsi="Times New Roman" w:cs="Times New Roman"/>
          <w:b/>
          <w:color w:val="000000"/>
          <w:sz w:val="23"/>
          <w:szCs w:val="23"/>
        </w:rPr>
        <w:t>.</w:t>
      </w:r>
    </w:p>
    <w:p w14:paraId="00000075" w14:textId="77777777" w:rsidR="00D6317E" w:rsidRDefault="00000000">
      <w:pPr>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Organizatoriem ir ties</w:t>
      </w:r>
      <w:r>
        <w:rPr>
          <w:rFonts w:ascii="TT24D3o00" w:eastAsia="TT24D3o00" w:hAnsi="TT24D3o00" w:cs="TT24D3o00"/>
          <w:color w:val="000000"/>
          <w:sz w:val="23"/>
          <w:szCs w:val="23"/>
        </w:rPr>
        <w:t>ī</w:t>
      </w:r>
      <w:r>
        <w:rPr>
          <w:rFonts w:ascii="Times New Roman" w:eastAsia="Times New Roman" w:hAnsi="Times New Roman" w:cs="Times New Roman"/>
          <w:color w:val="000000"/>
          <w:sz w:val="23"/>
          <w:szCs w:val="23"/>
        </w:rPr>
        <w:t>bas izdar</w:t>
      </w:r>
      <w:r>
        <w:rPr>
          <w:rFonts w:ascii="TT24D3o00" w:eastAsia="TT24D3o00" w:hAnsi="TT24D3o00" w:cs="TT24D3o00"/>
          <w:color w:val="000000"/>
          <w:sz w:val="23"/>
          <w:szCs w:val="23"/>
        </w:rPr>
        <w:t>ī</w:t>
      </w:r>
      <w:r>
        <w:rPr>
          <w:rFonts w:ascii="Times New Roman" w:eastAsia="Times New Roman" w:hAnsi="Times New Roman" w:cs="Times New Roman"/>
          <w:color w:val="000000"/>
          <w:sz w:val="23"/>
          <w:szCs w:val="23"/>
        </w:rPr>
        <w:t>t izmai</w:t>
      </w:r>
      <w:r>
        <w:rPr>
          <w:rFonts w:ascii="TT24D3o00" w:eastAsia="TT24D3o00" w:hAnsi="TT24D3o00" w:cs="TT24D3o00"/>
          <w:color w:val="000000"/>
          <w:sz w:val="23"/>
          <w:szCs w:val="23"/>
        </w:rPr>
        <w:t>ņ</w:t>
      </w:r>
      <w:r>
        <w:rPr>
          <w:rFonts w:ascii="Times New Roman" w:eastAsia="Times New Roman" w:hAnsi="Times New Roman" w:cs="Times New Roman"/>
          <w:color w:val="000000"/>
          <w:sz w:val="23"/>
          <w:szCs w:val="23"/>
        </w:rPr>
        <w:t>as iepriekš saskaņojot ar Mārupes sporta centru  un papildin</w:t>
      </w:r>
      <w:r>
        <w:rPr>
          <w:rFonts w:ascii="TT24D3o00" w:eastAsia="TT24D3o00" w:hAnsi="TT24D3o00" w:cs="TT24D3o00"/>
          <w:color w:val="000000"/>
          <w:sz w:val="23"/>
          <w:szCs w:val="23"/>
        </w:rPr>
        <w:t>ā</w:t>
      </w:r>
      <w:r>
        <w:rPr>
          <w:rFonts w:ascii="Times New Roman" w:eastAsia="Times New Roman" w:hAnsi="Times New Roman" w:cs="Times New Roman"/>
          <w:color w:val="000000"/>
          <w:sz w:val="23"/>
          <w:szCs w:val="23"/>
        </w:rPr>
        <w:t>jumus nolikum</w:t>
      </w:r>
      <w:r>
        <w:rPr>
          <w:rFonts w:ascii="TT24D3o00" w:eastAsia="TT24D3o00" w:hAnsi="TT24D3o00" w:cs="TT24D3o00"/>
          <w:color w:val="000000"/>
          <w:sz w:val="23"/>
          <w:szCs w:val="23"/>
        </w:rPr>
        <w:t>ā</w:t>
      </w:r>
      <w:r>
        <w:rPr>
          <w:rFonts w:ascii="Times New Roman" w:eastAsia="Times New Roman" w:hAnsi="Times New Roman" w:cs="Times New Roman"/>
          <w:color w:val="000000"/>
          <w:sz w:val="23"/>
          <w:szCs w:val="23"/>
        </w:rPr>
        <w:t>. Izmai</w:t>
      </w:r>
      <w:r>
        <w:rPr>
          <w:rFonts w:ascii="TT24D3o00" w:eastAsia="TT24D3o00" w:hAnsi="TT24D3o00" w:cs="TT24D3o00"/>
          <w:color w:val="000000"/>
          <w:sz w:val="23"/>
          <w:szCs w:val="23"/>
        </w:rPr>
        <w:t>ņ</w:t>
      </w:r>
      <w:r>
        <w:rPr>
          <w:rFonts w:ascii="Times New Roman" w:eastAsia="Times New Roman" w:hAnsi="Times New Roman" w:cs="Times New Roman"/>
          <w:color w:val="000000"/>
          <w:sz w:val="23"/>
          <w:szCs w:val="23"/>
        </w:rPr>
        <w:t>as tiek public</w:t>
      </w:r>
      <w:r>
        <w:rPr>
          <w:rFonts w:ascii="TT24D3o00" w:eastAsia="TT24D3o00" w:hAnsi="TT24D3o00" w:cs="TT24D3o00"/>
          <w:color w:val="000000"/>
          <w:sz w:val="23"/>
          <w:szCs w:val="23"/>
        </w:rPr>
        <w:t>ē</w:t>
      </w:r>
      <w:r>
        <w:rPr>
          <w:rFonts w:ascii="Times New Roman" w:eastAsia="Times New Roman" w:hAnsi="Times New Roman" w:cs="Times New Roman"/>
          <w:color w:val="000000"/>
          <w:sz w:val="23"/>
          <w:szCs w:val="23"/>
        </w:rPr>
        <w:t>tas sacens</w:t>
      </w:r>
      <w:r>
        <w:rPr>
          <w:rFonts w:ascii="TT24D3o00" w:eastAsia="TT24D3o00" w:hAnsi="TT24D3o00" w:cs="TT24D3o00"/>
          <w:color w:val="000000"/>
          <w:sz w:val="23"/>
          <w:szCs w:val="23"/>
        </w:rPr>
        <w:t>ī</w:t>
      </w:r>
      <w:r>
        <w:rPr>
          <w:rFonts w:ascii="Times New Roman" w:eastAsia="Times New Roman" w:hAnsi="Times New Roman" w:cs="Times New Roman"/>
          <w:color w:val="000000"/>
          <w:sz w:val="23"/>
          <w:szCs w:val="23"/>
        </w:rPr>
        <w:t>bu centr</w:t>
      </w:r>
      <w:r>
        <w:rPr>
          <w:rFonts w:ascii="TT24D3o00" w:eastAsia="TT24D3o00" w:hAnsi="TT24D3o00" w:cs="TT24D3o00"/>
          <w:color w:val="000000"/>
          <w:sz w:val="23"/>
          <w:szCs w:val="23"/>
        </w:rPr>
        <w:t>ā</w:t>
      </w:r>
      <w:r>
        <w:rPr>
          <w:rFonts w:ascii="Times New Roman" w:eastAsia="Times New Roman" w:hAnsi="Times New Roman" w:cs="Times New Roman"/>
          <w:color w:val="000000"/>
          <w:sz w:val="23"/>
          <w:szCs w:val="23"/>
        </w:rPr>
        <w:t>, k</w:t>
      </w:r>
      <w:r>
        <w:rPr>
          <w:rFonts w:ascii="TT24D3o00" w:eastAsia="TT24D3o00" w:hAnsi="TT24D3o00" w:cs="TT24D3o00"/>
          <w:color w:val="000000"/>
          <w:sz w:val="23"/>
          <w:szCs w:val="23"/>
        </w:rPr>
        <w:t xml:space="preserve">ā </w:t>
      </w:r>
      <w:r>
        <w:rPr>
          <w:rFonts w:ascii="Times New Roman" w:eastAsia="Times New Roman" w:hAnsi="Times New Roman" w:cs="Times New Roman"/>
          <w:color w:val="000000"/>
          <w:sz w:val="23"/>
          <w:szCs w:val="23"/>
        </w:rPr>
        <w:t>ar</w:t>
      </w:r>
      <w:r>
        <w:rPr>
          <w:rFonts w:ascii="TT24D3o00" w:eastAsia="TT24D3o00" w:hAnsi="TT24D3o00" w:cs="TT24D3o00"/>
          <w:color w:val="000000"/>
          <w:sz w:val="23"/>
          <w:szCs w:val="23"/>
        </w:rPr>
        <w:t xml:space="preserve">ī </w:t>
      </w:r>
      <w:r>
        <w:rPr>
          <w:rFonts w:ascii="Times New Roman" w:eastAsia="Times New Roman" w:hAnsi="Times New Roman" w:cs="Times New Roman"/>
          <w:color w:val="000000"/>
          <w:sz w:val="23"/>
          <w:szCs w:val="23"/>
        </w:rPr>
        <w:t xml:space="preserve">web lapā: </w:t>
      </w:r>
      <w:hyperlink r:id="rId6">
        <w:r>
          <w:rPr>
            <w:rFonts w:ascii="Times New Roman" w:eastAsia="Times New Roman" w:hAnsi="Times New Roman" w:cs="Times New Roman"/>
            <w:color w:val="0000FF"/>
            <w:sz w:val="23"/>
            <w:szCs w:val="23"/>
            <w:u w:val="single"/>
          </w:rPr>
          <w:t>www.marupe.lv</w:t>
        </w:r>
      </w:hyperlink>
      <w:r>
        <w:rPr>
          <w:rFonts w:ascii="Times New Roman" w:eastAsia="Times New Roman" w:hAnsi="Times New Roman" w:cs="Times New Roman"/>
          <w:color w:val="000000"/>
          <w:sz w:val="23"/>
          <w:szCs w:val="23"/>
        </w:rPr>
        <w:t>.</w:t>
      </w:r>
    </w:p>
    <w:p w14:paraId="00000076" w14:textId="77777777" w:rsidR="00D6317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Nelabvēlīgu laika apstākļu gadījumā sacensības var tikt atceltas. </w:t>
      </w:r>
    </w:p>
    <w:p w14:paraId="00000077" w14:textId="77777777" w:rsidR="00D6317E" w:rsidRDefault="00D6317E">
      <w:pPr>
        <w:rPr>
          <w:rFonts w:ascii="Times New Roman" w:eastAsia="Times New Roman" w:hAnsi="Times New Roman" w:cs="Times New Roman"/>
          <w:color w:val="000000"/>
          <w:sz w:val="23"/>
          <w:szCs w:val="23"/>
        </w:rPr>
      </w:pPr>
    </w:p>
    <w:p w14:paraId="00000078" w14:textId="77777777" w:rsidR="00D6317E" w:rsidRDefault="00000000">
      <w:pPr>
        <w:spacing w:line="24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9. Finansiālie nosacījumi.</w:t>
      </w:r>
    </w:p>
    <w:p w14:paraId="00000079" w14:textId="77777777" w:rsidR="00D6317E" w:rsidRDefault="00000000">
      <w:pPr>
        <w:tabs>
          <w:tab w:val="left" w:pos="-540"/>
          <w:tab w:val="left" w:pos="1620"/>
          <w:tab w:val="left" w:pos="3420"/>
          <w:tab w:val="left" w:pos="9180"/>
          <w:tab w:val="left" w:pos="10260"/>
        </w:tabs>
        <w:jc w:val="both"/>
        <w:rPr>
          <w:rFonts w:ascii="Times New Roman" w:eastAsia="Times New Roman" w:hAnsi="Times New Roman" w:cs="Times New Roman"/>
          <w:color w:val="FF0000"/>
        </w:rPr>
      </w:pPr>
      <w:r>
        <w:rPr>
          <w:rFonts w:ascii="Times New Roman" w:eastAsia="Times New Roman" w:hAnsi="Times New Roman" w:cs="Times New Roman"/>
        </w:rPr>
        <w:t>Izdevumus, kas saistīti ar  sacensību  organizēšanu, sedz  Mārupes novada pašvaldība.</w:t>
      </w:r>
    </w:p>
    <w:p w14:paraId="0000007A" w14:textId="77777777" w:rsidR="00D6317E" w:rsidRDefault="00D6317E">
      <w:pPr>
        <w:rPr>
          <w:rFonts w:ascii="Times New Roman" w:eastAsia="Times New Roman" w:hAnsi="Times New Roman" w:cs="Times New Roman"/>
        </w:rPr>
      </w:pPr>
    </w:p>
    <w:p w14:paraId="0000007B" w14:textId="77777777" w:rsidR="00D6317E" w:rsidRDefault="00000000">
      <w:pPr>
        <w:jc w:val="right"/>
        <w:rPr>
          <w:rFonts w:ascii="Times New Roman" w:eastAsia="Times New Roman" w:hAnsi="Times New Roman" w:cs="Times New Roman"/>
        </w:rPr>
      </w:pPr>
      <w:r>
        <w:rPr>
          <w:rFonts w:ascii="Times New Roman" w:eastAsia="Times New Roman" w:hAnsi="Times New Roman" w:cs="Times New Roman"/>
        </w:rPr>
        <w:t>Mārupes novada atklātais turnīrs futbolā  “PANNA 1 pret 1”</w:t>
      </w:r>
    </w:p>
    <w:p w14:paraId="0000007C" w14:textId="77777777" w:rsidR="00D6317E" w:rsidRDefault="00000000">
      <w:pPr>
        <w:jc w:val="right"/>
      </w:pPr>
      <w:r>
        <w:rPr>
          <w:rFonts w:ascii="Times New Roman" w:eastAsia="Times New Roman" w:hAnsi="Times New Roman" w:cs="Times New Roman"/>
          <w:sz w:val="24"/>
          <w:szCs w:val="24"/>
        </w:rPr>
        <w:lastRenderedPageBreak/>
        <w:t xml:space="preserve">Galvenais tiesnesis Ringolds Prāvasts, tālr. </w:t>
      </w:r>
      <w:r>
        <w:rPr>
          <w:rFonts w:ascii="Times New Roman" w:eastAsia="Times New Roman" w:hAnsi="Times New Roman" w:cs="Times New Roman"/>
          <w:highlight w:val="white"/>
        </w:rPr>
        <w:t>26324091</w:t>
      </w:r>
    </w:p>
    <w:sectPr w:rsidR="00D6317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T24D5o00">
    <w:altName w:val="Calibri"/>
    <w:charset w:val="00"/>
    <w:family w:val="auto"/>
    <w:pitch w:val="default"/>
  </w:font>
  <w:font w:name="TT24D3o00">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1D50"/>
    <w:multiLevelType w:val="multilevel"/>
    <w:tmpl w:val="944A6EA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9719C2"/>
    <w:multiLevelType w:val="multilevel"/>
    <w:tmpl w:val="9DD8E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B84985"/>
    <w:multiLevelType w:val="multilevel"/>
    <w:tmpl w:val="55121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0579700">
    <w:abstractNumId w:val="1"/>
  </w:num>
  <w:num w:numId="2" w16cid:durableId="1277908697">
    <w:abstractNumId w:val="0"/>
  </w:num>
  <w:num w:numId="3" w16cid:durableId="1281523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7E"/>
    <w:rsid w:val="00AA563C"/>
    <w:rsid w:val="00D631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68396-C278-4766-B924-B3CA0E92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paragraph" w:styleId="Sarakstarindkopa">
    <w:name w:val="List Paragraph"/>
    <w:basedOn w:val="Parasts"/>
    <w:uiPriority w:val="34"/>
    <w:qFormat/>
    <w:rsid w:val="00FF70EF"/>
    <w:pPr>
      <w:spacing w:after="200"/>
      <w:ind w:left="720"/>
      <w:contextualSpacing/>
    </w:pPr>
    <w:rPr>
      <w:rFonts w:asciiTheme="minorHAnsi" w:eastAsiaTheme="minorHAnsi" w:hAnsiTheme="minorHAnsi" w:cstheme="minorBidi"/>
      <w:lang w:eastAsia="en-US"/>
    </w:rPr>
  </w:style>
  <w:style w:type="character" w:styleId="Hipersaite">
    <w:name w:val="Hyperlink"/>
    <w:basedOn w:val="Noklusjumarindkopasfonts"/>
    <w:uiPriority w:val="99"/>
    <w:unhideWhenUsed/>
    <w:rsid w:val="00247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rup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8+CWKnR93JamVYQ2B4uUmr5XPQ==">CgMxLjAyCGguZ2pkZ3hzOAByITE1cTZGTTd1b1hmbTVuNUo4YndOTzhvbUFVNFV3SnJQRg==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3622</Words>
  <Characters>2066</Characters>
  <Application>Microsoft Office Word</Application>
  <DocSecurity>0</DocSecurity>
  <Lines>17</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dc:creator>
  <cp:lastModifiedBy>Māra Mičule</cp:lastModifiedBy>
  <cp:revision>2</cp:revision>
  <dcterms:created xsi:type="dcterms:W3CDTF">2023-09-28T13:36:00Z</dcterms:created>
  <dcterms:modified xsi:type="dcterms:W3CDTF">2023-09-28T13:36:00Z</dcterms:modified>
</cp:coreProperties>
</file>