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E9704" w14:textId="77777777" w:rsidR="00B15E87" w:rsidRDefault="00B15E87" w:rsidP="00B15E87">
      <w:pPr>
        <w:rPr>
          <w:rFonts w:ascii="Impact" w:hAnsi="Impact"/>
          <w:sz w:val="96"/>
          <w:szCs w:val="96"/>
        </w:rPr>
      </w:pPr>
      <w:bookmarkStart w:id="0" w:name="_GoBack"/>
      <w:bookmarkEnd w:id="0"/>
      <w:r>
        <w:rPr>
          <w:noProof/>
          <w:lang w:eastAsia="lv-LV"/>
        </w:rPr>
        <w:drawing>
          <wp:anchor distT="0" distB="0" distL="114300" distR="114300" simplePos="0" relativeHeight="251658240" behindDoc="1" locked="0" layoutInCell="1" allowOverlap="1" wp14:anchorId="0C43E5D8" wp14:editId="602CF864">
            <wp:simplePos x="0" y="0"/>
            <wp:positionH relativeFrom="page">
              <wp:posOffset>-161925</wp:posOffset>
            </wp:positionH>
            <wp:positionV relativeFrom="paragraph">
              <wp:posOffset>-981075</wp:posOffset>
            </wp:positionV>
            <wp:extent cx="11324590" cy="7664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ds.png"/>
                    <pic:cNvPicPr/>
                  </pic:nvPicPr>
                  <pic:blipFill>
                    <a:blip r:embed="rId8">
                      <a:extLst>
                        <a:ext uri="{28A0092B-C50C-407E-A947-70E740481C1C}">
                          <a14:useLocalDpi xmlns:a14="http://schemas.microsoft.com/office/drawing/2010/main" val="0"/>
                        </a:ext>
                      </a:extLst>
                    </a:blip>
                    <a:stretch>
                      <a:fillRect/>
                    </a:stretch>
                  </pic:blipFill>
                  <pic:spPr>
                    <a:xfrm>
                      <a:off x="0" y="0"/>
                      <a:ext cx="11324590" cy="7664027"/>
                    </a:xfrm>
                    <a:prstGeom prst="rect">
                      <a:avLst/>
                    </a:prstGeom>
                  </pic:spPr>
                </pic:pic>
              </a:graphicData>
            </a:graphic>
            <wp14:sizeRelH relativeFrom="page">
              <wp14:pctWidth>0</wp14:pctWidth>
            </wp14:sizeRelH>
            <wp14:sizeRelV relativeFrom="page">
              <wp14:pctHeight>0</wp14:pctHeight>
            </wp14:sizeRelV>
          </wp:anchor>
        </w:drawing>
      </w:r>
    </w:p>
    <w:p w14:paraId="0214691F" w14:textId="77777777" w:rsidR="00B15E87" w:rsidRDefault="00B15E87" w:rsidP="00B15E87">
      <w:pPr>
        <w:rPr>
          <w:rFonts w:ascii="Impact" w:hAnsi="Impact"/>
          <w:sz w:val="96"/>
          <w:szCs w:val="96"/>
        </w:rPr>
      </w:pPr>
      <w:r>
        <w:rPr>
          <w:rFonts w:ascii="Impact" w:hAnsi="Impact"/>
          <w:noProof/>
          <w:sz w:val="72"/>
          <w:szCs w:val="72"/>
          <w:lang w:eastAsia="lv-LV"/>
        </w:rPr>
        <w:drawing>
          <wp:anchor distT="0" distB="0" distL="114300" distR="114300" simplePos="0" relativeHeight="251659264" behindDoc="0" locked="0" layoutInCell="1" allowOverlap="1" wp14:anchorId="4AE887E2" wp14:editId="55B1C350">
            <wp:simplePos x="0" y="0"/>
            <wp:positionH relativeFrom="margin">
              <wp:posOffset>-104140</wp:posOffset>
            </wp:positionH>
            <wp:positionV relativeFrom="paragraph">
              <wp:posOffset>314325</wp:posOffset>
            </wp:positionV>
            <wp:extent cx="1966270" cy="2940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upes novad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6270" cy="2940555"/>
                    </a:xfrm>
                    <a:prstGeom prst="rect">
                      <a:avLst/>
                    </a:prstGeom>
                  </pic:spPr>
                </pic:pic>
              </a:graphicData>
            </a:graphic>
            <wp14:sizeRelH relativeFrom="margin">
              <wp14:pctWidth>0</wp14:pctWidth>
            </wp14:sizeRelH>
            <wp14:sizeRelV relativeFrom="margin">
              <wp14:pctHeight>0</wp14:pctHeight>
            </wp14:sizeRelV>
          </wp:anchor>
        </w:drawing>
      </w:r>
    </w:p>
    <w:p w14:paraId="641176B1" w14:textId="77777777" w:rsidR="00B15E87" w:rsidRDefault="00B15E87" w:rsidP="00B15E87">
      <w:pPr>
        <w:rPr>
          <w:rFonts w:ascii="Impact" w:hAnsi="Impact"/>
          <w:sz w:val="96"/>
          <w:szCs w:val="96"/>
        </w:rPr>
      </w:pPr>
    </w:p>
    <w:p w14:paraId="0D03597F" w14:textId="77777777" w:rsidR="00B15E87" w:rsidRDefault="00B15E87" w:rsidP="00B15E87">
      <w:pPr>
        <w:spacing w:after="0"/>
        <w:ind w:right="-643"/>
        <w:jc w:val="right"/>
        <w:rPr>
          <w:rFonts w:ascii="Impact" w:hAnsi="Impact"/>
          <w:sz w:val="96"/>
          <w:szCs w:val="96"/>
        </w:rPr>
      </w:pPr>
      <w:r w:rsidRPr="001143EE">
        <w:rPr>
          <w:rFonts w:ascii="Impact" w:hAnsi="Impact"/>
          <w:sz w:val="96"/>
          <w:szCs w:val="96"/>
        </w:rPr>
        <w:t>ATTĪSTĪBAS PROGRAMM</w:t>
      </w:r>
      <w:r>
        <w:rPr>
          <w:rFonts w:ascii="Impact" w:hAnsi="Impact"/>
          <w:sz w:val="96"/>
          <w:szCs w:val="96"/>
        </w:rPr>
        <w:t>A</w:t>
      </w:r>
    </w:p>
    <w:p w14:paraId="548D048C" w14:textId="77777777" w:rsidR="00FD377D" w:rsidRDefault="00B15E87" w:rsidP="00B15E87">
      <w:pPr>
        <w:ind w:right="-643"/>
        <w:jc w:val="right"/>
        <w:rPr>
          <w:rFonts w:ascii="Impact" w:hAnsi="Impact"/>
          <w:sz w:val="72"/>
          <w:szCs w:val="72"/>
        </w:rPr>
      </w:pPr>
      <w:r w:rsidRPr="001143EE">
        <w:rPr>
          <w:rFonts w:ascii="Impact" w:hAnsi="Impact"/>
          <w:sz w:val="72"/>
          <w:szCs w:val="72"/>
        </w:rPr>
        <w:t>2020. – 2026. GADAM</w:t>
      </w:r>
    </w:p>
    <w:p w14:paraId="40F45D87" w14:textId="77777777" w:rsidR="00B15E87" w:rsidRPr="00FD377D" w:rsidRDefault="00FD377D" w:rsidP="00B62251">
      <w:pPr>
        <w:pStyle w:val="Apakvirsraksts"/>
      </w:pPr>
      <w:r>
        <w:rPr>
          <w:noProof/>
          <w:sz w:val="36"/>
          <w:szCs w:val="36"/>
          <w:lang w:eastAsia="lv-LV"/>
        </w:rPr>
        <mc:AlternateContent>
          <mc:Choice Requires="wps">
            <w:drawing>
              <wp:anchor distT="0" distB="0" distL="114300" distR="114300" simplePos="0" relativeHeight="251660288" behindDoc="0" locked="0" layoutInCell="1" allowOverlap="1" wp14:anchorId="1F9EC894" wp14:editId="42187035">
                <wp:simplePos x="0" y="0"/>
                <wp:positionH relativeFrom="column">
                  <wp:posOffset>5301615</wp:posOffset>
                </wp:positionH>
                <wp:positionV relativeFrom="paragraph">
                  <wp:posOffset>335280</wp:posOffset>
                </wp:positionV>
                <wp:extent cx="3895725" cy="286247"/>
                <wp:effectExtent l="0" t="0" r="0" b="0"/>
                <wp:wrapNone/>
                <wp:docPr id="3" name="Text Box 3"/>
                <wp:cNvGraphicFramePr/>
                <a:graphic xmlns:a="http://schemas.openxmlformats.org/drawingml/2006/main">
                  <a:graphicData uri="http://schemas.microsoft.com/office/word/2010/wordprocessingShape">
                    <wps:wsp>
                      <wps:cNvSpPr txBox="1"/>
                      <wps:spPr>
                        <a:xfrm>
                          <a:off x="0" y="0"/>
                          <a:ext cx="3895725"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DCB10" w14:textId="5DA179E9" w:rsidR="00F56394" w:rsidRPr="00B15E87" w:rsidRDefault="00F56394">
                            <w:pPr>
                              <w:rPr>
                                <w:rFonts w:ascii="Calibri" w:hAnsi="Calibri"/>
                                <w:b/>
                                <w:sz w:val="24"/>
                                <w:szCs w:val="24"/>
                              </w:rPr>
                            </w:pPr>
                            <w:r>
                              <w:rPr>
                                <w:rFonts w:ascii="Calibri" w:hAnsi="Calibri"/>
                                <w:b/>
                                <w:sz w:val="24"/>
                                <w:szCs w:val="24"/>
                              </w:rPr>
                              <w:t>PĀRSKATS PAR SABIEDRĪBAS LĪDZDALĪBAS PASĀKUMIEM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EC894" id="_x0000_t202" coordsize="21600,21600" o:spt="202" path="m,l,21600r21600,l21600,xe">
                <v:stroke joinstyle="miter"/>
                <v:path gradientshapeok="t" o:connecttype="rect"/>
              </v:shapetype>
              <v:shape id="Text Box 3" o:spid="_x0000_s1026" type="#_x0000_t202" style="position:absolute;margin-left:417.45pt;margin-top:26.4pt;width:306.75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" filled="f" stroked="f" strokeweight=".5pt">
                <v:textbox>
                  <w:txbxContent>
                    <w:p w14:paraId="569DCB10" w14:textId="5DA179E9" w:rsidR="00F56394" w:rsidRPr="00B15E87" w:rsidRDefault="00F56394">
                      <w:pPr>
                        <w:rPr>
                          <w:rFonts w:ascii="Calibri" w:hAnsi="Calibri"/>
                          <w:b/>
                          <w:sz w:val="24"/>
                          <w:szCs w:val="24"/>
                        </w:rPr>
                      </w:pPr>
                      <w:r>
                        <w:rPr>
                          <w:rFonts w:ascii="Calibri" w:hAnsi="Calibri"/>
                          <w:b/>
                          <w:sz w:val="24"/>
                          <w:szCs w:val="24"/>
                        </w:rPr>
                        <w:t>PĀRSKATS PAR SABIEDRĪBAS LĪDZDALĪBAS PASĀKUMIEM</w:t>
                      </w:r>
                    </w:p>
                  </w:txbxContent>
                </v:textbox>
              </v:shape>
            </w:pict>
          </mc:Fallback>
        </mc:AlternateContent>
      </w:r>
      <w:r>
        <w:br w:type="page"/>
      </w:r>
    </w:p>
    <w:p w14:paraId="5C7AA9EB" w14:textId="26D2E0A3" w:rsidR="00247EE1" w:rsidRPr="009C011B" w:rsidRDefault="006D35A0" w:rsidP="009C011B">
      <w:pPr>
        <w:rPr>
          <w:rFonts w:ascii="Impact" w:hAnsi="Impact"/>
          <w:sz w:val="36"/>
          <w:szCs w:val="36"/>
        </w:rPr>
      </w:pPr>
      <w:bookmarkStart w:id="1" w:name="_Toc23084873"/>
      <w:r w:rsidRPr="002264E5">
        <w:rPr>
          <w:rFonts w:ascii="Arial Narrow" w:hAnsi="Arial Narrow"/>
          <w:noProof/>
          <w:sz w:val="24"/>
          <w:szCs w:val="24"/>
          <w:lang w:eastAsia="lv-LV"/>
        </w:rPr>
        <w:lastRenderedPageBreak/>
        <w:drawing>
          <wp:anchor distT="0" distB="0" distL="114300" distR="114300" simplePos="0" relativeHeight="251701248" behindDoc="0" locked="0" layoutInCell="1" allowOverlap="1" wp14:anchorId="46521A60" wp14:editId="200CE644">
            <wp:simplePos x="0" y="0"/>
            <wp:positionH relativeFrom="page">
              <wp:align>right</wp:align>
            </wp:positionH>
            <wp:positionV relativeFrom="margin">
              <wp:posOffset>55880</wp:posOffset>
            </wp:positionV>
            <wp:extent cx="856800" cy="6030000"/>
            <wp:effectExtent l="0" t="0" r="63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titled design (2).png"/>
                    <pic:cNvPicPr/>
                  </pic:nvPicPr>
                  <pic:blipFill>
                    <a:blip r:embed="rId10">
                      <a:extLst>
                        <a:ext uri="{28A0092B-C50C-407E-A947-70E740481C1C}">
                          <a14:useLocalDpi xmlns:a14="http://schemas.microsoft.com/office/drawing/2010/main" val="0"/>
                        </a:ext>
                      </a:extLst>
                    </a:blip>
                    <a:stretch>
                      <a:fillRect/>
                    </a:stretch>
                  </pic:blipFill>
                  <pic:spPr>
                    <a:xfrm>
                      <a:off x="0" y="0"/>
                      <a:ext cx="856800" cy="6030000"/>
                    </a:xfrm>
                    <a:prstGeom prst="rect">
                      <a:avLst/>
                    </a:prstGeom>
                  </pic:spPr>
                </pic:pic>
              </a:graphicData>
            </a:graphic>
            <wp14:sizeRelH relativeFrom="margin">
              <wp14:pctWidth>0</wp14:pctWidth>
            </wp14:sizeRelH>
            <wp14:sizeRelV relativeFrom="margin">
              <wp14:pctHeight>0</wp14:pctHeight>
            </wp14:sizeRelV>
          </wp:anchor>
        </w:drawing>
      </w:r>
      <w:bookmarkEnd w:id="1"/>
      <w:r w:rsidR="00950974">
        <w:rPr>
          <w:rFonts w:ascii="Impact" w:hAnsi="Impact"/>
          <w:color w:val="000000" w:themeColor="text1"/>
          <w:sz w:val="36"/>
          <w:szCs w:val="36"/>
          <w:lang w:eastAsia="lv-LV"/>
        </w:rPr>
        <w:t>MĀRUPES NOVADA ATTĪSTĪBAS PROGRAMMAS 2020 – 2026.GADAM SABIEDRĪBAS LĪDZDALĪBAS IESAISTES PASĀKUMI</w:t>
      </w:r>
    </w:p>
    <w:p w14:paraId="59F9FA7B" w14:textId="23AAE323" w:rsidR="006D35A0" w:rsidRDefault="00247EE1" w:rsidP="009C011B">
      <w:pPr>
        <w:tabs>
          <w:tab w:val="left" w:pos="1425"/>
        </w:tabs>
        <w:spacing w:after="120" w:line="360" w:lineRule="auto"/>
        <w:rPr>
          <w:lang w:eastAsia="lv-LV"/>
        </w:rPr>
      </w:pPr>
      <w:r>
        <w:rPr>
          <w:lang w:eastAsia="lv-LV"/>
        </w:rPr>
        <w:tab/>
      </w:r>
    </w:p>
    <w:p w14:paraId="4798CB42" w14:textId="77777777" w:rsidR="008C352F" w:rsidRPr="008C352F" w:rsidRDefault="008C352F" w:rsidP="009C011B">
      <w:pPr>
        <w:autoSpaceDE w:val="0"/>
        <w:autoSpaceDN w:val="0"/>
        <w:adjustRightInd w:val="0"/>
        <w:spacing w:after="120" w:line="360" w:lineRule="auto"/>
        <w:jc w:val="both"/>
        <w:rPr>
          <w:rFonts w:cs="Calibri-Bold"/>
          <w:b/>
          <w:bCs/>
        </w:rPr>
      </w:pPr>
    </w:p>
    <w:p w14:paraId="5A90DB51" w14:textId="21EAA9D3" w:rsidR="008C352F" w:rsidRDefault="008C352F" w:rsidP="009C011B">
      <w:pPr>
        <w:autoSpaceDE w:val="0"/>
        <w:autoSpaceDN w:val="0"/>
        <w:adjustRightInd w:val="0"/>
        <w:spacing w:after="120" w:line="360" w:lineRule="auto"/>
        <w:jc w:val="both"/>
        <w:rPr>
          <w:rFonts w:cs="Calibri"/>
        </w:rPr>
      </w:pPr>
      <w:r w:rsidRPr="008C352F">
        <w:rPr>
          <w:rFonts w:cs="Calibri"/>
        </w:rPr>
        <w:t xml:space="preserve">2018.gada </w:t>
      </w:r>
      <w:r>
        <w:rPr>
          <w:rFonts w:cs="Calibri"/>
        </w:rPr>
        <w:t>19.decembrī</w:t>
      </w:r>
      <w:r w:rsidRPr="008C352F">
        <w:rPr>
          <w:rFonts w:cs="Calibri"/>
        </w:rPr>
        <w:t xml:space="preserve"> </w:t>
      </w:r>
      <w:r>
        <w:rPr>
          <w:rFonts w:cs="Calibri"/>
        </w:rPr>
        <w:t>Mārupes novada</w:t>
      </w:r>
      <w:r w:rsidRPr="008C352F">
        <w:rPr>
          <w:rFonts w:cs="Calibri"/>
        </w:rPr>
        <w:t xml:space="preserve"> domes sēdē pieņemts lēmums Nr.</w:t>
      </w:r>
      <w:r>
        <w:rPr>
          <w:rFonts w:cs="Calibri"/>
        </w:rPr>
        <w:t>5</w:t>
      </w:r>
      <w:r w:rsidRPr="008C352F">
        <w:rPr>
          <w:rFonts w:cs="Calibri"/>
        </w:rPr>
        <w:t xml:space="preserve"> (protokols Nr.</w:t>
      </w:r>
      <w:r>
        <w:rPr>
          <w:rFonts w:cs="Calibri"/>
        </w:rPr>
        <w:t>16, pielikums Nr.5) “Par Mārupes novada</w:t>
      </w:r>
      <w:r w:rsidRPr="008C352F">
        <w:rPr>
          <w:rFonts w:cs="Calibri"/>
        </w:rPr>
        <w:t xml:space="preserve"> attīstības programmas 20</w:t>
      </w:r>
      <w:r>
        <w:rPr>
          <w:rFonts w:cs="Calibri"/>
        </w:rPr>
        <w:t>20.‐2026. gadam izstrādes uzsākšanu”, izveidojot arī vadības grupu programmas izstrādes uzraudzībai</w:t>
      </w:r>
      <w:r w:rsidR="007E4F34">
        <w:rPr>
          <w:rFonts w:cs="Calibri"/>
        </w:rPr>
        <w:t xml:space="preserve"> (skatīt 1.pielikumu)</w:t>
      </w:r>
      <w:r>
        <w:rPr>
          <w:rFonts w:cs="Calibri"/>
        </w:rPr>
        <w:t>.</w:t>
      </w:r>
    </w:p>
    <w:p w14:paraId="203A4B17" w14:textId="77777777" w:rsidR="008C352F" w:rsidRPr="008C352F" w:rsidRDefault="008C352F" w:rsidP="009C011B">
      <w:pPr>
        <w:autoSpaceDE w:val="0"/>
        <w:autoSpaceDN w:val="0"/>
        <w:adjustRightInd w:val="0"/>
        <w:spacing w:after="120" w:line="360" w:lineRule="auto"/>
        <w:jc w:val="both"/>
        <w:rPr>
          <w:rFonts w:cs="Calibri"/>
        </w:rPr>
      </w:pPr>
    </w:p>
    <w:p w14:paraId="1A9704B7" w14:textId="6C821635" w:rsidR="008C352F" w:rsidRPr="008C352F" w:rsidRDefault="008C352F" w:rsidP="009C011B">
      <w:pPr>
        <w:autoSpaceDE w:val="0"/>
        <w:autoSpaceDN w:val="0"/>
        <w:adjustRightInd w:val="0"/>
        <w:spacing w:after="120" w:line="360" w:lineRule="auto"/>
        <w:jc w:val="both"/>
        <w:rPr>
          <w:rFonts w:cs="Calibri"/>
        </w:rPr>
      </w:pPr>
      <w:r w:rsidRPr="008C352F">
        <w:rPr>
          <w:rFonts w:cs="Calibri"/>
        </w:rPr>
        <w:t xml:space="preserve">Valsts vienotā ģeotelpiskās informācijas portālā (Ģeoportāls) www.geolatvija.lv apskatāms </w:t>
      </w:r>
      <w:r w:rsidR="00115949">
        <w:rPr>
          <w:rFonts w:cs="Calibri"/>
        </w:rPr>
        <w:t>Mārupes novada domes</w:t>
      </w:r>
      <w:r w:rsidRPr="008C352F">
        <w:rPr>
          <w:rFonts w:cs="Calibri"/>
        </w:rPr>
        <w:t xml:space="preserve"> lēmums un Darba uzdevums attīstības programmas izstrādei.</w:t>
      </w:r>
      <w:r>
        <w:rPr>
          <w:rFonts w:cs="Calibri"/>
        </w:rPr>
        <w:t xml:space="preserve"> </w:t>
      </w:r>
      <w:r w:rsidR="009C011B">
        <w:rPr>
          <w:rFonts w:cs="Calibri"/>
        </w:rPr>
        <w:t>Publicēts arī sabiedrības līdzdalības plāns, līdzdalības pasākumu norises laiki un pieteikšanās kārtība.</w:t>
      </w:r>
    </w:p>
    <w:p w14:paraId="05578508" w14:textId="556A05C3" w:rsidR="006D35A0" w:rsidRDefault="006D35A0" w:rsidP="009C011B">
      <w:pPr>
        <w:pStyle w:val="Sarakstarindkopa"/>
        <w:spacing w:after="120" w:line="360" w:lineRule="auto"/>
        <w:jc w:val="both"/>
        <w:rPr>
          <w:lang w:eastAsia="lv-LV"/>
        </w:rPr>
      </w:pPr>
    </w:p>
    <w:p w14:paraId="733C076C" w14:textId="7140A07A" w:rsidR="009C011B" w:rsidRPr="008C352F" w:rsidRDefault="009C011B" w:rsidP="009C011B">
      <w:pPr>
        <w:spacing w:after="120" w:line="360" w:lineRule="auto"/>
        <w:jc w:val="both"/>
        <w:rPr>
          <w:lang w:eastAsia="lv-LV"/>
        </w:rPr>
      </w:pPr>
      <w:r>
        <w:rPr>
          <w:lang w:eastAsia="lv-LV"/>
        </w:rPr>
        <w:t>Zemāk norādīti sabiedrības iesaistes pasākumi, kuri veikti līdz Attīstības programmas 2020. – 2026.gadam 1.redakcijas publiskajai apspriešanai.</w:t>
      </w:r>
    </w:p>
    <w:tbl>
      <w:tblPr>
        <w:tblStyle w:val="Reatabula"/>
        <w:tblW w:w="13320" w:type="dxa"/>
        <w:tblInd w:w="0" w:type="dxa"/>
        <w:tblLook w:val="04A0" w:firstRow="1" w:lastRow="0" w:firstColumn="1" w:lastColumn="0" w:noHBand="0" w:noVBand="1"/>
      </w:tblPr>
      <w:tblGrid>
        <w:gridCol w:w="5382"/>
        <w:gridCol w:w="2835"/>
        <w:gridCol w:w="5103"/>
      </w:tblGrid>
      <w:tr w:rsidR="008C352F" w:rsidRPr="008C352F" w14:paraId="5EA5EC65" w14:textId="77777777" w:rsidTr="008C352F">
        <w:tc>
          <w:tcPr>
            <w:tcW w:w="5382" w:type="dxa"/>
            <w:tcBorders>
              <w:top w:val="single" w:sz="4" w:space="0" w:color="auto"/>
              <w:left w:val="single" w:sz="4" w:space="0" w:color="auto"/>
              <w:bottom w:val="single" w:sz="4" w:space="0" w:color="auto"/>
              <w:right w:val="single" w:sz="4" w:space="0" w:color="auto"/>
            </w:tcBorders>
            <w:hideMark/>
          </w:tcPr>
          <w:p w14:paraId="0B21528F" w14:textId="77777777" w:rsidR="008C352F" w:rsidRPr="008C352F" w:rsidRDefault="008C352F" w:rsidP="009C011B">
            <w:pPr>
              <w:tabs>
                <w:tab w:val="left" w:pos="9615"/>
              </w:tabs>
              <w:spacing w:after="120" w:line="360" w:lineRule="auto"/>
              <w:jc w:val="center"/>
              <w:rPr>
                <w:rFonts w:asciiTheme="minorHAnsi" w:hAnsiTheme="minorHAnsi" w:cs="Arial"/>
                <w:b/>
                <w:sz w:val="22"/>
                <w:szCs w:val="22"/>
              </w:rPr>
            </w:pPr>
            <w:r w:rsidRPr="008C352F">
              <w:rPr>
                <w:rFonts w:asciiTheme="minorHAnsi" w:hAnsiTheme="minorHAnsi" w:cs="Arial"/>
                <w:b/>
                <w:sz w:val="22"/>
                <w:szCs w:val="22"/>
              </w:rPr>
              <w:t>Sabiedrības iesaistes pasākumi</w:t>
            </w:r>
          </w:p>
        </w:tc>
        <w:tc>
          <w:tcPr>
            <w:tcW w:w="2835" w:type="dxa"/>
            <w:tcBorders>
              <w:top w:val="single" w:sz="4" w:space="0" w:color="auto"/>
              <w:left w:val="single" w:sz="4" w:space="0" w:color="auto"/>
              <w:bottom w:val="single" w:sz="4" w:space="0" w:color="auto"/>
              <w:right w:val="single" w:sz="4" w:space="0" w:color="auto"/>
            </w:tcBorders>
            <w:hideMark/>
          </w:tcPr>
          <w:p w14:paraId="1868F252" w14:textId="77777777" w:rsidR="008C352F" w:rsidRPr="008C352F" w:rsidRDefault="008C352F" w:rsidP="009C011B">
            <w:pPr>
              <w:tabs>
                <w:tab w:val="left" w:pos="9615"/>
              </w:tabs>
              <w:spacing w:after="120" w:line="360" w:lineRule="auto"/>
              <w:jc w:val="center"/>
              <w:rPr>
                <w:rFonts w:asciiTheme="minorHAnsi" w:hAnsiTheme="minorHAnsi" w:cs="Arial"/>
                <w:b/>
                <w:sz w:val="22"/>
                <w:szCs w:val="22"/>
              </w:rPr>
            </w:pPr>
            <w:r w:rsidRPr="008C352F">
              <w:rPr>
                <w:rFonts w:asciiTheme="minorHAnsi" w:hAnsiTheme="minorHAnsi" w:cs="Arial"/>
                <w:b/>
                <w:sz w:val="22"/>
                <w:szCs w:val="22"/>
              </w:rPr>
              <w:t>Laika periods</w:t>
            </w:r>
          </w:p>
        </w:tc>
        <w:tc>
          <w:tcPr>
            <w:tcW w:w="5103" w:type="dxa"/>
            <w:tcBorders>
              <w:top w:val="single" w:sz="4" w:space="0" w:color="auto"/>
              <w:left w:val="single" w:sz="4" w:space="0" w:color="auto"/>
              <w:bottom w:val="single" w:sz="4" w:space="0" w:color="auto"/>
              <w:right w:val="single" w:sz="4" w:space="0" w:color="auto"/>
            </w:tcBorders>
            <w:hideMark/>
          </w:tcPr>
          <w:p w14:paraId="0D24FA60" w14:textId="77777777" w:rsidR="008C352F" w:rsidRPr="008C352F" w:rsidRDefault="008C352F" w:rsidP="009C011B">
            <w:pPr>
              <w:tabs>
                <w:tab w:val="left" w:pos="9615"/>
              </w:tabs>
              <w:spacing w:after="120" w:line="360" w:lineRule="auto"/>
              <w:jc w:val="center"/>
              <w:rPr>
                <w:rFonts w:asciiTheme="minorHAnsi" w:hAnsiTheme="minorHAnsi" w:cs="Arial"/>
                <w:b/>
                <w:sz w:val="22"/>
                <w:szCs w:val="22"/>
              </w:rPr>
            </w:pPr>
            <w:r w:rsidRPr="008C352F">
              <w:rPr>
                <w:rFonts w:asciiTheme="minorHAnsi" w:hAnsiTheme="minorHAnsi" w:cs="Arial"/>
                <w:b/>
                <w:sz w:val="22"/>
                <w:szCs w:val="22"/>
              </w:rPr>
              <w:t>Rezultāti</w:t>
            </w:r>
          </w:p>
        </w:tc>
      </w:tr>
      <w:tr w:rsidR="008C352F" w:rsidRPr="008C352F" w14:paraId="7AFF7911" w14:textId="77777777" w:rsidTr="008C352F">
        <w:tc>
          <w:tcPr>
            <w:tcW w:w="5382" w:type="dxa"/>
            <w:tcBorders>
              <w:top w:val="single" w:sz="4" w:space="0" w:color="auto"/>
              <w:left w:val="single" w:sz="4" w:space="0" w:color="auto"/>
              <w:bottom w:val="single" w:sz="4" w:space="0" w:color="auto"/>
              <w:right w:val="single" w:sz="4" w:space="0" w:color="auto"/>
            </w:tcBorders>
            <w:hideMark/>
          </w:tcPr>
          <w:p w14:paraId="1E6ACF63" w14:textId="77777777" w:rsidR="008C352F" w:rsidRPr="008C352F" w:rsidRDefault="008C352F" w:rsidP="009C011B">
            <w:pPr>
              <w:tabs>
                <w:tab w:val="left" w:pos="9615"/>
              </w:tabs>
              <w:spacing w:after="120" w:line="360" w:lineRule="auto"/>
              <w:rPr>
                <w:rFonts w:asciiTheme="minorHAnsi" w:hAnsiTheme="minorHAnsi" w:cs="Arial"/>
                <w:sz w:val="22"/>
                <w:szCs w:val="22"/>
                <w:u w:val="single"/>
              </w:rPr>
            </w:pPr>
            <w:r w:rsidRPr="008C352F">
              <w:rPr>
                <w:rFonts w:asciiTheme="minorHAnsi" w:hAnsiTheme="minorHAnsi" w:cs="Arial"/>
                <w:sz w:val="22"/>
                <w:szCs w:val="22"/>
                <w:u w:val="single"/>
              </w:rPr>
              <w:t>Sabiedrības anketēšana</w:t>
            </w:r>
          </w:p>
          <w:p w14:paraId="02A2C3A3" w14:textId="77777777" w:rsid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Iedzīvotāju anketēšana</w:t>
            </w:r>
          </w:p>
          <w:p w14:paraId="3A36470F" w14:textId="77777777" w:rsidR="00290088" w:rsidRPr="008C352F" w:rsidRDefault="00290088" w:rsidP="00290088">
            <w:pPr>
              <w:pStyle w:val="Sarakstarindkopa"/>
              <w:tabs>
                <w:tab w:val="left" w:pos="9615"/>
              </w:tabs>
              <w:spacing w:after="120" w:line="360" w:lineRule="auto"/>
              <w:jc w:val="center"/>
              <w:rPr>
                <w:rFonts w:asciiTheme="minorHAnsi" w:hAnsiTheme="minorHAnsi" w:cs="Arial"/>
                <w:sz w:val="22"/>
                <w:szCs w:val="22"/>
              </w:rPr>
            </w:pPr>
          </w:p>
          <w:p w14:paraId="3938004F"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Uzņēmēju anketēšana</w:t>
            </w:r>
          </w:p>
        </w:tc>
        <w:tc>
          <w:tcPr>
            <w:tcW w:w="2835" w:type="dxa"/>
            <w:tcBorders>
              <w:top w:val="single" w:sz="4" w:space="0" w:color="auto"/>
              <w:left w:val="single" w:sz="4" w:space="0" w:color="auto"/>
              <w:bottom w:val="single" w:sz="4" w:space="0" w:color="auto"/>
              <w:right w:val="single" w:sz="4" w:space="0" w:color="auto"/>
            </w:tcBorders>
            <w:hideMark/>
          </w:tcPr>
          <w:p w14:paraId="4443271D" w14:textId="77777777" w:rsidR="00290088" w:rsidRDefault="00290088" w:rsidP="009C011B">
            <w:pPr>
              <w:tabs>
                <w:tab w:val="left" w:pos="9615"/>
              </w:tabs>
              <w:spacing w:after="120" w:line="360" w:lineRule="auto"/>
              <w:rPr>
                <w:rFonts w:asciiTheme="minorHAnsi" w:hAnsiTheme="minorHAnsi" w:cs="Arial"/>
                <w:sz w:val="22"/>
                <w:szCs w:val="22"/>
              </w:rPr>
            </w:pPr>
          </w:p>
          <w:p w14:paraId="3470A41B"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2019.gada marts - aprīlis</w:t>
            </w:r>
          </w:p>
        </w:tc>
        <w:tc>
          <w:tcPr>
            <w:tcW w:w="5103" w:type="dxa"/>
            <w:tcBorders>
              <w:top w:val="single" w:sz="4" w:space="0" w:color="auto"/>
              <w:left w:val="single" w:sz="4" w:space="0" w:color="auto"/>
              <w:bottom w:val="single" w:sz="4" w:space="0" w:color="auto"/>
              <w:right w:val="single" w:sz="4" w:space="0" w:color="auto"/>
            </w:tcBorders>
            <w:hideMark/>
          </w:tcPr>
          <w:p w14:paraId="79FB569A" w14:textId="77777777" w:rsidR="00290088" w:rsidRDefault="00290088" w:rsidP="009C011B">
            <w:pPr>
              <w:tabs>
                <w:tab w:val="left" w:pos="9615"/>
              </w:tabs>
              <w:spacing w:after="120" w:line="360" w:lineRule="auto"/>
              <w:rPr>
                <w:rFonts w:asciiTheme="minorHAnsi" w:hAnsiTheme="minorHAnsi" w:cs="Arial"/>
                <w:sz w:val="22"/>
                <w:szCs w:val="22"/>
              </w:rPr>
            </w:pPr>
          </w:p>
          <w:p w14:paraId="60545C46" w14:textId="71A8F63C"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Veikta 880 iedzīvotāju anketēšana (~4% novada iedzīvotāji)</w:t>
            </w:r>
          </w:p>
          <w:p w14:paraId="1F64D9AD"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Veikta 38 uzņēmēju anketēšana (~1,3 % aktīvo uzņēmēju)</w:t>
            </w:r>
          </w:p>
        </w:tc>
      </w:tr>
      <w:tr w:rsidR="008C352F" w:rsidRPr="008C352F" w14:paraId="0724B9D2" w14:textId="77777777" w:rsidTr="008C352F">
        <w:tc>
          <w:tcPr>
            <w:tcW w:w="5382" w:type="dxa"/>
            <w:tcBorders>
              <w:top w:val="single" w:sz="4" w:space="0" w:color="auto"/>
              <w:left w:val="single" w:sz="4" w:space="0" w:color="auto"/>
              <w:bottom w:val="single" w:sz="4" w:space="0" w:color="auto"/>
              <w:right w:val="single" w:sz="4" w:space="0" w:color="auto"/>
            </w:tcBorders>
            <w:hideMark/>
          </w:tcPr>
          <w:p w14:paraId="35D47C5C" w14:textId="77777777" w:rsidR="008C352F" w:rsidRPr="008C352F" w:rsidRDefault="008C352F" w:rsidP="009C011B">
            <w:pPr>
              <w:tabs>
                <w:tab w:val="left" w:pos="9615"/>
              </w:tabs>
              <w:spacing w:after="120" w:line="360" w:lineRule="auto"/>
              <w:rPr>
                <w:rFonts w:asciiTheme="minorHAnsi" w:hAnsiTheme="minorHAnsi" w:cs="Arial"/>
                <w:sz w:val="22"/>
                <w:szCs w:val="22"/>
                <w:u w:val="single"/>
              </w:rPr>
            </w:pPr>
            <w:r w:rsidRPr="008C352F">
              <w:rPr>
                <w:rFonts w:asciiTheme="minorHAnsi" w:hAnsiTheme="minorHAnsi" w:cs="Arial"/>
                <w:sz w:val="22"/>
                <w:szCs w:val="22"/>
                <w:u w:val="single"/>
              </w:rPr>
              <w:lastRenderedPageBreak/>
              <w:t>Konsultatīvās padomes</w:t>
            </w:r>
          </w:p>
          <w:p w14:paraId="33B3A093"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Kultūrvides konsultatīvā padomes sēde;</w:t>
            </w:r>
          </w:p>
          <w:p w14:paraId="0D24085D"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Sporta un aktīvās atpūtas konsultatīvās padomes sēde;</w:t>
            </w:r>
          </w:p>
          <w:p w14:paraId="3A618CE9"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Tūrisma un mārketinga konsultatīvās padomes sēde;</w:t>
            </w:r>
          </w:p>
          <w:p w14:paraId="4B67982B"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Uzņēmējdarbības atbalsta konsultatīvās padomes sēde;</w:t>
            </w:r>
          </w:p>
          <w:p w14:paraId="60457512"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Izglītības padomes sēde.</w:t>
            </w:r>
          </w:p>
        </w:tc>
        <w:tc>
          <w:tcPr>
            <w:tcW w:w="2835" w:type="dxa"/>
            <w:tcBorders>
              <w:top w:val="single" w:sz="4" w:space="0" w:color="auto"/>
              <w:left w:val="single" w:sz="4" w:space="0" w:color="auto"/>
              <w:bottom w:val="single" w:sz="4" w:space="0" w:color="auto"/>
              <w:right w:val="single" w:sz="4" w:space="0" w:color="auto"/>
            </w:tcBorders>
          </w:tcPr>
          <w:p w14:paraId="63A9305E" w14:textId="77777777" w:rsidR="008C352F" w:rsidRPr="008C352F" w:rsidRDefault="008C352F" w:rsidP="009C011B">
            <w:pPr>
              <w:tabs>
                <w:tab w:val="left" w:pos="9615"/>
              </w:tabs>
              <w:spacing w:after="120" w:line="360" w:lineRule="auto"/>
              <w:rPr>
                <w:rFonts w:asciiTheme="minorHAnsi" w:hAnsiTheme="minorHAnsi" w:cs="Arial"/>
                <w:sz w:val="22"/>
                <w:szCs w:val="22"/>
              </w:rPr>
            </w:pPr>
          </w:p>
          <w:p w14:paraId="6CB17783"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27.maijā</w:t>
            </w:r>
          </w:p>
          <w:p w14:paraId="6F42D5F9"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27.maijā un 22.oktobrī</w:t>
            </w:r>
          </w:p>
          <w:p w14:paraId="0DC3234A"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30.maijā un 28.oktobrī</w:t>
            </w:r>
          </w:p>
          <w:p w14:paraId="122D8110" w14:textId="77777777" w:rsidR="008C352F" w:rsidRPr="008C352F" w:rsidRDefault="008C352F" w:rsidP="009C011B">
            <w:pPr>
              <w:tabs>
                <w:tab w:val="left" w:pos="9615"/>
              </w:tabs>
              <w:spacing w:after="120" w:line="360" w:lineRule="auto"/>
              <w:rPr>
                <w:rFonts w:asciiTheme="minorHAnsi" w:hAnsiTheme="minorHAnsi" w:cs="Arial"/>
                <w:sz w:val="22"/>
                <w:szCs w:val="22"/>
              </w:rPr>
            </w:pPr>
          </w:p>
          <w:p w14:paraId="76BCF89C"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10.jūnijā un 16.septembrī</w:t>
            </w:r>
          </w:p>
          <w:p w14:paraId="1FC361AA" w14:textId="6CE49239" w:rsidR="008C352F" w:rsidRPr="008C352F" w:rsidRDefault="00290088" w:rsidP="009C011B">
            <w:pPr>
              <w:tabs>
                <w:tab w:val="left" w:pos="9615"/>
              </w:tabs>
              <w:spacing w:after="120" w:line="360" w:lineRule="auto"/>
              <w:rPr>
                <w:rFonts w:asciiTheme="minorHAnsi" w:hAnsiTheme="minorHAnsi" w:cs="Arial"/>
                <w:sz w:val="22"/>
                <w:szCs w:val="22"/>
              </w:rPr>
            </w:pPr>
            <w:r>
              <w:rPr>
                <w:rFonts w:asciiTheme="minorHAnsi" w:hAnsiTheme="minorHAnsi" w:cs="Arial"/>
                <w:sz w:val="22"/>
                <w:szCs w:val="22"/>
              </w:rPr>
              <w:t>2</w:t>
            </w:r>
            <w:r w:rsidR="008C352F" w:rsidRPr="008C352F">
              <w:rPr>
                <w:rFonts w:asciiTheme="minorHAnsi" w:hAnsiTheme="minorHAnsi" w:cs="Arial"/>
                <w:sz w:val="22"/>
                <w:szCs w:val="22"/>
              </w:rPr>
              <w:t>9.aprīlī un 19.augustā</w:t>
            </w:r>
          </w:p>
        </w:tc>
        <w:tc>
          <w:tcPr>
            <w:tcW w:w="5103" w:type="dxa"/>
            <w:tcBorders>
              <w:top w:val="single" w:sz="4" w:space="0" w:color="auto"/>
              <w:left w:val="single" w:sz="4" w:space="0" w:color="auto"/>
              <w:bottom w:val="single" w:sz="4" w:space="0" w:color="auto"/>
              <w:right w:val="single" w:sz="4" w:space="0" w:color="auto"/>
            </w:tcBorders>
            <w:hideMark/>
          </w:tcPr>
          <w:p w14:paraId="4F50E0B1" w14:textId="77777777" w:rsidR="00290088" w:rsidRDefault="00290088" w:rsidP="009C011B">
            <w:pPr>
              <w:tabs>
                <w:tab w:val="left" w:pos="9615"/>
              </w:tabs>
              <w:spacing w:after="120" w:line="360" w:lineRule="auto"/>
              <w:rPr>
                <w:rFonts w:asciiTheme="minorHAnsi" w:hAnsiTheme="minorHAnsi" w:cs="Arial"/>
                <w:sz w:val="22"/>
                <w:szCs w:val="22"/>
              </w:rPr>
            </w:pPr>
          </w:p>
          <w:p w14:paraId="25867134"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 xml:space="preserve">Konsultatīvās padomes sēdēs sākotnēji tika prezentēti iedzīvotāju un uzņēmēju anketēšanas rezultāti, apspriestas rīcības un diskusijas par prioritātēm. </w:t>
            </w:r>
          </w:p>
          <w:p w14:paraId="31B1A571"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Rudens semestra sēdēs padomēs tika prezentēti Attīstības programmas 2020 – 2026.gadam sagatavotie rezultāti un plāni nākamajiem gadiem.</w:t>
            </w:r>
          </w:p>
        </w:tc>
      </w:tr>
      <w:tr w:rsidR="008C352F" w:rsidRPr="008C352F" w14:paraId="23348615" w14:textId="77777777" w:rsidTr="008C352F">
        <w:tc>
          <w:tcPr>
            <w:tcW w:w="5382" w:type="dxa"/>
            <w:tcBorders>
              <w:top w:val="single" w:sz="4" w:space="0" w:color="auto"/>
              <w:left w:val="single" w:sz="4" w:space="0" w:color="auto"/>
              <w:bottom w:val="single" w:sz="4" w:space="0" w:color="auto"/>
              <w:right w:val="single" w:sz="4" w:space="0" w:color="auto"/>
            </w:tcBorders>
            <w:hideMark/>
          </w:tcPr>
          <w:p w14:paraId="26F951A2" w14:textId="77777777" w:rsidR="008C352F" w:rsidRPr="008C352F" w:rsidRDefault="008C352F" w:rsidP="009C011B">
            <w:pPr>
              <w:tabs>
                <w:tab w:val="left" w:pos="9615"/>
              </w:tabs>
              <w:spacing w:after="120" w:line="360" w:lineRule="auto"/>
              <w:rPr>
                <w:rFonts w:asciiTheme="minorHAnsi" w:hAnsiTheme="minorHAnsi" w:cs="Arial"/>
                <w:sz w:val="22"/>
                <w:szCs w:val="22"/>
                <w:u w:val="single"/>
              </w:rPr>
            </w:pPr>
            <w:r w:rsidRPr="008C352F">
              <w:rPr>
                <w:rFonts w:asciiTheme="minorHAnsi" w:hAnsiTheme="minorHAnsi" w:cs="Arial"/>
                <w:sz w:val="22"/>
                <w:szCs w:val="22"/>
                <w:u w:val="single"/>
              </w:rPr>
              <w:t>Tematiskās darba grupas</w:t>
            </w:r>
          </w:p>
          <w:p w14:paraId="45BD6B00"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Kultūra, tūrisms, mārketings, sports un brīvais laiks;</w:t>
            </w:r>
          </w:p>
          <w:p w14:paraId="0EBEACDB" w14:textId="77777777" w:rsid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Pilsētvide un labiekārtojums;</w:t>
            </w:r>
          </w:p>
          <w:p w14:paraId="480278BE" w14:textId="77777777" w:rsidR="00290088" w:rsidRPr="008C352F" w:rsidRDefault="00290088" w:rsidP="00290088">
            <w:pPr>
              <w:pStyle w:val="Sarakstarindkopa"/>
              <w:tabs>
                <w:tab w:val="left" w:pos="9615"/>
              </w:tabs>
              <w:spacing w:after="120" w:line="360" w:lineRule="auto"/>
              <w:jc w:val="center"/>
              <w:rPr>
                <w:rFonts w:asciiTheme="minorHAnsi" w:hAnsiTheme="minorHAnsi" w:cs="Arial"/>
                <w:sz w:val="22"/>
                <w:szCs w:val="22"/>
              </w:rPr>
            </w:pPr>
          </w:p>
          <w:p w14:paraId="43F9F678"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 xml:space="preserve">Pakalpojumi un uzņēmējdarbība. </w:t>
            </w:r>
          </w:p>
        </w:tc>
        <w:tc>
          <w:tcPr>
            <w:tcW w:w="2835" w:type="dxa"/>
            <w:tcBorders>
              <w:top w:val="single" w:sz="4" w:space="0" w:color="auto"/>
              <w:left w:val="single" w:sz="4" w:space="0" w:color="auto"/>
              <w:bottom w:val="single" w:sz="4" w:space="0" w:color="auto"/>
              <w:right w:val="single" w:sz="4" w:space="0" w:color="auto"/>
            </w:tcBorders>
          </w:tcPr>
          <w:p w14:paraId="67713A2D" w14:textId="77777777" w:rsidR="008C352F" w:rsidRPr="008C352F" w:rsidRDefault="008C352F" w:rsidP="009C011B">
            <w:pPr>
              <w:tabs>
                <w:tab w:val="left" w:pos="9615"/>
              </w:tabs>
              <w:spacing w:after="120" w:line="360" w:lineRule="auto"/>
              <w:rPr>
                <w:rFonts w:asciiTheme="minorHAnsi" w:hAnsiTheme="minorHAnsi" w:cs="Arial"/>
                <w:sz w:val="22"/>
                <w:szCs w:val="22"/>
              </w:rPr>
            </w:pPr>
          </w:p>
          <w:p w14:paraId="4D52F358" w14:textId="77777777" w:rsidR="00290088"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3.jūnijā un 12.septembrī</w:t>
            </w:r>
          </w:p>
          <w:p w14:paraId="21DEE1F3" w14:textId="77777777" w:rsidR="00290088" w:rsidRDefault="00290088" w:rsidP="009C011B">
            <w:pPr>
              <w:tabs>
                <w:tab w:val="left" w:pos="9615"/>
              </w:tabs>
              <w:spacing w:after="120" w:line="360" w:lineRule="auto"/>
              <w:rPr>
                <w:rFonts w:asciiTheme="minorHAnsi" w:hAnsiTheme="minorHAnsi" w:cs="Arial"/>
                <w:sz w:val="22"/>
                <w:szCs w:val="22"/>
              </w:rPr>
            </w:pPr>
          </w:p>
          <w:p w14:paraId="0CE32718" w14:textId="024E63C5"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7.jūnijā un 10.septembrī</w:t>
            </w:r>
          </w:p>
          <w:p w14:paraId="015F8C7A"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10.jūnijā un 10.septembrī</w:t>
            </w:r>
          </w:p>
        </w:tc>
        <w:tc>
          <w:tcPr>
            <w:tcW w:w="5103" w:type="dxa"/>
            <w:tcBorders>
              <w:top w:val="single" w:sz="4" w:space="0" w:color="auto"/>
              <w:left w:val="single" w:sz="4" w:space="0" w:color="auto"/>
              <w:bottom w:val="single" w:sz="4" w:space="0" w:color="auto"/>
              <w:right w:val="single" w:sz="4" w:space="0" w:color="auto"/>
            </w:tcBorders>
            <w:hideMark/>
          </w:tcPr>
          <w:p w14:paraId="7E8EE158" w14:textId="77777777" w:rsidR="00290088" w:rsidRDefault="00290088" w:rsidP="009C011B">
            <w:pPr>
              <w:tabs>
                <w:tab w:val="left" w:pos="9615"/>
              </w:tabs>
              <w:spacing w:after="120" w:line="360" w:lineRule="auto"/>
              <w:rPr>
                <w:rFonts w:asciiTheme="minorHAnsi" w:hAnsiTheme="minorHAnsi" w:cs="Arial"/>
                <w:sz w:val="22"/>
                <w:szCs w:val="22"/>
              </w:rPr>
            </w:pPr>
          </w:p>
          <w:p w14:paraId="499CE61B"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Tematiskās darba grupās tika apspriestas rīcības un investīcijas katrā no nozarēm, tika izvirzīti prioritārie pasākumi un diskusijas par aktualitātēm nozaru attīstībā.</w:t>
            </w:r>
          </w:p>
        </w:tc>
      </w:tr>
      <w:tr w:rsidR="008C352F" w:rsidRPr="008C352F" w14:paraId="4F135242" w14:textId="77777777" w:rsidTr="008C352F">
        <w:tc>
          <w:tcPr>
            <w:tcW w:w="5382" w:type="dxa"/>
            <w:tcBorders>
              <w:top w:val="single" w:sz="4" w:space="0" w:color="auto"/>
              <w:left w:val="single" w:sz="4" w:space="0" w:color="auto"/>
              <w:bottom w:val="single" w:sz="4" w:space="0" w:color="auto"/>
              <w:right w:val="single" w:sz="4" w:space="0" w:color="auto"/>
            </w:tcBorders>
            <w:hideMark/>
          </w:tcPr>
          <w:p w14:paraId="3108A4A1" w14:textId="77777777" w:rsidR="008C352F" w:rsidRPr="008C352F" w:rsidRDefault="008C352F" w:rsidP="009C011B">
            <w:pPr>
              <w:tabs>
                <w:tab w:val="left" w:pos="9615"/>
              </w:tabs>
              <w:spacing w:after="120" w:line="360" w:lineRule="auto"/>
              <w:rPr>
                <w:rFonts w:asciiTheme="minorHAnsi" w:hAnsiTheme="minorHAnsi" w:cs="Arial"/>
                <w:sz w:val="22"/>
                <w:szCs w:val="22"/>
                <w:u w:val="single"/>
              </w:rPr>
            </w:pPr>
            <w:r w:rsidRPr="008C352F">
              <w:rPr>
                <w:rFonts w:asciiTheme="minorHAnsi" w:hAnsiTheme="minorHAnsi" w:cs="Arial"/>
                <w:sz w:val="22"/>
                <w:szCs w:val="22"/>
                <w:u w:val="single"/>
              </w:rPr>
              <w:t>Iedzīvotāju forumi</w:t>
            </w:r>
          </w:p>
          <w:p w14:paraId="0EB231F1" w14:textId="7EF656D2" w:rsidR="00290088" w:rsidRPr="00290088"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Tīraines ciemā;</w:t>
            </w:r>
          </w:p>
          <w:p w14:paraId="2DC988FF"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Mārupes ciemā;</w:t>
            </w:r>
          </w:p>
          <w:p w14:paraId="27996705"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t>Skultes ciemā;</w:t>
            </w:r>
          </w:p>
          <w:p w14:paraId="4311F020" w14:textId="77777777" w:rsidR="008C352F" w:rsidRPr="008C352F" w:rsidRDefault="008C352F" w:rsidP="0027134D">
            <w:pPr>
              <w:pStyle w:val="Sarakstarindkopa"/>
              <w:numPr>
                <w:ilvl w:val="0"/>
                <w:numId w:val="1"/>
              </w:numPr>
              <w:tabs>
                <w:tab w:val="left" w:pos="9615"/>
              </w:tabs>
              <w:spacing w:after="120" w:line="360" w:lineRule="auto"/>
              <w:jc w:val="right"/>
              <w:rPr>
                <w:rFonts w:asciiTheme="minorHAnsi" w:hAnsiTheme="minorHAnsi" w:cs="Arial"/>
                <w:sz w:val="22"/>
                <w:szCs w:val="22"/>
              </w:rPr>
            </w:pPr>
            <w:r w:rsidRPr="008C352F">
              <w:rPr>
                <w:rFonts w:asciiTheme="minorHAnsi" w:hAnsiTheme="minorHAnsi" w:cs="Arial"/>
                <w:sz w:val="22"/>
                <w:szCs w:val="22"/>
              </w:rPr>
              <w:lastRenderedPageBreak/>
              <w:t>Jaunmārupes ciemā.</w:t>
            </w:r>
          </w:p>
        </w:tc>
        <w:tc>
          <w:tcPr>
            <w:tcW w:w="2835" w:type="dxa"/>
            <w:tcBorders>
              <w:top w:val="single" w:sz="4" w:space="0" w:color="auto"/>
              <w:left w:val="single" w:sz="4" w:space="0" w:color="auto"/>
              <w:bottom w:val="single" w:sz="4" w:space="0" w:color="auto"/>
              <w:right w:val="single" w:sz="4" w:space="0" w:color="auto"/>
            </w:tcBorders>
          </w:tcPr>
          <w:p w14:paraId="2235D624" w14:textId="77777777" w:rsidR="008C352F" w:rsidRPr="008C352F" w:rsidRDefault="008C352F" w:rsidP="009C011B">
            <w:pPr>
              <w:tabs>
                <w:tab w:val="left" w:pos="9615"/>
              </w:tabs>
              <w:spacing w:after="120" w:line="360" w:lineRule="auto"/>
              <w:rPr>
                <w:rFonts w:asciiTheme="minorHAnsi" w:hAnsiTheme="minorHAnsi" w:cs="Arial"/>
                <w:sz w:val="22"/>
                <w:szCs w:val="22"/>
              </w:rPr>
            </w:pPr>
          </w:p>
          <w:p w14:paraId="0664E6BE" w14:textId="77777777" w:rsidR="008C352F" w:rsidRPr="008C352F" w:rsidRDefault="008C352F" w:rsidP="00290088">
            <w:pPr>
              <w:tabs>
                <w:tab w:val="left" w:pos="9615"/>
              </w:tabs>
              <w:spacing w:line="360" w:lineRule="auto"/>
              <w:rPr>
                <w:rFonts w:asciiTheme="minorHAnsi" w:hAnsiTheme="minorHAnsi" w:cs="Arial"/>
                <w:sz w:val="22"/>
                <w:szCs w:val="22"/>
              </w:rPr>
            </w:pPr>
            <w:r w:rsidRPr="008C352F">
              <w:rPr>
                <w:rFonts w:asciiTheme="minorHAnsi" w:hAnsiTheme="minorHAnsi" w:cs="Arial"/>
                <w:sz w:val="22"/>
                <w:szCs w:val="22"/>
              </w:rPr>
              <w:t>12.jūnijā</w:t>
            </w:r>
          </w:p>
          <w:p w14:paraId="67F4BB52" w14:textId="77777777" w:rsidR="008C352F" w:rsidRPr="008C352F" w:rsidRDefault="008C352F" w:rsidP="00290088">
            <w:pPr>
              <w:tabs>
                <w:tab w:val="left" w:pos="9615"/>
              </w:tabs>
              <w:spacing w:line="360" w:lineRule="auto"/>
              <w:rPr>
                <w:rFonts w:asciiTheme="minorHAnsi" w:hAnsiTheme="minorHAnsi" w:cs="Arial"/>
                <w:sz w:val="22"/>
                <w:szCs w:val="22"/>
              </w:rPr>
            </w:pPr>
            <w:r w:rsidRPr="008C352F">
              <w:rPr>
                <w:rFonts w:asciiTheme="minorHAnsi" w:hAnsiTheme="minorHAnsi" w:cs="Arial"/>
                <w:sz w:val="22"/>
                <w:szCs w:val="22"/>
              </w:rPr>
              <w:t>12.jūnijā</w:t>
            </w:r>
          </w:p>
          <w:p w14:paraId="32C330C0"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17.jūnijā</w:t>
            </w:r>
          </w:p>
          <w:p w14:paraId="0532082D"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lastRenderedPageBreak/>
              <w:t>17.jūnijā</w:t>
            </w:r>
          </w:p>
        </w:tc>
        <w:tc>
          <w:tcPr>
            <w:tcW w:w="5103" w:type="dxa"/>
            <w:tcBorders>
              <w:top w:val="single" w:sz="4" w:space="0" w:color="auto"/>
              <w:left w:val="single" w:sz="4" w:space="0" w:color="auto"/>
              <w:bottom w:val="single" w:sz="4" w:space="0" w:color="auto"/>
              <w:right w:val="single" w:sz="4" w:space="0" w:color="auto"/>
            </w:tcBorders>
            <w:hideMark/>
          </w:tcPr>
          <w:p w14:paraId="4A67E467" w14:textId="77777777" w:rsidR="00290088" w:rsidRDefault="00290088" w:rsidP="009C011B">
            <w:pPr>
              <w:tabs>
                <w:tab w:val="left" w:pos="9615"/>
              </w:tabs>
              <w:spacing w:after="120" w:line="360" w:lineRule="auto"/>
              <w:rPr>
                <w:rFonts w:asciiTheme="minorHAnsi" w:hAnsiTheme="minorHAnsi" w:cs="Arial"/>
                <w:sz w:val="22"/>
                <w:szCs w:val="22"/>
              </w:rPr>
            </w:pPr>
          </w:p>
          <w:p w14:paraId="6B705254"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 xml:space="preserve">Iedzīvotāju forumos tika sniegta prezentācija par plānotajām rīcībām un investīcijām, kā arī diskutēti iedzīvotāju aktuālie jautājumi. Vidēji katru forumu </w:t>
            </w:r>
            <w:r w:rsidRPr="008C352F">
              <w:rPr>
                <w:rFonts w:asciiTheme="minorHAnsi" w:hAnsiTheme="minorHAnsi" w:cs="Arial"/>
                <w:sz w:val="22"/>
                <w:szCs w:val="22"/>
              </w:rPr>
              <w:lastRenderedPageBreak/>
              <w:t>apmeklēja no 8 (Tīrainē) – 50 (Jaunmārupē) iedzīvotājiem.</w:t>
            </w:r>
          </w:p>
        </w:tc>
      </w:tr>
      <w:tr w:rsidR="008C352F" w:rsidRPr="008C352F" w14:paraId="1DEE725D" w14:textId="77777777" w:rsidTr="008C352F">
        <w:tc>
          <w:tcPr>
            <w:tcW w:w="5382" w:type="dxa"/>
            <w:tcBorders>
              <w:top w:val="single" w:sz="4" w:space="0" w:color="auto"/>
              <w:left w:val="single" w:sz="4" w:space="0" w:color="auto"/>
              <w:bottom w:val="single" w:sz="4" w:space="0" w:color="auto"/>
              <w:right w:val="single" w:sz="4" w:space="0" w:color="auto"/>
            </w:tcBorders>
          </w:tcPr>
          <w:p w14:paraId="33477DA0" w14:textId="77777777" w:rsidR="008C352F" w:rsidRPr="008C352F" w:rsidRDefault="008C352F" w:rsidP="009C011B">
            <w:pPr>
              <w:tabs>
                <w:tab w:val="left" w:pos="9615"/>
              </w:tabs>
              <w:spacing w:after="120" w:line="360" w:lineRule="auto"/>
              <w:rPr>
                <w:rFonts w:asciiTheme="minorHAnsi" w:hAnsiTheme="minorHAnsi" w:cs="Arial"/>
                <w:sz w:val="22"/>
                <w:szCs w:val="22"/>
                <w:u w:val="single"/>
              </w:rPr>
            </w:pPr>
            <w:r w:rsidRPr="008C352F">
              <w:rPr>
                <w:rFonts w:asciiTheme="minorHAnsi" w:hAnsiTheme="minorHAnsi" w:cs="Arial"/>
                <w:sz w:val="22"/>
                <w:szCs w:val="22"/>
                <w:u w:val="single"/>
              </w:rPr>
              <w:lastRenderedPageBreak/>
              <w:t>Vadības grupas sanāksmes</w:t>
            </w:r>
          </w:p>
          <w:p w14:paraId="58AB402F" w14:textId="77777777" w:rsidR="008C352F" w:rsidRPr="008C352F" w:rsidRDefault="008C352F" w:rsidP="00290088">
            <w:pPr>
              <w:pStyle w:val="Sarakstarindkopa"/>
              <w:tabs>
                <w:tab w:val="left" w:pos="9615"/>
              </w:tabs>
              <w:spacing w:after="120" w:line="360" w:lineRule="auto"/>
              <w:jc w:val="center"/>
              <w:rPr>
                <w:rFonts w:asciiTheme="minorHAnsi" w:hAnsiTheme="minorHAnsi" w:cs="Arial"/>
                <w:sz w:val="22"/>
                <w:szCs w:val="22"/>
                <w:u w:val="single"/>
              </w:rPr>
            </w:pPr>
          </w:p>
          <w:p w14:paraId="3CCA3BD8" w14:textId="77777777" w:rsidR="008C352F" w:rsidRPr="008C352F" w:rsidRDefault="008C352F" w:rsidP="009C011B">
            <w:pPr>
              <w:tabs>
                <w:tab w:val="left" w:pos="9615"/>
              </w:tabs>
              <w:spacing w:after="120" w:line="360" w:lineRule="auto"/>
              <w:rPr>
                <w:rFonts w:asciiTheme="minorHAnsi" w:hAnsiTheme="minorHAnsi" w:cs="Arial"/>
                <w:sz w:val="22"/>
                <w:szCs w:val="22"/>
              </w:rPr>
            </w:pPr>
          </w:p>
        </w:tc>
        <w:tc>
          <w:tcPr>
            <w:tcW w:w="2835" w:type="dxa"/>
            <w:tcBorders>
              <w:top w:val="single" w:sz="4" w:space="0" w:color="auto"/>
              <w:left w:val="single" w:sz="4" w:space="0" w:color="auto"/>
              <w:bottom w:val="single" w:sz="4" w:space="0" w:color="auto"/>
              <w:right w:val="single" w:sz="4" w:space="0" w:color="auto"/>
            </w:tcBorders>
            <w:hideMark/>
          </w:tcPr>
          <w:p w14:paraId="3673C4FB" w14:textId="77777777" w:rsidR="00290088" w:rsidRDefault="00290088" w:rsidP="009C011B">
            <w:pPr>
              <w:tabs>
                <w:tab w:val="left" w:pos="9615"/>
              </w:tabs>
              <w:spacing w:after="120" w:line="360" w:lineRule="auto"/>
              <w:rPr>
                <w:rFonts w:asciiTheme="minorHAnsi" w:hAnsiTheme="minorHAnsi" w:cs="Arial"/>
                <w:sz w:val="22"/>
                <w:szCs w:val="22"/>
              </w:rPr>
            </w:pPr>
          </w:p>
          <w:p w14:paraId="35668F1B"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26.martā</w:t>
            </w:r>
          </w:p>
          <w:p w14:paraId="3A8CDD25"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15.augustā</w:t>
            </w:r>
          </w:p>
          <w:p w14:paraId="490CA237"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17.oktobrī</w:t>
            </w:r>
          </w:p>
        </w:tc>
        <w:tc>
          <w:tcPr>
            <w:tcW w:w="5103" w:type="dxa"/>
            <w:tcBorders>
              <w:top w:val="single" w:sz="4" w:space="0" w:color="auto"/>
              <w:left w:val="single" w:sz="4" w:space="0" w:color="auto"/>
              <w:bottom w:val="single" w:sz="4" w:space="0" w:color="auto"/>
              <w:right w:val="single" w:sz="4" w:space="0" w:color="auto"/>
            </w:tcBorders>
            <w:hideMark/>
          </w:tcPr>
          <w:p w14:paraId="04B806A7"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1.vadības grupas sanāksmē tika apstiprināts darbu veikšanas plāns un anketēšanas veikšana. 2.vadības grupas sanāksmē tika apspriestas rīcības un saskaņota ilgtermiņa vīzija.</w:t>
            </w:r>
          </w:p>
          <w:p w14:paraId="22E3F303"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3.vadības grupas sanāksmē tika diskutēts par prioritātēm un 2020 – 2022.gadā nepieciešamajām investīcijām un virzīta Attīstības programma publiskajai apspriešanai.</w:t>
            </w:r>
          </w:p>
        </w:tc>
      </w:tr>
      <w:tr w:rsidR="008C352F" w:rsidRPr="008C352F" w14:paraId="38E6F0B2" w14:textId="77777777" w:rsidTr="008C352F">
        <w:tc>
          <w:tcPr>
            <w:tcW w:w="5382" w:type="dxa"/>
            <w:tcBorders>
              <w:top w:val="single" w:sz="4" w:space="0" w:color="auto"/>
              <w:left w:val="single" w:sz="4" w:space="0" w:color="auto"/>
              <w:bottom w:val="single" w:sz="4" w:space="0" w:color="auto"/>
              <w:right w:val="single" w:sz="4" w:space="0" w:color="auto"/>
            </w:tcBorders>
            <w:hideMark/>
          </w:tcPr>
          <w:p w14:paraId="5FA61D12"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Sanāksme ar Olaines, Babītes, Rīgas pilsētas un Rīgas plānošanas reģiona speciālistiem</w:t>
            </w:r>
          </w:p>
        </w:tc>
        <w:tc>
          <w:tcPr>
            <w:tcW w:w="2835" w:type="dxa"/>
            <w:tcBorders>
              <w:top w:val="single" w:sz="4" w:space="0" w:color="auto"/>
              <w:left w:val="single" w:sz="4" w:space="0" w:color="auto"/>
              <w:bottom w:val="single" w:sz="4" w:space="0" w:color="auto"/>
              <w:right w:val="single" w:sz="4" w:space="0" w:color="auto"/>
            </w:tcBorders>
            <w:hideMark/>
          </w:tcPr>
          <w:p w14:paraId="02B619BA"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26.septembrī</w:t>
            </w:r>
          </w:p>
        </w:tc>
        <w:tc>
          <w:tcPr>
            <w:tcW w:w="5103" w:type="dxa"/>
            <w:tcBorders>
              <w:top w:val="single" w:sz="4" w:space="0" w:color="auto"/>
              <w:left w:val="single" w:sz="4" w:space="0" w:color="auto"/>
              <w:bottom w:val="single" w:sz="4" w:space="0" w:color="auto"/>
              <w:right w:val="single" w:sz="4" w:space="0" w:color="auto"/>
            </w:tcBorders>
            <w:hideMark/>
          </w:tcPr>
          <w:p w14:paraId="1F05B469" w14:textId="77777777" w:rsidR="008C352F" w:rsidRPr="008C352F" w:rsidRDefault="008C352F" w:rsidP="009C011B">
            <w:pPr>
              <w:tabs>
                <w:tab w:val="left" w:pos="9615"/>
              </w:tabs>
              <w:spacing w:after="120" w:line="360" w:lineRule="auto"/>
              <w:rPr>
                <w:rFonts w:asciiTheme="minorHAnsi" w:hAnsiTheme="minorHAnsi" w:cs="Arial"/>
                <w:sz w:val="22"/>
                <w:szCs w:val="22"/>
              </w:rPr>
            </w:pPr>
            <w:r w:rsidRPr="008C352F">
              <w:rPr>
                <w:rFonts w:asciiTheme="minorHAnsi" w:hAnsiTheme="minorHAnsi" w:cs="Arial"/>
                <w:sz w:val="22"/>
                <w:szCs w:val="22"/>
              </w:rPr>
              <w:t>Ar kaimiņu pašvaldībām un Rīgas plānošanas reģionu tika diskutēti kopīgie sadarbības jautājumi, panākta vienošanās par Attīstības programmā 2020 – 2026.gadam iekļaujamiem pasākumiem.</w:t>
            </w:r>
          </w:p>
        </w:tc>
      </w:tr>
    </w:tbl>
    <w:p w14:paraId="57595557" w14:textId="77777777" w:rsidR="009C011B" w:rsidRDefault="009C011B" w:rsidP="009C011B">
      <w:pPr>
        <w:autoSpaceDE w:val="0"/>
        <w:autoSpaceDN w:val="0"/>
        <w:adjustRightInd w:val="0"/>
        <w:spacing w:after="120" w:line="360" w:lineRule="auto"/>
        <w:jc w:val="both"/>
        <w:rPr>
          <w:rFonts w:cs="Calibri"/>
        </w:rPr>
      </w:pPr>
    </w:p>
    <w:p w14:paraId="073BF861" w14:textId="15BF02FA" w:rsidR="009C011B" w:rsidRPr="008C352F" w:rsidRDefault="009C011B" w:rsidP="009C011B">
      <w:pPr>
        <w:autoSpaceDE w:val="0"/>
        <w:autoSpaceDN w:val="0"/>
        <w:adjustRightInd w:val="0"/>
        <w:spacing w:after="120" w:line="360" w:lineRule="auto"/>
        <w:jc w:val="both"/>
        <w:rPr>
          <w:rFonts w:cs="Calibri"/>
        </w:rPr>
      </w:pPr>
      <w:r w:rsidRPr="008C352F">
        <w:rPr>
          <w:rFonts w:cs="Calibri"/>
        </w:rPr>
        <w:t>Saskaņā ar Ministru kabineta 2004.gada 23.marta noteikumu Nr.157 “Kā</w:t>
      </w:r>
      <w:r>
        <w:rPr>
          <w:rFonts w:cs="Calibri"/>
        </w:rPr>
        <w:t xml:space="preserve">rtība, kādā veicams ietekmes uz </w:t>
      </w:r>
      <w:r w:rsidRPr="008C352F">
        <w:rPr>
          <w:rFonts w:cs="Calibri"/>
        </w:rPr>
        <w:t>vidi strat</w:t>
      </w:r>
      <w:r>
        <w:rPr>
          <w:rFonts w:cs="Calibri"/>
        </w:rPr>
        <w:t xml:space="preserve">ēģiskais novērtējums” 5.punktu un, </w:t>
      </w:r>
      <w:r w:rsidRPr="008C352F">
        <w:rPr>
          <w:rFonts w:cs="Calibri"/>
        </w:rPr>
        <w:t xml:space="preserve">konsultējoties ar Valsts vides dienesta </w:t>
      </w:r>
      <w:r>
        <w:rPr>
          <w:rFonts w:cs="Calibri"/>
        </w:rPr>
        <w:t>Rīgas</w:t>
      </w:r>
      <w:r w:rsidRPr="008C352F">
        <w:rPr>
          <w:rFonts w:cs="Calibri"/>
        </w:rPr>
        <w:t xml:space="preserve"> reģionālo vides</w:t>
      </w:r>
      <w:r>
        <w:rPr>
          <w:rFonts w:cs="Calibri"/>
        </w:rPr>
        <w:t xml:space="preserve"> </w:t>
      </w:r>
      <w:r w:rsidRPr="008C352F">
        <w:rPr>
          <w:rFonts w:cs="Calibri"/>
        </w:rPr>
        <w:t>pārvaldi, Veselības inspekciju un Dabas aizsardzības pārvald</w:t>
      </w:r>
      <w:r>
        <w:rPr>
          <w:rFonts w:cs="Calibri"/>
        </w:rPr>
        <w:t xml:space="preserve">i, tika </w:t>
      </w:r>
      <w:r w:rsidRPr="008C352F">
        <w:rPr>
          <w:rFonts w:cs="Calibri"/>
        </w:rPr>
        <w:t xml:space="preserve">noskaidrots šo institūciju viedoklis par </w:t>
      </w:r>
      <w:r>
        <w:rPr>
          <w:rFonts w:cs="Calibri"/>
        </w:rPr>
        <w:t>Mārupes novada</w:t>
      </w:r>
      <w:r w:rsidRPr="008C352F">
        <w:rPr>
          <w:rFonts w:cs="Calibri"/>
        </w:rPr>
        <w:t xml:space="preserve"> attīstības programmas </w:t>
      </w:r>
      <w:r>
        <w:rPr>
          <w:rFonts w:cs="Calibri"/>
        </w:rPr>
        <w:t xml:space="preserve">2020. - 2026. gadam </w:t>
      </w:r>
      <w:r w:rsidRPr="008C352F">
        <w:rPr>
          <w:rFonts w:cs="Calibri"/>
        </w:rPr>
        <w:t>īstenošanas iespējamo ietekmi uz vidi, cilvēku veselību, kā arī par stratēģis</w:t>
      </w:r>
      <w:r>
        <w:rPr>
          <w:rFonts w:cs="Calibri"/>
        </w:rPr>
        <w:t xml:space="preserve">kā ietekmes uz vidi novērtējuma </w:t>
      </w:r>
      <w:r w:rsidRPr="008C352F">
        <w:rPr>
          <w:rFonts w:cs="Calibri"/>
        </w:rPr>
        <w:t>piemērošanu/nepiemērošanu</w:t>
      </w:r>
      <w:r w:rsidR="007E4F34">
        <w:rPr>
          <w:rFonts w:cs="Calibri"/>
        </w:rPr>
        <w:t xml:space="preserve"> (skatīt 2.pielikumu)</w:t>
      </w:r>
      <w:r w:rsidRPr="008C352F">
        <w:rPr>
          <w:rFonts w:cs="Calibri"/>
        </w:rPr>
        <w:t>. Minēto institūciju atbilžu vēstules (konsultācij</w:t>
      </w:r>
      <w:r>
        <w:rPr>
          <w:rFonts w:cs="Calibri"/>
        </w:rPr>
        <w:t xml:space="preserve">as rezultāti) un Iesniegums </w:t>
      </w:r>
      <w:r>
        <w:rPr>
          <w:rFonts w:cs="Calibri"/>
        </w:rPr>
        <w:lastRenderedPageBreak/>
        <w:t xml:space="preserve">par </w:t>
      </w:r>
      <w:r w:rsidRPr="008C352F">
        <w:rPr>
          <w:rFonts w:cs="Calibri"/>
        </w:rPr>
        <w:t xml:space="preserve">plānošanas dokumenta </w:t>
      </w:r>
      <w:r>
        <w:rPr>
          <w:rFonts w:cs="Calibri"/>
        </w:rPr>
        <w:t>Mārupes novada</w:t>
      </w:r>
      <w:r w:rsidRPr="008C352F">
        <w:rPr>
          <w:rFonts w:cs="Calibri"/>
        </w:rPr>
        <w:t xml:space="preserve"> attīstības programmas </w:t>
      </w:r>
      <w:r>
        <w:rPr>
          <w:rFonts w:cs="Calibri"/>
        </w:rPr>
        <w:t>2020. - 2026</w:t>
      </w:r>
      <w:r w:rsidRPr="008C352F">
        <w:rPr>
          <w:rFonts w:cs="Calibri"/>
        </w:rPr>
        <w:t>. gadam izstrādes uzsākša</w:t>
      </w:r>
      <w:r>
        <w:rPr>
          <w:rFonts w:cs="Calibri"/>
        </w:rPr>
        <w:t xml:space="preserve">nu tika </w:t>
      </w:r>
      <w:r w:rsidRPr="008C352F">
        <w:rPr>
          <w:rFonts w:cs="Calibri"/>
        </w:rPr>
        <w:t>nosūtīts Vides pārraudzības valsts birojam.</w:t>
      </w:r>
    </w:p>
    <w:p w14:paraId="2607A25A" w14:textId="02C99741" w:rsidR="00FF7984" w:rsidRDefault="009C011B" w:rsidP="009C011B">
      <w:pPr>
        <w:autoSpaceDE w:val="0"/>
        <w:autoSpaceDN w:val="0"/>
        <w:adjustRightInd w:val="0"/>
        <w:spacing w:after="120" w:line="360" w:lineRule="auto"/>
        <w:jc w:val="both"/>
        <w:rPr>
          <w:rFonts w:cs="Calibri"/>
        </w:rPr>
      </w:pPr>
      <w:r>
        <w:rPr>
          <w:rFonts w:cs="Calibri"/>
        </w:rPr>
        <w:t>2019</w:t>
      </w:r>
      <w:r w:rsidRPr="008C352F">
        <w:rPr>
          <w:rFonts w:cs="Calibri"/>
        </w:rPr>
        <w:t xml:space="preserve">.gada </w:t>
      </w:r>
      <w:r>
        <w:rPr>
          <w:rFonts w:cs="Calibri"/>
        </w:rPr>
        <w:t>30.maijā</w:t>
      </w:r>
      <w:r w:rsidRPr="008C352F">
        <w:rPr>
          <w:rFonts w:cs="Calibri"/>
        </w:rPr>
        <w:t xml:space="preserve"> Vides pārraudzības valsts birojs pieņēma lēmumu Nr.4‐02/</w:t>
      </w:r>
      <w:r>
        <w:rPr>
          <w:rFonts w:cs="Calibri"/>
        </w:rPr>
        <w:t xml:space="preserve">26 “Par stratēģiskā ietekmes </w:t>
      </w:r>
      <w:r w:rsidRPr="008C352F">
        <w:rPr>
          <w:rFonts w:cs="Calibri"/>
        </w:rPr>
        <w:t>uz vidi novē</w:t>
      </w:r>
      <w:r w:rsidR="00290088">
        <w:rPr>
          <w:rFonts w:cs="Calibri"/>
        </w:rPr>
        <w:t>rtējuma procedūras piemērošanu”</w:t>
      </w:r>
      <w:r w:rsidR="007E4F34">
        <w:rPr>
          <w:rFonts w:cs="Calibri"/>
        </w:rPr>
        <w:t xml:space="preserve"> (skatīt 3.pielikumu)</w:t>
      </w:r>
      <w:r w:rsidR="00290088">
        <w:rPr>
          <w:rFonts w:cs="Calibri"/>
        </w:rPr>
        <w:t>.</w:t>
      </w:r>
    </w:p>
    <w:p w14:paraId="207E4781" w14:textId="77777777" w:rsidR="00FA5C83" w:rsidRDefault="00FA5C83" w:rsidP="009C011B">
      <w:pPr>
        <w:autoSpaceDE w:val="0"/>
        <w:autoSpaceDN w:val="0"/>
        <w:adjustRightInd w:val="0"/>
        <w:spacing w:after="120" w:line="360" w:lineRule="auto"/>
        <w:jc w:val="both"/>
        <w:rPr>
          <w:rFonts w:cs="Calibri"/>
        </w:rPr>
      </w:pPr>
    </w:p>
    <w:p w14:paraId="707A1FE0" w14:textId="77777777" w:rsidR="00FA5C83" w:rsidRDefault="00FA5C83" w:rsidP="009C011B">
      <w:pPr>
        <w:autoSpaceDE w:val="0"/>
        <w:autoSpaceDN w:val="0"/>
        <w:adjustRightInd w:val="0"/>
        <w:spacing w:after="120" w:line="360" w:lineRule="auto"/>
        <w:jc w:val="both"/>
        <w:rPr>
          <w:rFonts w:cs="Calibri"/>
        </w:rPr>
      </w:pPr>
    </w:p>
    <w:p w14:paraId="67C92C9F" w14:textId="2656A03B" w:rsidR="00FA5C83" w:rsidRDefault="00FA5C83" w:rsidP="009C011B">
      <w:pPr>
        <w:autoSpaceDE w:val="0"/>
        <w:autoSpaceDN w:val="0"/>
        <w:adjustRightInd w:val="0"/>
        <w:spacing w:after="120" w:line="360" w:lineRule="auto"/>
        <w:jc w:val="both"/>
        <w:rPr>
          <w:rFonts w:ascii="Impact" w:hAnsi="Impact"/>
          <w:color w:val="000000" w:themeColor="text1"/>
          <w:sz w:val="36"/>
          <w:szCs w:val="36"/>
          <w:lang w:eastAsia="lv-LV"/>
        </w:rPr>
      </w:pPr>
      <w:r>
        <w:rPr>
          <w:rFonts w:ascii="Impact" w:hAnsi="Impact"/>
          <w:color w:val="000000" w:themeColor="text1"/>
          <w:sz w:val="36"/>
          <w:szCs w:val="36"/>
          <w:lang w:eastAsia="lv-LV"/>
        </w:rPr>
        <w:t>SABIEDRĪBAS ANKETĒŠANAS REZULTĀTI</w:t>
      </w:r>
    </w:p>
    <w:p w14:paraId="670AD9E9" w14:textId="77777777" w:rsidR="00FA5C83" w:rsidRDefault="00FA5C83" w:rsidP="009C011B">
      <w:pPr>
        <w:autoSpaceDE w:val="0"/>
        <w:autoSpaceDN w:val="0"/>
        <w:adjustRightInd w:val="0"/>
        <w:spacing w:after="120" w:line="360" w:lineRule="auto"/>
        <w:jc w:val="both"/>
        <w:rPr>
          <w:rFonts w:ascii="Impact" w:hAnsi="Impact"/>
          <w:color w:val="000000" w:themeColor="text1"/>
          <w:sz w:val="36"/>
          <w:szCs w:val="36"/>
          <w:lang w:eastAsia="lv-LV"/>
        </w:rPr>
      </w:pPr>
    </w:p>
    <w:p w14:paraId="59EBC3AD" w14:textId="08EC00BB" w:rsidR="00FA5C83" w:rsidRPr="00FA5C83" w:rsidRDefault="00FA5C83" w:rsidP="00FA5C83">
      <w:pPr>
        <w:pStyle w:val="Virsraksts2"/>
        <w:ind w:left="567"/>
        <w:jc w:val="left"/>
        <w:rPr>
          <w:rFonts w:asciiTheme="minorHAnsi" w:hAnsiTheme="minorHAnsi"/>
          <w:sz w:val="22"/>
          <w:szCs w:val="22"/>
          <w:lang w:eastAsia="lv-LV"/>
        </w:rPr>
      </w:pPr>
      <w:bookmarkStart w:id="2" w:name="_Toc14247520"/>
      <w:r w:rsidRPr="00FA5C83">
        <w:rPr>
          <w:rFonts w:asciiTheme="minorHAnsi" w:hAnsiTheme="minorHAnsi"/>
          <w:sz w:val="22"/>
          <w:szCs w:val="22"/>
          <w:lang w:eastAsia="lv-LV"/>
        </w:rPr>
        <w:t>Iedzīvotāju aptauja</w:t>
      </w:r>
      <w:bookmarkEnd w:id="2"/>
      <w:r>
        <w:rPr>
          <w:rStyle w:val="Vresatsauce"/>
          <w:noProof/>
          <w:lang w:eastAsia="lv-LV"/>
        </w:rPr>
        <w:footnoteReference w:id="1"/>
      </w:r>
    </w:p>
    <w:p w14:paraId="44BEB238" w14:textId="77777777" w:rsidR="00FA5C83" w:rsidRPr="00FA5C83" w:rsidRDefault="00FA5C83" w:rsidP="00FA5C83">
      <w:pPr>
        <w:spacing w:line="360" w:lineRule="auto"/>
        <w:ind w:firstLine="720"/>
        <w:jc w:val="both"/>
        <w:rPr>
          <w:lang w:eastAsia="lv-LV"/>
        </w:rPr>
      </w:pPr>
    </w:p>
    <w:p w14:paraId="62C7D72C" w14:textId="77777777" w:rsidR="00FA5C83" w:rsidRPr="00FA5C83" w:rsidRDefault="00FA5C83" w:rsidP="00FA5C83">
      <w:pPr>
        <w:spacing w:line="360" w:lineRule="auto"/>
        <w:ind w:firstLine="720"/>
        <w:jc w:val="both"/>
        <w:rPr>
          <w:lang w:eastAsia="lv-LV"/>
        </w:rPr>
      </w:pPr>
      <w:r w:rsidRPr="00FA5C83">
        <w:rPr>
          <w:lang w:eastAsia="lv-LV"/>
        </w:rPr>
        <w:t>Kopumā iedzīvotāju anketu aizpildīja 880 respondenti (~ 4% novada iedzīvotāju), kas ir ļoti labs rādītājs. 2016.gadā līdzīgu aptauju aizpildīja 517 respondenti (~2,76% novada iedzīvotāju) un salīdzinājumam 2012.gada aprīlī – maijā veiktajā aptaujā pirms Mārupes novada attīstības programmas izstrādāšanas aptaujā piedalījās 720 respondenti (~4,5% novada iedzīvotāju). Tādējādi ir vērtējams, ka sniegtie aptaujas dati ir reprezentatīvi un tos var vērtēt kā kopējās tendences rādītājus novadā.</w:t>
      </w:r>
    </w:p>
    <w:p w14:paraId="58D5A798" w14:textId="77777777" w:rsidR="00FA5C83" w:rsidRPr="00FA5C83" w:rsidRDefault="00FA5C83" w:rsidP="00FA5C83">
      <w:pPr>
        <w:spacing w:line="360" w:lineRule="auto"/>
        <w:ind w:firstLine="720"/>
        <w:jc w:val="both"/>
        <w:rPr>
          <w:lang w:eastAsia="lv-LV"/>
        </w:rPr>
      </w:pPr>
      <w:r w:rsidRPr="00FA5C83">
        <w:rPr>
          <w:noProof/>
          <w:lang w:eastAsia="lv-LV"/>
        </w:rPr>
        <w:lastRenderedPageBreak/>
        <w:drawing>
          <wp:anchor distT="0" distB="0" distL="114300" distR="114300" simplePos="0" relativeHeight="251703296" behindDoc="1" locked="0" layoutInCell="1" allowOverlap="1" wp14:anchorId="2F0381C6" wp14:editId="349664B8">
            <wp:simplePos x="0" y="0"/>
            <wp:positionH relativeFrom="page">
              <wp:align>left</wp:align>
            </wp:positionH>
            <wp:positionV relativeFrom="page">
              <wp:posOffset>1180081</wp:posOffset>
            </wp:positionV>
            <wp:extent cx="859790" cy="6071870"/>
            <wp:effectExtent l="0" t="0" r="0" b="508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790" cy="6071870"/>
                    </a:xfrm>
                    <a:prstGeom prst="rect">
                      <a:avLst/>
                    </a:prstGeom>
                    <a:noFill/>
                  </pic:spPr>
                </pic:pic>
              </a:graphicData>
            </a:graphic>
          </wp:anchor>
        </w:drawing>
      </w:r>
      <w:r w:rsidRPr="00FA5C83">
        <w:rPr>
          <w:lang w:eastAsia="lv-LV"/>
        </w:rPr>
        <w:t>Kopumā secināms, ka lielākoties visos rādītājos ir uzlabojusies gan pakalpojumu pieejamība, gan kvalitāte, izņemot atkritumu saimniecības jomā, kam būtu jāpievērš vislielākā uzmanība un darbaspēka pieejamības jomā.</w:t>
      </w:r>
    </w:p>
    <w:p w14:paraId="178B5E7E" w14:textId="77777777" w:rsidR="00FA5C83" w:rsidRPr="00FA5C83" w:rsidRDefault="00FA5C83" w:rsidP="00FA5C83">
      <w:pPr>
        <w:spacing w:line="360" w:lineRule="auto"/>
        <w:ind w:firstLine="720"/>
        <w:jc w:val="both"/>
        <w:rPr>
          <w:lang w:eastAsia="lv-LV"/>
        </w:rPr>
      </w:pPr>
      <w:r w:rsidRPr="00FA5C83">
        <w:rPr>
          <w:lang w:eastAsia="lv-LV"/>
        </w:rPr>
        <w:t>Par vairāk kā 20% apmierinātība ir pieaugusi ar vispārējās izglītības pakalpojumiem un ielu apgaismojuma kvalitāti. Par vairāk kā 15% apmierinātība ir pieaugusi sporta pasākumu kvalitāte un gājēju ietvju, celiņu nodrošinājumam. Pozitīvas tendences ir arī pirmsskolas izglītības pakalpojuma kvalitātei, kultūras pasākumu piedāvājumam, vides sakoptībai.</w:t>
      </w:r>
    </w:p>
    <w:p w14:paraId="58B4CD4E" w14:textId="77777777" w:rsidR="00FA5C83" w:rsidRPr="00FA5C83" w:rsidRDefault="00FA5C83" w:rsidP="00FA5C83">
      <w:pPr>
        <w:spacing w:line="360" w:lineRule="auto"/>
        <w:ind w:firstLine="720"/>
        <w:jc w:val="both"/>
        <w:rPr>
          <w:lang w:eastAsia="lv-LV"/>
        </w:rPr>
      </w:pPr>
      <w:r w:rsidRPr="00FA5C83">
        <w:rPr>
          <w:lang w:eastAsia="lv-LV"/>
        </w:rPr>
        <w:t xml:space="preserve">Ja iepriekšējos periodos visvairāk iedzīvotāji bija neapmierināti ar ielu un ceļu stāvokli, tad esošajā situācijā par 28 % pieaugusi apmierinātība ar pieejamību un vairāk kā 5% ar kvalitāti, kas ir pozitīvi vērtējams rādītājs.  </w:t>
      </w:r>
    </w:p>
    <w:p w14:paraId="2B3518C2" w14:textId="77777777" w:rsidR="00FA5C83" w:rsidRPr="00FA5C83" w:rsidRDefault="00FA5C83" w:rsidP="00FA5C83">
      <w:pPr>
        <w:spacing w:line="360" w:lineRule="auto"/>
        <w:ind w:firstLine="720"/>
        <w:jc w:val="both"/>
        <w:rPr>
          <w:lang w:eastAsia="lv-LV"/>
        </w:rPr>
      </w:pPr>
      <w:r w:rsidRPr="00FA5C83">
        <w:rPr>
          <w:lang w:eastAsia="lv-LV"/>
        </w:rPr>
        <w:t>Iedzīvotāji nemainīgi ir apmierināti ar sabiedriskās kārtības nodrošināšanu, sociālo pakalpojumu nodrošinājumu un veselības aprūpes pakalpojumu nodrošinājumu. Pieaugusi ir apmierinātība ar ūdensapgādes un kanalizācijas pakalpojumu pieejamību un kvalitāti.</w:t>
      </w:r>
    </w:p>
    <w:p w14:paraId="2F6D71AC" w14:textId="77777777" w:rsidR="00FA5C83" w:rsidRDefault="00FA5C83" w:rsidP="009C011B">
      <w:pPr>
        <w:autoSpaceDE w:val="0"/>
        <w:autoSpaceDN w:val="0"/>
        <w:adjustRightInd w:val="0"/>
        <w:spacing w:after="120" w:line="360" w:lineRule="auto"/>
        <w:jc w:val="both"/>
        <w:rPr>
          <w:rFonts w:cs="Calibri"/>
        </w:rPr>
      </w:pPr>
    </w:p>
    <w:p w14:paraId="50EAEC0F" w14:textId="1DFBF18F" w:rsidR="00FA5C83" w:rsidRPr="00FA5C83" w:rsidRDefault="00FA5C83" w:rsidP="00FA5C83">
      <w:pPr>
        <w:pStyle w:val="Virsraksts2"/>
        <w:ind w:left="567"/>
        <w:jc w:val="left"/>
        <w:rPr>
          <w:rFonts w:asciiTheme="minorHAnsi" w:hAnsiTheme="minorHAnsi"/>
          <w:sz w:val="22"/>
          <w:szCs w:val="22"/>
          <w:lang w:eastAsia="lv-LV"/>
        </w:rPr>
      </w:pPr>
      <w:r>
        <w:rPr>
          <w:rFonts w:asciiTheme="minorHAnsi" w:hAnsiTheme="minorHAnsi"/>
          <w:sz w:val="22"/>
          <w:szCs w:val="22"/>
          <w:lang w:eastAsia="lv-LV"/>
        </w:rPr>
        <w:t>Uzņēmēju</w:t>
      </w:r>
      <w:r w:rsidRPr="00FA5C83">
        <w:rPr>
          <w:rFonts w:asciiTheme="minorHAnsi" w:hAnsiTheme="minorHAnsi"/>
          <w:sz w:val="22"/>
          <w:szCs w:val="22"/>
          <w:lang w:eastAsia="lv-LV"/>
        </w:rPr>
        <w:t xml:space="preserve"> aptauja</w:t>
      </w:r>
      <w:r>
        <w:rPr>
          <w:rStyle w:val="Vresatsauce"/>
          <w:noProof/>
          <w:lang w:eastAsia="lv-LV"/>
        </w:rPr>
        <w:footnoteReference w:id="2"/>
      </w:r>
    </w:p>
    <w:p w14:paraId="20E16494" w14:textId="7528F8EF" w:rsidR="00FA5C83" w:rsidRDefault="00FA5C83" w:rsidP="009C011B">
      <w:pPr>
        <w:autoSpaceDE w:val="0"/>
        <w:autoSpaceDN w:val="0"/>
        <w:adjustRightInd w:val="0"/>
        <w:spacing w:after="120" w:line="360" w:lineRule="auto"/>
        <w:jc w:val="both"/>
        <w:rPr>
          <w:rFonts w:cs="Calibri"/>
        </w:rPr>
      </w:pPr>
    </w:p>
    <w:p w14:paraId="1AA76B7F" w14:textId="77777777" w:rsidR="00FA5C83" w:rsidRPr="00FA5C83" w:rsidRDefault="00FA5C83" w:rsidP="00FA5C83">
      <w:pPr>
        <w:tabs>
          <w:tab w:val="left" w:pos="190"/>
          <w:tab w:val="right" w:pos="13183"/>
        </w:tabs>
        <w:spacing w:line="360" w:lineRule="auto"/>
        <w:ind w:firstLine="851"/>
        <w:jc w:val="both"/>
        <w:rPr>
          <w:lang w:eastAsia="lv-LV"/>
        </w:rPr>
      </w:pPr>
      <w:r w:rsidRPr="00FA5C83">
        <w:rPr>
          <w:lang w:eastAsia="lv-LV"/>
        </w:rPr>
        <w:t xml:space="preserve">Kopumā uzņēmēju anketas aizpildīja 38 respondenti (~ 1,3% aktīvo uzņēmēju), salīdzinot ar 2016.gadu, kad to aizpildīja 72 respondenti (~2,46% no novadā reģistrētajiem uzņēmumiem) un 2012.gada aprīlī – maijā veiktajā aptaujā pirms Mārupes novada attīstības programmas izstrādāšanas aptaujā piedalījās 21 uzņēmējs, šis rādītājs nav iepriecinošs. Lai aptaujas rezultātus uzņēmēju vidū vērtētu kā reprezentatīvus būtu nepieciešami vismaz 2% aktīvo uzņēmēju anketu, tādējādi aptaujas rezultāti kopumā ir vērtējami kritiski, neatspoguļojot patieso situāciju. Jāatzīmē, ka vienlaicīgi veiktajā iedzīvotāju aptaujā 91 respondents norādīja, ka pats ir uzņēmuma vadītājs, taču tikai neliela daļa no šiem respondentiem ir aizpildījuši uzņēmēju aptauju. Turpmāk, </w:t>
      </w:r>
      <w:r w:rsidRPr="00FA5C83">
        <w:rPr>
          <w:lang w:eastAsia="lv-LV"/>
        </w:rPr>
        <w:lastRenderedPageBreak/>
        <w:t>iespējams, šādas aptaujas ir jāorganizē atsevišķi, dažādos laika periodos, jo minētais fakts liecina, ka vienlaicīga divu anketu nosūtīšana nedod efektīvu rezultātu.</w:t>
      </w:r>
      <w:r w:rsidRPr="00FA5C83">
        <w:rPr>
          <w:noProof/>
          <w:lang w:eastAsia="lv-LV"/>
        </w:rPr>
        <w:drawing>
          <wp:anchor distT="0" distB="0" distL="114300" distR="114300" simplePos="0" relativeHeight="251705344" behindDoc="1" locked="0" layoutInCell="1" allowOverlap="1" wp14:anchorId="64546900" wp14:editId="154D1E3D">
            <wp:simplePos x="0" y="0"/>
            <wp:positionH relativeFrom="page">
              <wp:align>left</wp:align>
            </wp:positionH>
            <wp:positionV relativeFrom="page">
              <wp:posOffset>1190912</wp:posOffset>
            </wp:positionV>
            <wp:extent cx="859790" cy="607822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790" cy="6078220"/>
                    </a:xfrm>
                    <a:prstGeom prst="rect">
                      <a:avLst/>
                    </a:prstGeom>
                    <a:noFill/>
                  </pic:spPr>
                </pic:pic>
              </a:graphicData>
            </a:graphic>
          </wp:anchor>
        </w:drawing>
      </w:r>
    </w:p>
    <w:p w14:paraId="23D3BA3C" w14:textId="77777777" w:rsidR="00FA5C83" w:rsidRPr="00FA5C83" w:rsidRDefault="00FA5C83" w:rsidP="00FA5C83">
      <w:pPr>
        <w:spacing w:line="360" w:lineRule="auto"/>
        <w:ind w:firstLine="720"/>
        <w:jc w:val="both"/>
        <w:rPr>
          <w:lang w:eastAsia="lv-LV"/>
        </w:rPr>
      </w:pPr>
      <w:r w:rsidRPr="00FA5C83">
        <w:rPr>
          <w:lang w:eastAsia="lv-LV"/>
        </w:rPr>
        <w:t>Joprojām uzņēmēju vidū visaktuālākā ir kvalificēta darbaspēka pieejamība, pārējie rādītāji saglabājušies līdzvērtīgi.  Jāpiemin, ka tikai aptuveni 40% uzņēmēju norādījuši, ka viņu uzņēmumā strādā vairāk kā 50% mārupiešu, kas nozīmē pastāvošās migrācijas tendences starp novadiem un Rīgas pilsētu darbaspēka ziņā.</w:t>
      </w:r>
    </w:p>
    <w:p w14:paraId="0C9C5423" w14:textId="77777777" w:rsidR="00FA5C83" w:rsidRPr="00FA5C83" w:rsidRDefault="00FA5C83" w:rsidP="00FA5C83">
      <w:pPr>
        <w:spacing w:line="360" w:lineRule="auto"/>
        <w:ind w:firstLine="720"/>
        <w:jc w:val="both"/>
        <w:rPr>
          <w:lang w:eastAsia="lv-LV"/>
        </w:rPr>
      </w:pPr>
      <w:r w:rsidRPr="00FA5C83">
        <w:rPr>
          <w:lang w:eastAsia="lv-LV"/>
        </w:rPr>
        <w:t>Būtiski norādīt, ka lielu neapmierinātību uzņēmēji norādījuši arī ar optiskā interneta nepieejamību vai nepietiekamu interneta kvalitāti un veloceliņu, gājēju celiņu trūkumu, lai darbinieki nokļūtu uzņēmumos.</w:t>
      </w:r>
    </w:p>
    <w:p w14:paraId="3FE2E761" w14:textId="1D27EBEA" w:rsidR="00FA5C83" w:rsidRPr="00FA5C83" w:rsidRDefault="00FA5C83" w:rsidP="00FA5C83">
      <w:pPr>
        <w:ind w:firstLine="720"/>
        <w:rPr>
          <w:rFonts w:cs="Calibri"/>
        </w:rPr>
      </w:pPr>
    </w:p>
    <w:p w14:paraId="1F923971" w14:textId="27704F85" w:rsidR="00FA5C83" w:rsidRPr="00FA5C83" w:rsidRDefault="00FA5C83" w:rsidP="00FA5C83">
      <w:pPr>
        <w:tabs>
          <w:tab w:val="left" w:pos="639"/>
        </w:tabs>
        <w:rPr>
          <w:rFonts w:cs="Calibri"/>
        </w:rPr>
        <w:sectPr w:rsidR="00FA5C83" w:rsidRPr="00FA5C83" w:rsidSect="00A97D27">
          <w:footerReference w:type="even" r:id="rId13"/>
          <w:footerReference w:type="default" r:id="rId14"/>
          <w:pgSz w:w="16838" w:h="11906" w:orient="landscape"/>
          <w:pgMar w:top="1560" w:right="1529" w:bottom="1797" w:left="1701" w:header="709" w:footer="709" w:gutter="0"/>
          <w:cols w:space="708"/>
          <w:titlePg/>
          <w:docGrid w:linePitch="360"/>
        </w:sectPr>
      </w:pPr>
      <w:r w:rsidRPr="00FA5C83">
        <w:rPr>
          <w:rFonts w:cs="Calibri"/>
        </w:rPr>
        <w:tab/>
      </w:r>
    </w:p>
    <w:p w14:paraId="2C8CCBE4" w14:textId="79B8A2A9" w:rsidR="00A35086" w:rsidRDefault="00D95C22" w:rsidP="009C011B">
      <w:pPr>
        <w:pStyle w:val="Virsraksts2"/>
        <w:ind w:left="0" w:firstLine="0"/>
        <w:jc w:val="left"/>
        <w:rPr>
          <w:sz w:val="32"/>
          <w:szCs w:val="32"/>
          <w:lang w:eastAsia="lv-LV"/>
        </w:rPr>
      </w:pPr>
      <w:r w:rsidRPr="00D95C22">
        <w:rPr>
          <w:noProof/>
          <w:sz w:val="32"/>
          <w:szCs w:val="32"/>
          <w:lang w:eastAsia="lv-LV"/>
        </w:rPr>
        <w:lastRenderedPageBreak/>
        <w:drawing>
          <wp:inline distT="0" distB="0" distL="0" distR="0" wp14:anchorId="60EA3A2B" wp14:editId="3C3429C6">
            <wp:extent cx="5429250" cy="773003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0" cy="7730033"/>
                    </a:xfrm>
                    <a:prstGeom prst="rect">
                      <a:avLst/>
                    </a:prstGeom>
                    <a:noFill/>
                    <a:ln>
                      <a:noFill/>
                    </a:ln>
                  </pic:spPr>
                </pic:pic>
              </a:graphicData>
            </a:graphic>
          </wp:inline>
        </w:drawing>
      </w:r>
    </w:p>
    <w:p w14:paraId="38336FCA" w14:textId="77777777" w:rsidR="00D95C22" w:rsidRDefault="00D95C22" w:rsidP="00D95C22">
      <w:pPr>
        <w:rPr>
          <w:lang w:eastAsia="lv-LV"/>
        </w:rPr>
      </w:pPr>
    </w:p>
    <w:p w14:paraId="28547093" w14:textId="77777777" w:rsidR="00D95C22" w:rsidRDefault="00D95C22" w:rsidP="00D95C22">
      <w:pPr>
        <w:rPr>
          <w:lang w:eastAsia="lv-LV"/>
        </w:rPr>
      </w:pPr>
    </w:p>
    <w:p w14:paraId="4A6F8939" w14:textId="77777777" w:rsidR="00D95C22" w:rsidRDefault="00D95C22" w:rsidP="00D95C22">
      <w:pPr>
        <w:rPr>
          <w:lang w:eastAsia="lv-LV"/>
        </w:rPr>
      </w:pPr>
    </w:p>
    <w:p w14:paraId="33F03709" w14:textId="2F3FCACD" w:rsidR="00D95C22" w:rsidRDefault="00D95C22" w:rsidP="00D95C22">
      <w:pPr>
        <w:rPr>
          <w:lang w:eastAsia="lv-LV"/>
        </w:rPr>
      </w:pPr>
      <w:r w:rsidRPr="00D95C22">
        <w:rPr>
          <w:noProof/>
          <w:lang w:eastAsia="lv-LV"/>
        </w:rPr>
        <w:lastRenderedPageBreak/>
        <w:drawing>
          <wp:inline distT="0" distB="0" distL="0" distR="0" wp14:anchorId="68B4FC69" wp14:editId="2CD82992">
            <wp:extent cx="5429250" cy="773003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0" cy="7730033"/>
                    </a:xfrm>
                    <a:prstGeom prst="rect">
                      <a:avLst/>
                    </a:prstGeom>
                    <a:noFill/>
                    <a:ln>
                      <a:noFill/>
                    </a:ln>
                  </pic:spPr>
                </pic:pic>
              </a:graphicData>
            </a:graphic>
          </wp:inline>
        </w:drawing>
      </w:r>
    </w:p>
    <w:p w14:paraId="7BBF849A" w14:textId="77777777" w:rsidR="00D95C22" w:rsidRDefault="00D95C22" w:rsidP="00D95C22">
      <w:pPr>
        <w:rPr>
          <w:lang w:eastAsia="lv-LV"/>
        </w:rPr>
      </w:pPr>
    </w:p>
    <w:p w14:paraId="3596D5BA" w14:textId="77777777" w:rsidR="00D95C22" w:rsidRDefault="00D95C22" w:rsidP="00D95C22">
      <w:pPr>
        <w:rPr>
          <w:lang w:eastAsia="lv-LV"/>
        </w:rPr>
      </w:pPr>
    </w:p>
    <w:p w14:paraId="76921CA7" w14:textId="77777777" w:rsidR="00D95C22" w:rsidRDefault="00D95C22" w:rsidP="00D95C22">
      <w:pPr>
        <w:rPr>
          <w:lang w:eastAsia="lv-LV"/>
        </w:rPr>
      </w:pPr>
    </w:p>
    <w:p w14:paraId="5E623BEF" w14:textId="0772B931" w:rsidR="00D95C22" w:rsidRDefault="00D95C22" w:rsidP="00D95C22">
      <w:pPr>
        <w:rPr>
          <w:lang w:eastAsia="lv-LV"/>
        </w:rPr>
      </w:pPr>
      <w:r w:rsidRPr="00D95C22">
        <w:rPr>
          <w:noProof/>
          <w:lang w:eastAsia="lv-LV"/>
        </w:rPr>
        <w:lastRenderedPageBreak/>
        <w:drawing>
          <wp:inline distT="0" distB="0" distL="0" distR="0" wp14:anchorId="06631B26" wp14:editId="522579ED">
            <wp:extent cx="5429250" cy="76850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0" cy="7685038"/>
                    </a:xfrm>
                    <a:prstGeom prst="rect">
                      <a:avLst/>
                    </a:prstGeom>
                    <a:noFill/>
                    <a:ln>
                      <a:noFill/>
                    </a:ln>
                  </pic:spPr>
                </pic:pic>
              </a:graphicData>
            </a:graphic>
          </wp:inline>
        </w:drawing>
      </w:r>
    </w:p>
    <w:p w14:paraId="02C36A65" w14:textId="77777777" w:rsidR="00D95C22" w:rsidRDefault="00D95C22" w:rsidP="00D95C22">
      <w:pPr>
        <w:rPr>
          <w:lang w:eastAsia="lv-LV"/>
        </w:rPr>
      </w:pPr>
    </w:p>
    <w:p w14:paraId="6C435F6D" w14:textId="77777777" w:rsidR="00D95C22" w:rsidRDefault="00D95C22" w:rsidP="00D95C22">
      <w:pPr>
        <w:rPr>
          <w:lang w:eastAsia="lv-LV"/>
        </w:rPr>
      </w:pPr>
    </w:p>
    <w:p w14:paraId="6FB0C757" w14:textId="77777777" w:rsidR="00D95C22" w:rsidRDefault="00D95C22" w:rsidP="00D95C22">
      <w:pPr>
        <w:rPr>
          <w:lang w:eastAsia="lv-LV"/>
        </w:rPr>
      </w:pPr>
    </w:p>
    <w:p w14:paraId="6BDC406D" w14:textId="73245E43" w:rsidR="00D95C22" w:rsidRDefault="00D95C22" w:rsidP="00D95C22">
      <w:pPr>
        <w:rPr>
          <w:lang w:eastAsia="lv-LV"/>
        </w:rPr>
      </w:pPr>
      <w:r w:rsidRPr="00D95C22">
        <w:rPr>
          <w:noProof/>
          <w:lang w:eastAsia="lv-LV"/>
        </w:rPr>
        <w:lastRenderedPageBreak/>
        <w:drawing>
          <wp:inline distT="0" distB="0" distL="0" distR="0" wp14:anchorId="25659A4B" wp14:editId="4A405710">
            <wp:extent cx="5429250" cy="763078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0" cy="7630783"/>
                    </a:xfrm>
                    <a:prstGeom prst="rect">
                      <a:avLst/>
                    </a:prstGeom>
                    <a:noFill/>
                    <a:ln>
                      <a:noFill/>
                    </a:ln>
                  </pic:spPr>
                </pic:pic>
              </a:graphicData>
            </a:graphic>
          </wp:inline>
        </w:drawing>
      </w:r>
    </w:p>
    <w:p w14:paraId="2158DBB4" w14:textId="77777777" w:rsidR="00D95C22" w:rsidRDefault="00D95C22" w:rsidP="00D95C22">
      <w:pPr>
        <w:rPr>
          <w:lang w:eastAsia="lv-LV"/>
        </w:rPr>
      </w:pPr>
    </w:p>
    <w:p w14:paraId="4703C934" w14:textId="77777777" w:rsidR="00D95C22" w:rsidRDefault="00D95C22" w:rsidP="00D95C22">
      <w:pPr>
        <w:rPr>
          <w:lang w:eastAsia="lv-LV"/>
        </w:rPr>
      </w:pPr>
    </w:p>
    <w:p w14:paraId="774AAE4C" w14:textId="77777777" w:rsidR="00D95C22" w:rsidRDefault="00D95C22" w:rsidP="00D95C22">
      <w:pPr>
        <w:rPr>
          <w:lang w:eastAsia="lv-LV"/>
        </w:rPr>
      </w:pPr>
    </w:p>
    <w:p w14:paraId="070D94B8" w14:textId="6304B95C" w:rsidR="00D95C22" w:rsidRDefault="00D95C22" w:rsidP="00D95C22">
      <w:pPr>
        <w:rPr>
          <w:lang w:eastAsia="lv-LV"/>
        </w:rPr>
      </w:pPr>
      <w:r w:rsidRPr="00D95C22">
        <w:rPr>
          <w:noProof/>
          <w:lang w:eastAsia="lv-LV"/>
        </w:rPr>
        <w:lastRenderedPageBreak/>
        <w:drawing>
          <wp:inline distT="0" distB="0" distL="0" distR="0" wp14:anchorId="3DE4ACB2" wp14:editId="6D632EFD">
            <wp:extent cx="5429250" cy="765353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0" cy="7653539"/>
                    </a:xfrm>
                    <a:prstGeom prst="rect">
                      <a:avLst/>
                    </a:prstGeom>
                    <a:noFill/>
                    <a:ln>
                      <a:noFill/>
                    </a:ln>
                  </pic:spPr>
                </pic:pic>
              </a:graphicData>
            </a:graphic>
          </wp:inline>
        </w:drawing>
      </w:r>
    </w:p>
    <w:p w14:paraId="110E9E8B" w14:textId="77777777" w:rsidR="00D95C22" w:rsidRDefault="00D95C22" w:rsidP="00D95C22">
      <w:pPr>
        <w:rPr>
          <w:lang w:eastAsia="lv-LV"/>
        </w:rPr>
      </w:pPr>
    </w:p>
    <w:p w14:paraId="353D66C6" w14:textId="77777777" w:rsidR="00D95C22" w:rsidRDefault="00D95C22" w:rsidP="00D95C22">
      <w:pPr>
        <w:rPr>
          <w:lang w:eastAsia="lv-LV"/>
        </w:rPr>
      </w:pPr>
    </w:p>
    <w:p w14:paraId="0F9C8CD6" w14:textId="77777777" w:rsidR="00D95C22" w:rsidRDefault="00D95C22" w:rsidP="00D95C22">
      <w:pPr>
        <w:rPr>
          <w:lang w:eastAsia="lv-LV"/>
        </w:rPr>
      </w:pPr>
    </w:p>
    <w:p w14:paraId="03D3AC33" w14:textId="1B132BBF" w:rsidR="00D95C22" w:rsidRDefault="00D95C22" w:rsidP="00D95C22">
      <w:pPr>
        <w:rPr>
          <w:lang w:eastAsia="lv-LV"/>
        </w:rPr>
      </w:pPr>
      <w:r w:rsidRPr="00D95C22">
        <w:rPr>
          <w:noProof/>
          <w:lang w:eastAsia="lv-LV"/>
        </w:rPr>
        <w:lastRenderedPageBreak/>
        <w:drawing>
          <wp:inline distT="0" distB="0" distL="0" distR="0" wp14:anchorId="3402450A" wp14:editId="2D338F2F">
            <wp:extent cx="5429250" cy="764976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0" cy="7649766"/>
                    </a:xfrm>
                    <a:prstGeom prst="rect">
                      <a:avLst/>
                    </a:prstGeom>
                    <a:noFill/>
                    <a:ln>
                      <a:noFill/>
                    </a:ln>
                  </pic:spPr>
                </pic:pic>
              </a:graphicData>
            </a:graphic>
          </wp:inline>
        </w:drawing>
      </w:r>
    </w:p>
    <w:p w14:paraId="2E08DC7C" w14:textId="77777777" w:rsidR="00D95C22" w:rsidRDefault="00D95C22" w:rsidP="00D95C22">
      <w:pPr>
        <w:rPr>
          <w:lang w:eastAsia="lv-LV"/>
        </w:rPr>
      </w:pPr>
    </w:p>
    <w:p w14:paraId="3AFF0C52" w14:textId="77777777" w:rsidR="00D95C22" w:rsidRDefault="00D95C22" w:rsidP="00D95C22">
      <w:pPr>
        <w:rPr>
          <w:lang w:eastAsia="lv-LV"/>
        </w:rPr>
      </w:pPr>
    </w:p>
    <w:p w14:paraId="658881CD" w14:textId="77777777" w:rsidR="00D95C22" w:rsidRDefault="00D95C22" w:rsidP="00D95C22">
      <w:pPr>
        <w:rPr>
          <w:lang w:eastAsia="lv-LV"/>
        </w:rPr>
      </w:pPr>
    </w:p>
    <w:p w14:paraId="40E87169" w14:textId="1909449D" w:rsidR="00D95C22" w:rsidRDefault="00D95C22" w:rsidP="00D95C22">
      <w:pPr>
        <w:rPr>
          <w:lang w:eastAsia="lv-LV"/>
        </w:rPr>
      </w:pPr>
      <w:r w:rsidRPr="00D95C22">
        <w:rPr>
          <w:noProof/>
          <w:lang w:eastAsia="lv-LV"/>
        </w:rPr>
        <w:lastRenderedPageBreak/>
        <w:drawing>
          <wp:inline distT="0" distB="0" distL="0" distR="0" wp14:anchorId="09D91373" wp14:editId="0A3E616F">
            <wp:extent cx="5429250" cy="765353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0" cy="7653539"/>
                    </a:xfrm>
                    <a:prstGeom prst="rect">
                      <a:avLst/>
                    </a:prstGeom>
                    <a:noFill/>
                    <a:ln>
                      <a:noFill/>
                    </a:ln>
                  </pic:spPr>
                </pic:pic>
              </a:graphicData>
            </a:graphic>
          </wp:inline>
        </w:drawing>
      </w:r>
    </w:p>
    <w:p w14:paraId="162C9C3E" w14:textId="77777777" w:rsidR="00D95C22" w:rsidRDefault="00D95C22" w:rsidP="00D95C22">
      <w:pPr>
        <w:rPr>
          <w:lang w:eastAsia="lv-LV"/>
        </w:rPr>
      </w:pPr>
    </w:p>
    <w:p w14:paraId="6512A3B4" w14:textId="77777777" w:rsidR="00D95C22" w:rsidRDefault="00D95C22" w:rsidP="00D95C22">
      <w:pPr>
        <w:rPr>
          <w:lang w:eastAsia="lv-LV"/>
        </w:rPr>
      </w:pPr>
    </w:p>
    <w:p w14:paraId="171F16BF" w14:textId="77777777" w:rsidR="00D95C22" w:rsidRDefault="00D95C22" w:rsidP="00D95C22">
      <w:pPr>
        <w:rPr>
          <w:lang w:eastAsia="lv-LV"/>
        </w:rPr>
      </w:pPr>
    </w:p>
    <w:p w14:paraId="1EB85583" w14:textId="67A5CADC" w:rsidR="00D95C22" w:rsidRDefault="00D95C22" w:rsidP="00D95C22">
      <w:pPr>
        <w:rPr>
          <w:lang w:eastAsia="lv-LV"/>
        </w:rPr>
      </w:pPr>
      <w:r w:rsidRPr="00D95C22">
        <w:rPr>
          <w:noProof/>
          <w:lang w:eastAsia="lv-LV"/>
        </w:rPr>
        <w:lastRenderedPageBreak/>
        <w:drawing>
          <wp:inline distT="0" distB="0" distL="0" distR="0" wp14:anchorId="3A6B6701" wp14:editId="6D94C7E6">
            <wp:extent cx="5429250" cy="764976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0" cy="7649766"/>
                    </a:xfrm>
                    <a:prstGeom prst="rect">
                      <a:avLst/>
                    </a:prstGeom>
                    <a:noFill/>
                    <a:ln>
                      <a:noFill/>
                    </a:ln>
                  </pic:spPr>
                </pic:pic>
              </a:graphicData>
            </a:graphic>
          </wp:inline>
        </w:drawing>
      </w:r>
    </w:p>
    <w:p w14:paraId="7FC5C227" w14:textId="77777777" w:rsidR="00D95C22" w:rsidRDefault="00D95C22" w:rsidP="00D95C22">
      <w:pPr>
        <w:rPr>
          <w:lang w:eastAsia="lv-LV"/>
        </w:rPr>
      </w:pPr>
    </w:p>
    <w:p w14:paraId="27F05C39" w14:textId="77777777" w:rsidR="00D95C22" w:rsidRDefault="00D95C22" w:rsidP="00D95C22">
      <w:pPr>
        <w:rPr>
          <w:lang w:eastAsia="lv-LV"/>
        </w:rPr>
      </w:pPr>
    </w:p>
    <w:p w14:paraId="4B0ECAED" w14:textId="77777777" w:rsidR="00D95C22" w:rsidRDefault="00D95C22" w:rsidP="00D95C22">
      <w:pPr>
        <w:rPr>
          <w:lang w:eastAsia="lv-LV"/>
        </w:rPr>
      </w:pPr>
    </w:p>
    <w:p w14:paraId="118BC63C" w14:textId="6ED3C4D8" w:rsidR="00D95C22" w:rsidRDefault="00DE7A79" w:rsidP="00D95C22">
      <w:pPr>
        <w:jc w:val="right"/>
        <w:rPr>
          <w:b/>
          <w:i/>
          <w:lang w:eastAsia="lv-LV"/>
        </w:rPr>
      </w:pPr>
      <w:r>
        <w:rPr>
          <w:b/>
          <w:i/>
          <w:lang w:eastAsia="lv-LV"/>
        </w:rPr>
        <w:lastRenderedPageBreak/>
        <w:t>2</w:t>
      </w:r>
      <w:r w:rsidR="00D95C22" w:rsidRPr="00D95C22">
        <w:rPr>
          <w:b/>
          <w:i/>
          <w:lang w:eastAsia="lv-LV"/>
        </w:rPr>
        <w:t>.pielikums</w:t>
      </w:r>
    </w:p>
    <w:p w14:paraId="15616BED" w14:textId="15471BDC" w:rsidR="0040480B" w:rsidRDefault="0040480B" w:rsidP="00D95C22">
      <w:pPr>
        <w:jc w:val="right"/>
        <w:rPr>
          <w:b/>
          <w:i/>
          <w:lang w:eastAsia="lv-LV"/>
        </w:rPr>
      </w:pPr>
      <w:r>
        <w:rPr>
          <w:b/>
          <w:i/>
          <w:lang w:eastAsia="lv-LV"/>
        </w:rPr>
        <w:t>Stratēģiskā ietekmes uz vidi novērtējuma iesniegums un atzinums</w:t>
      </w:r>
    </w:p>
    <w:p w14:paraId="74FDA50B" w14:textId="04AC616D" w:rsidR="00DE7A79" w:rsidRPr="00E86425" w:rsidRDefault="00E86425" w:rsidP="00E86425">
      <w:pPr>
        <w:jc w:val="center"/>
        <w:rPr>
          <w:bCs/>
          <w:caps/>
          <w:smallCaps/>
        </w:rPr>
      </w:pPr>
      <w:r>
        <w:rPr>
          <w:b/>
          <w:i/>
          <w:lang w:eastAsia="lv-LV"/>
        </w:rPr>
        <w:object w:dxaOrig="8924" w:dyaOrig="12629" w14:anchorId="72DD0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2pt;height:604.8pt" o:ole="">
            <v:imagedata r:id="rId23" o:title=""/>
          </v:shape>
          <o:OLEObject Type="Embed" ProgID="AcroExch.Document.DC" ShapeID="_x0000_i1025" DrawAspect="Content" ObjectID="_1637993720" r:id="rId24"/>
        </w:object>
      </w:r>
    </w:p>
    <w:p w14:paraId="41B17E79" w14:textId="77777777" w:rsidR="00DE7A79" w:rsidRDefault="00DE7A79" w:rsidP="00D95C22">
      <w:pPr>
        <w:jc w:val="center"/>
        <w:rPr>
          <w:b/>
          <w:bCs/>
          <w:caps/>
          <w:smallCaps/>
        </w:rPr>
      </w:pPr>
    </w:p>
    <w:p w14:paraId="51F29B0E" w14:textId="77777777" w:rsidR="00D95C22" w:rsidRDefault="00D95C22" w:rsidP="00D95C22">
      <w:pPr>
        <w:jc w:val="center"/>
        <w:rPr>
          <w:b/>
          <w:bCs/>
          <w:caps/>
          <w:smallCaps/>
        </w:rPr>
      </w:pPr>
      <w:r>
        <w:rPr>
          <w:b/>
          <w:bCs/>
          <w:caps/>
          <w:smallCaps/>
        </w:rPr>
        <w:lastRenderedPageBreak/>
        <w:t>Iesniegums par Attīstības programmas izstrādi</w:t>
      </w:r>
    </w:p>
    <w:p w14:paraId="63334020" w14:textId="77777777" w:rsidR="00D95C22" w:rsidRDefault="00D95C22" w:rsidP="00D95C22">
      <w:pPr>
        <w:jc w:val="center"/>
        <w:rPr>
          <w:b/>
          <w:bCs/>
          <w:caps/>
          <w:smallCaps/>
        </w:rPr>
      </w:pPr>
      <w:r>
        <w:rPr>
          <w:b/>
          <w:bCs/>
          <w:caps/>
          <w:smallCaps/>
        </w:rPr>
        <w:t>mārupes novadam 2020.-2026. gadam</w:t>
      </w:r>
    </w:p>
    <w:p w14:paraId="0ABC3C5C" w14:textId="14F54350" w:rsidR="007E4F34" w:rsidRDefault="007E4F34" w:rsidP="00D95C22">
      <w:pPr>
        <w:jc w:val="center"/>
        <w:rPr>
          <w:b/>
          <w:bCs/>
          <w:caps/>
          <w:smallCaps/>
        </w:rPr>
      </w:pPr>
      <w:r>
        <w:rPr>
          <w:b/>
          <w:bCs/>
          <w:caps/>
          <w:smallCaps/>
        </w:rPr>
        <w:t>(Iesniegums Nosūtīts vides pārraudzības valsts birojam)</w:t>
      </w:r>
    </w:p>
    <w:p w14:paraId="402FF5E0" w14:textId="77777777" w:rsidR="00D95C22" w:rsidRDefault="00D95C22" w:rsidP="00D95C22">
      <w:pPr>
        <w:jc w:val="center"/>
        <w:rPr>
          <w:b/>
          <w:bCs/>
          <w:caps/>
          <w:smallCaps/>
        </w:rPr>
      </w:pPr>
    </w:p>
    <w:p w14:paraId="0AF85B95" w14:textId="77777777" w:rsidR="00D95C22" w:rsidRDefault="00D95C22" w:rsidP="00D95C22">
      <w:pPr>
        <w:jc w:val="center"/>
        <w:rPr>
          <w:b/>
          <w:bCs/>
          <w:caps/>
          <w:smallCaps/>
          <w:color w:val="00B050"/>
          <w:sz w:val="21"/>
          <w:szCs w:val="21"/>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6852"/>
      </w:tblGrid>
      <w:tr w:rsidR="00D95C22" w14:paraId="0AB9C3BD"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74DE285C" w14:textId="77777777" w:rsidR="00D95C22" w:rsidRDefault="00D95C22">
            <w:pPr>
              <w:spacing w:line="276" w:lineRule="auto"/>
              <w:rPr>
                <w:b/>
                <w:bCs/>
              </w:rPr>
            </w:pPr>
            <w:r>
              <w:rPr>
                <w:b/>
                <w:bCs/>
              </w:rPr>
              <w:t>Datums un vieta</w:t>
            </w:r>
          </w:p>
        </w:tc>
        <w:tc>
          <w:tcPr>
            <w:tcW w:w="6852" w:type="dxa"/>
            <w:tcBorders>
              <w:top w:val="single" w:sz="4" w:space="0" w:color="auto"/>
              <w:left w:val="single" w:sz="4" w:space="0" w:color="auto"/>
              <w:bottom w:val="single" w:sz="4" w:space="0" w:color="auto"/>
              <w:right w:val="single" w:sz="4" w:space="0" w:color="auto"/>
            </w:tcBorders>
            <w:hideMark/>
          </w:tcPr>
          <w:p w14:paraId="09BF4B55" w14:textId="77777777" w:rsidR="00D95C22" w:rsidRDefault="00D95C22">
            <w:pPr>
              <w:pStyle w:val="Default"/>
              <w:spacing w:line="276" w:lineRule="auto"/>
              <w:jc w:val="both"/>
              <w:rPr>
                <w:color w:val="auto"/>
                <w:sz w:val="22"/>
                <w:szCs w:val="22"/>
              </w:rPr>
            </w:pPr>
            <w:r>
              <w:rPr>
                <w:color w:val="auto"/>
                <w:sz w:val="22"/>
                <w:szCs w:val="22"/>
              </w:rPr>
              <w:t xml:space="preserve">29.04.2019., Mārupe, Mārupes novads </w:t>
            </w:r>
          </w:p>
        </w:tc>
      </w:tr>
      <w:tr w:rsidR="00D95C22" w14:paraId="55D629D5"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1396E48F" w14:textId="77777777" w:rsidR="00D95C22" w:rsidRDefault="00D95C22">
            <w:pPr>
              <w:spacing w:line="276" w:lineRule="auto"/>
              <w:rPr>
                <w:b/>
                <w:bCs/>
              </w:rPr>
            </w:pPr>
            <w:r>
              <w:rPr>
                <w:b/>
                <w:bCs/>
              </w:rPr>
              <w:t>Plānošanas dokumenta izstrādātājs</w:t>
            </w:r>
          </w:p>
        </w:tc>
        <w:tc>
          <w:tcPr>
            <w:tcW w:w="6852" w:type="dxa"/>
            <w:tcBorders>
              <w:top w:val="single" w:sz="4" w:space="0" w:color="auto"/>
              <w:left w:val="single" w:sz="4" w:space="0" w:color="auto"/>
              <w:bottom w:val="single" w:sz="4" w:space="0" w:color="auto"/>
              <w:right w:val="single" w:sz="4" w:space="0" w:color="auto"/>
            </w:tcBorders>
            <w:hideMark/>
          </w:tcPr>
          <w:p w14:paraId="1ECAEC96" w14:textId="77777777" w:rsidR="00D95C22" w:rsidRDefault="00D95C22">
            <w:pPr>
              <w:spacing w:line="276" w:lineRule="auto"/>
              <w:jc w:val="both"/>
            </w:pPr>
            <w:r>
              <w:t>Mārupes novada Dome, reģ. Nr. 90000012827</w:t>
            </w:r>
          </w:p>
          <w:p w14:paraId="69E2F787" w14:textId="77777777" w:rsidR="00D95C22" w:rsidRDefault="00D95C22">
            <w:pPr>
              <w:spacing w:line="276" w:lineRule="auto"/>
              <w:jc w:val="both"/>
            </w:pPr>
            <w:r>
              <w:t>Adrese: Daugavas iela 29, Mārupe, Mārupes novads, LV-2167</w:t>
            </w:r>
          </w:p>
          <w:p w14:paraId="433EE95C" w14:textId="77777777" w:rsidR="00D95C22" w:rsidRDefault="00D95C22">
            <w:pPr>
              <w:spacing w:line="276" w:lineRule="auto"/>
              <w:jc w:val="both"/>
            </w:pPr>
            <w:r>
              <w:t>e-pasts: marupe@marupe.lv</w:t>
            </w:r>
          </w:p>
          <w:p w14:paraId="5F8B36CD" w14:textId="77777777" w:rsidR="00D95C22" w:rsidRDefault="00E74824">
            <w:pPr>
              <w:spacing w:line="276" w:lineRule="auto"/>
              <w:jc w:val="both"/>
              <w:rPr>
                <w:u w:val="single"/>
              </w:rPr>
            </w:pPr>
            <w:hyperlink r:id="rId25" w:history="1">
              <w:r w:rsidR="00D95C22">
                <w:rPr>
                  <w:rStyle w:val="Hipersaite"/>
                </w:rPr>
                <w:t>www.marupe.lv</w:t>
              </w:r>
            </w:hyperlink>
            <w:r w:rsidR="00D95C22">
              <w:rPr>
                <w:rStyle w:val="Hipersaite"/>
              </w:rPr>
              <w:t xml:space="preserve"> </w:t>
            </w:r>
          </w:p>
          <w:p w14:paraId="7AC24224" w14:textId="77777777" w:rsidR="00D95C22" w:rsidRDefault="00D95C22">
            <w:pPr>
              <w:pStyle w:val="Default"/>
              <w:spacing w:line="276" w:lineRule="auto"/>
              <w:jc w:val="both"/>
              <w:rPr>
                <w:color w:val="auto"/>
                <w:sz w:val="22"/>
                <w:szCs w:val="22"/>
              </w:rPr>
            </w:pPr>
            <w:r>
              <w:rPr>
                <w:color w:val="auto"/>
                <w:sz w:val="22"/>
                <w:szCs w:val="22"/>
              </w:rPr>
              <w:t xml:space="preserve">Izstrādātājs: SIA “ISMADE”, reģ.Nr.40103157723, </w:t>
            </w:r>
          </w:p>
          <w:p w14:paraId="09705FF5" w14:textId="77777777" w:rsidR="00D95C22" w:rsidRDefault="00D95C22">
            <w:pPr>
              <w:pStyle w:val="Default"/>
              <w:spacing w:line="276" w:lineRule="auto"/>
              <w:jc w:val="both"/>
              <w:rPr>
                <w:color w:val="auto"/>
                <w:sz w:val="22"/>
                <w:szCs w:val="22"/>
              </w:rPr>
            </w:pPr>
            <w:r>
              <w:rPr>
                <w:color w:val="auto"/>
                <w:sz w:val="22"/>
                <w:szCs w:val="22"/>
              </w:rPr>
              <w:t>Adrese: Talsu iela 14-1, Rīga, LV-1002</w:t>
            </w:r>
          </w:p>
          <w:p w14:paraId="371DFDAA" w14:textId="77777777" w:rsidR="00D95C22" w:rsidRDefault="00D95C22">
            <w:pPr>
              <w:pStyle w:val="Default"/>
              <w:spacing w:line="276" w:lineRule="auto"/>
              <w:jc w:val="both"/>
              <w:rPr>
                <w:color w:val="auto"/>
                <w:sz w:val="22"/>
                <w:szCs w:val="22"/>
              </w:rPr>
            </w:pPr>
            <w:r>
              <w:rPr>
                <w:color w:val="auto"/>
                <w:sz w:val="22"/>
                <w:szCs w:val="22"/>
              </w:rPr>
              <w:t xml:space="preserve">Kontaktpersona: Juris Pētersons, tālr.26443047, </w:t>
            </w:r>
          </w:p>
          <w:p w14:paraId="14993D6D" w14:textId="77777777" w:rsidR="00D95C22" w:rsidRDefault="00D95C22">
            <w:pPr>
              <w:pStyle w:val="Default"/>
              <w:spacing w:line="276" w:lineRule="auto"/>
              <w:jc w:val="both"/>
              <w:rPr>
                <w:color w:val="auto"/>
                <w:sz w:val="22"/>
                <w:szCs w:val="22"/>
              </w:rPr>
            </w:pPr>
            <w:r>
              <w:rPr>
                <w:color w:val="auto"/>
                <w:sz w:val="22"/>
                <w:szCs w:val="22"/>
              </w:rPr>
              <w:t>e-pasts: www.juris@gmail.com</w:t>
            </w:r>
          </w:p>
        </w:tc>
      </w:tr>
      <w:tr w:rsidR="00D95C22" w14:paraId="616784E2"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140FA2CE" w14:textId="77777777" w:rsidR="00D95C22" w:rsidRDefault="00D95C22">
            <w:pPr>
              <w:spacing w:line="276" w:lineRule="auto"/>
              <w:rPr>
                <w:b/>
                <w:bCs/>
              </w:rPr>
            </w:pPr>
            <w:r>
              <w:rPr>
                <w:b/>
                <w:bCs/>
              </w:rPr>
              <w:t>Plānošanas dokumenta veids, tā īstenošanas ilgums, un izstrādes pamatojums</w:t>
            </w:r>
          </w:p>
        </w:tc>
        <w:tc>
          <w:tcPr>
            <w:tcW w:w="6852" w:type="dxa"/>
            <w:tcBorders>
              <w:top w:val="single" w:sz="4" w:space="0" w:color="auto"/>
              <w:left w:val="single" w:sz="4" w:space="0" w:color="auto"/>
              <w:bottom w:val="single" w:sz="4" w:space="0" w:color="auto"/>
              <w:right w:val="single" w:sz="4" w:space="0" w:color="auto"/>
            </w:tcBorders>
            <w:hideMark/>
          </w:tcPr>
          <w:p w14:paraId="36E564D2" w14:textId="77777777" w:rsidR="00D95C22" w:rsidRDefault="00D95C22">
            <w:pPr>
              <w:spacing w:line="276" w:lineRule="auto"/>
              <w:jc w:val="both"/>
            </w:pPr>
            <w:r>
              <w:t>Attīstības programma ir vidēja termiņa attīstības plānošanas dokuments (līdz 7 gadiem), kurā tiks noteiktas vidēja termiņa prioritātes un pasākumu kopums Mārupes novada pašvaldības ilgtspējīgas attīstības stratēģijā 2013.-2026.gadam izvirzīto ilgtermiņa stratēģisko uzstādījumu īstenošanai. Attīstības programmas izstrādes loma ir mērķtiecīgi plānot rīcības un investīcijas, tai skaitā lai  sekmētu investīciju piesaisti  (valsts atbalsta, ārvalstu un vietējo privāto investīciju piesaiste).</w:t>
            </w:r>
          </w:p>
          <w:p w14:paraId="195997AB" w14:textId="77777777" w:rsidR="00D95C22" w:rsidRDefault="00D95C22">
            <w:pPr>
              <w:spacing w:line="276" w:lineRule="auto"/>
              <w:jc w:val="both"/>
            </w:pPr>
            <w:r>
              <w:t>Mārupes novada Dome 2018.gada 19.decembrī ir pieņēmusi lēmumu Nr.5 (prot.Nr.16) ”Par Mārupes novada Attīstības programmas 2020.- 2026. gadam izstrādes uzsākšanu”. Minētais lēmums un attīstības programmas izstrādes darba uzdevums ievietots Mārupes novada Domes mājas lapā sadaļā Pašvaldība/Attīstība un plānošana/Attīstības dokumenti (</w:t>
            </w:r>
            <w:hyperlink r:id="rId26" w:history="1">
              <w:r>
                <w:rPr>
                  <w:rStyle w:val="Hipersaite"/>
                </w:rPr>
                <w:t>http://www.marupe.lv/lv/pasvaldiba/attistiba-un-planosana/attistibas-dokumenti</w:t>
              </w:r>
            </w:hyperlink>
            <w:r>
              <w:t xml:space="preserve">  ), kā arī Teritorijas attīstības plānošanas informācijas sistēmā un vienotajā portālā Ģeolatvija.lv (</w:t>
            </w:r>
            <w:hyperlink r:id="rId27" w:anchor="document_13593" w:history="1">
              <w:r>
                <w:rPr>
                  <w:rStyle w:val="Hipersaite"/>
                </w:rPr>
                <w:t>https://geolatvija.lv/geo/tapis#document_13593</w:t>
              </w:r>
            </w:hyperlink>
            <w:r>
              <w:t xml:space="preserve">  ). Programmas izstrādes gaitā tiks veikta arī Mārupes novada attīstības programmas 2013.-2019. gadam izvērtēšana. Attīstības programmas īstenošanas termiņš ir no 2020. – 2026. gadam. </w:t>
            </w:r>
          </w:p>
          <w:p w14:paraId="1D1C4A9F" w14:textId="77777777" w:rsidR="00D95C22" w:rsidRDefault="00D95C22">
            <w:pPr>
              <w:spacing w:line="276" w:lineRule="auto"/>
              <w:jc w:val="both"/>
            </w:pPr>
            <w:r>
              <w:t xml:space="preserve">Attīstības programmas izstrāde tiek uzsākta, ņemot vērā, ka 2019.gadā beidzas spēkā esošās Mārupes novada attīstības programmas darbības termiņš. Saskaņā ar Mārupes novada Domes apstiprināto darba uzdevumu programmas izstrādei, paredzams, ka dokumenta izstrāde tiks pabeigta līdz </w:t>
            </w:r>
            <w:r>
              <w:lastRenderedPageBreak/>
              <w:t xml:space="preserve">2019.gada decembrim. Attīstības programmu apstiprina Mārupes novada dome. </w:t>
            </w:r>
          </w:p>
        </w:tc>
      </w:tr>
      <w:tr w:rsidR="00D95C22" w14:paraId="45B8CF93"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5B61CB1C" w14:textId="77777777" w:rsidR="00D95C22" w:rsidRDefault="00D95C22">
            <w:pPr>
              <w:spacing w:line="276" w:lineRule="auto"/>
              <w:rPr>
                <w:b/>
                <w:bCs/>
              </w:rPr>
            </w:pPr>
            <w:r>
              <w:rPr>
                <w:b/>
                <w:bCs/>
              </w:rPr>
              <w:lastRenderedPageBreak/>
              <w:t>Hierarhiskā saistība ar citiem plānošanas dokumentiem, ietekme uz tiem</w:t>
            </w:r>
          </w:p>
        </w:tc>
        <w:tc>
          <w:tcPr>
            <w:tcW w:w="6852" w:type="dxa"/>
            <w:tcBorders>
              <w:top w:val="single" w:sz="4" w:space="0" w:color="auto"/>
              <w:left w:val="single" w:sz="4" w:space="0" w:color="auto"/>
              <w:bottom w:val="single" w:sz="4" w:space="0" w:color="auto"/>
              <w:right w:val="single" w:sz="4" w:space="0" w:color="auto"/>
            </w:tcBorders>
            <w:hideMark/>
          </w:tcPr>
          <w:p w14:paraId="51B9D86C" w14:textId="77777777" w:rsidR="00D95C22" w:rsidRDefault="00D95C22">
            <w:pPr>
              <w:autoSpaceDE w:val="0"/>
              <w:autoSpaceDN w:val="0"/>
              <w:adjustRightInd w:val="0"/>
              <w:spacing w:line="276" w:lineRule="auto"/>
              <w:jc w:val="both"/>
            </w:pPr>
            <w:r>
              <w:t>Attīstības programmas izstrāde tiks veikta saskaņā ar spēkā esošo Latvijas Republikas normatīvo aktu prasībām un Mārupes novada teritorijas attīstības plānošanas dokumentiem.</w:t>
            </w:r>
          </w:p>
          <w:p w14:paraId="61B08C9C" w14:textId="77777777" w:rsidR="00D95C22" w:rsidRDefault="00D95C22">
            <w:pPr>
              <w:autoSpaceDE w:val="0"/>
              <w:autoSpaceDN w:val="0"/>
              <w:adjustRightInd w:val="0"/>
              <w:spacing w:line="276" w:lineRule="auto"/>
              <w:jc w:val="both"/>
            </w:pPr>
            <w:r>
              <w:t>Attīstības programma izstrādājama hierarhiski pakārtoti nacionālā līmeņa attīstības plānošanas dokumentiem, tajos plānotajiem atbalsta pasākumiem pašvaldībām, cik iespējams ņemot vērā Reģionālās politikas pamatnostādnēs pēc 2020.gada paredzēto, un sekojot Eiropas Savienības struktūrfondu finansējuma iespējām.</w:t>
            </w:r>
          </w:p>
          <w:p w14:paraId="4D0F33A8" w14:textId="77777777" w:rsidR="00D95C22" w:rsidRDefault="00D95C22">
            <w:pPr>
              <w:autoSpaceDE w:val="0"/>
              <w:autoSpaceDN w:val="0"/>
              <w:adjustRightInd w:val="0"/>
              <w:spacing w:line="276" w:lineRule="auto"/>
              <w:jc w:val="both"/>
            </w:pPr>
            <w:r>
              <w:t>Ievērojot pēctecību un savstarpējo saskaņotību, jaunā Mārupes novada attīstības programma jābalsta uz Mārupes novada Ilgtspējīgas attīstības stratēģiju 2013.-2026.gadam (apstiprināta 2012.gada 31.oktobrī) un uz jau šobrīd izstrādātajām nozaru stratēģijām:</w:t>
            </w:r>
          </w:p>
          <w:p w14:paraId="5B3D9EF4" w14:textId="77777777" w:rsidR="00D95C22" w:rsidRDefault="00D95C22" w:rsidP="0027134D">
            <w:pPr>
              <w:pStyle w:val="Sarakstarindkopa"/>
              <w:numPr>
                <w:ilvl w:val="0"/>
                <w:numId w:val="2"/>
              </w:numPr>
              <w:autoSpaceDE w:val="0"/>
              <w:autoSpaceDN w:val="0"/>
              <w:adjustRightInd w:val="0"/>
              <w:spacing w:after="0" w:line="276" w:lineRule="auto"/>
              <w:jc w:val="both"/>
            </w:pPr>
            <w:r>
              <w:t>Mārupes novada Pilsētvides mārketinga un komunikācijas stratēģija;</w:t>
            </w:r>
          </w:p>
          <w:p w14:paraId="6607D832" w14:textId="77777777" w:rsidR="00D95C22" w:rsidRDefault="00D95C22" w:rsidP="0027134D">
            <w:pPr>
              <w:pStyle w:val="Sarakstarindkopa"/>
              <w:numPr>
                <w:ilvl w:val="0"/>
                <w:numId w:val="2"/>
              </w:numPr>
              <w:autoSpaceDE w:val="0"/>
              <w:autoSpaceDN w:val="0"/>
              <w:adjustRightInd w:val="0"/>
              <w:spacing w:after="0" w:line="276" w:lineRule="auto"/>
              <w:jc w:val="both"/>
            </w:pPr>
            <w:r>
              <w:t>Mārupes novada Tūrisma attīstības stratēģija 2016.-2020.gadam;</w:t>
            </w:r>
          </w:p>
          <w:p w14:paraId="55FDE309" w14:textId="77777777" w:rsidR="00D95C22" w:rsidRDefault="00D95C22" w:rsidP="0027134D">
            <w:pPr>
              <w:pStyle w:val="Sarakstarindkopa"/>
              <w:numPr>
                <w:ilvl w:val="0"/>
                <w:numId w:val="2"/>
              </w:numPr>
              <w:autoSpaceDE w:val="0"/>
              <w:autoSpaceDN w:val="0"/>
              <w:adjustRightInd w:val="0"/>
              <w:spacing w:after="0" w:line="276" w:lineRule="auto"/>
              <w:jc w:val="both"/>
            </w:pPr>
            <w:r>
              <w:t>Mārupes novada Sporta un aktīvās atpūtas stratēģija 2016.-2020.gadam;</w:t>
            </w:r>
          </w:p>
          <w:p w14:paraId="07FBA731" w14:textId="77777777" w:rsidR="00D95C22" w:rsidRDefault="00D95C22" w:rsidP="0027134D">
            <w:pPr>
              <w:pStyle w:val="Sarakstarindkopa"/>
              <w:numPr>
                <w:ilvl w:val="0"/>
                <w:numId w:val="2"/>
              </w:numPr>
              <w:autoSpaceDE w:val="0"/>
              <w:autoSpaceDN w:val="0"/>
              <w:adjustRightInd w:val="0"/>
              <w:spacing w:after="0" w:line="276" w:lineRule="auto"/>
              <w:jc w:val="both"/>
            </w:pPr>
            <w:r>
              <w:t>Mārupes novada Kultūrvides attīstības un tradīciju plāns;</w:t>
            </w:r>
          </w:p>
          <w:p w14:paraId="5C49AAE3" w14:textId="77777777" w:rsidR="00D95C22" w:rsidRDefault="00D95C22">
            <w:pPr>
              <w:autoSpaceDE w:val="0"/>
              <w:autoSpaceDN w:val="0"/>
              <w:adjustRightInd w:val="0"/>
              <w:spacing w:line="276" w:lineRule="auto"/>
              <w:jc w:val="both"/>
            </w:pPr>
            <w:r>
              <w:t xml:space="preserve">Izstrādājot attīstības programmu, tiks ņemts vērā Mārupes novada Teritorijas plānojums 2014-2026 gadam (apstiprināts 2013.gada 18.jūnijā) un tā grozījumi, kas ir izstrādes procesā, spēkā esošie lokālplānojumi (piemēram, sporta teritorijas attīstībai), un jau </w:t>
            </w:r>
            <w:r>
              <w:rPr>
                <w:rFonts w:eastAsia="Calibri"/>
              </w:rPr>
              <w:t>uzsāktie un ieplānotie infrastruktūras projekti (t.sk. kompleksa sabiedrisko pakalpojumu un kultūras iestādes projektēšana un būvniecība Tīrainē, u.c.),</w:t>
            </w:r>
            <w:r>
              <w:t xml:space="preserve"> </w:t>
            </w:r>
            <w:r>
              <w:rPr>
                <w:rFonts w:eastAsia="Calibri"/>
              </w:rPr>
              <w:t>nodrošinot attīstības plānošanas pēctecību.</w:t>
            </w:r>
          </w:p>
          <w:p w14:paraId="112DA720" w14:textId="77777777" w:rsidR="00D95C22" w:rsidRDefault="00D95C22">
            <w:pPr>
              <w:autoSpaceDE w:val="0"/>
              <w:autoSpaceDN w:val="0"/>
              <w:adjustRightInd w:val="0"/>
              <w:spacing w:line="276" w:lineRule="auto"/>
              <w:jc w:val="both"/>
            </w:pPr>
            <w:r>
              <w:t>Attīstības programmas izstrādei saņemti ieteikumi no Rīgas plānošanas reģiona, nosakot nepieciešamību ievērot Rīgas plānošanas reģiona plānošanas dokumentus: Ilgtspējīgas attīstības stratēģija 2014-2030 un Attīstības programma 2014 – 2020, jo īpaši rekomendācijas apdzīvojuma telpiskā struktūrai, satiksmes infrastruktūrai un dabas teritoriju telpiskā struktūrai.</w:t>
            </w:r>
          </w:p>
          <w:p w14:paraId="1F71363E" w14:textId="77777777" w:rsidR="00D95C22" w:rsidRDefault="00D95C22">
            <w:pPr>
              <w:autoSpaceDE w:val="0"/>
              <w:autoSpaceDN w:val="0"/>
              <w:adjustRightInd w:val="0"/>
              <w:spacing w:line="276" w:lineRule="auto"/>
              <w:jc w:val="both"/>
            </w:pPr>
            <w:r>
              <w:t>Mārupes novadam piegulošo novadu teritorijām (Rīgas pilsēta, Babītes novads un Olaines novads) tiek izstrādāti jauni teritorijas plānojumi, kuros aktualizētas sadarbības jomas ar Mārupes novadu. Blakus esošo novadu attīstības programmas un teritorijas plānošanas dokumenti izvērtējami un kopīgās diskusijās ar minētajām pašvaldībām identificējami saskaņoti pasākumi iekļaušanai novadu attīstības programmās.</w:t>
            </w:r>
          </w:p>
          <w:p w14:paraId="553AA42A" w14:textId="77777777" w:rsidR="00D95C22" w:rsidRDefault="00D95C22">
            <w:pPr>
              <w:autoSpaceDE w:val="0"/>
              <w:autoSpaceDN w:val="0"/>
              <w:adjustRightInd w:val="0"/>
              <w:spacing w:line="276" w:lineRule="auto"/>
              <w:jc w:val="both"/>
            </w:pPr>
            <w:r>
              <w:lastRenderedPageBreak/>
              <w:t>Mārupes novada Attīstības programma tiks izstrādāta ievērojot Ministru kabineta 14.10.2014. noteikumus Nr.628 „Noteikumi par pašvaldību teritorijas attīstības plānošanas dokumentiem”, kas nosaka attīstības programmas saturu un izstrādes kārtību, prasības plānošanas dokumenta izstrādei, izmantojot TAPIS sistēmu, publiskās apspriešanas procedūru, kā arī Vides aizsardzības un reģionālās attīstības ministrijas izstrādātos „Metodiskos ieteikumus ilgtspējīgas attīstības stratēģiju un attīstības programmu izstrādei reģionālā un vietējā līmenī” (izmantot aktuālo redakciju) un metodisko materiālu „Sasaistes izveidošana starp teritorijas attīstības plānošanu un budžeta plānošanu vietēja līmenī”.</w:t>
            </w:r>
          </w:p>
        </w:tc>
      </w:tr>
      <w:tr w:rsidR="00D95C22" w14:paraId="1C6D5DEC"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5E001EF4" w14:textId="77777777" w:rsidR="00D95C22" w:rsidRDefault="00D95C22">
            <w:pPr>
              <w:spacing w:line="276" w:lineRule="auto"/>
              <w:rPr>
                <w:b/>
                <w:bCs/>
              </w:rPr>
            </w:pPr>
            <w:r>
              <w:rPr>
                <w:b/>
                <w:bCs/>
              </w:rPr>
              <w:lastRenderedPageBreak/>
              <w:t>Plānošanas dokumentā ietvertie priekšnoteikumi un pamatprasības paredzēto darbību īstenošanai</w:t>
            </w:r>
          </w:p>
        </w:tc>
        <w:tc>
          <w:tcPr>
            <w:tcW w:w="6852" w:type="dxa"/>
            <w:tcBorders>
              <w:top w:val="single" w:sz="4" w:space="0" w:color="auto"/>
              <w:left w:val="single" w:sz="4" w:space="0" w:color="auto"/>
              <w:bottom w:val="single" w:sz="4" w:space="0" w:color="auto"/>
              <w:right w:val="single" w:sz="4" w:space="0" w:color="auto"/>
            </w:tcBorders>
            <w:hideMark/>
          </w:tcPr>
          <w:p w14:paraId="45B06DB4" w14:textId="77777777" w:rsidR="00D95C22" w:rsidRDefault="00D95C22">
            <w:pPr>
              <w:autoSpaceDE w:val="0"/>
              <w:autoSpaceDN w:val="0"/>
              <w:adjustRightInd w:val="0"/>
              <w:spacing w:line="276" w:lineRule="auto"/>
              <w:jc w:val="both"/>
            </w:pPr>
            <w:r>
              <w:t xml:space="preserve">Attīstības programma pati par sevi neizvirza konkrētas prasības paredzēto darbību īstenošanai - tajā iekļaujamie pasākumi izvirzāmi saskaņā ar Ilgtspējīgas attīstības stratēģijā saskaņoto telpiskās attīstības perspektīvu un teritorijas plānojumā noteikto atļauto izmantošanu un apbūves noteikumiem, nozaru  stratēģijās izvirzītajām prioritātēm un ieteiktajam pasākumu izvietojumam novada teritorijā, veicinot apkaimju centru attīstību un ievērojot transporta infrastruktūras nodrošinājumu. </w:t>
            </w:r>
          </w:p>
        </w:tc>
      </w:tr>
      <w:tr w:rsidR="00D95C22" w14:paraId="638F9A06"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2AB8DDCF" w14:textId="77777777" w:rsidR="00D95C22" w:rsidRDefault="00D95C22">
            <w:pPr>
              <w:spacing w:line="276" w:lineRule="auto"/>
              <w:rPr>
                <w:b/>
                <w:bCs/>
              </w:rPr>
            </w:pPr>
            <w:r>
              <w:rPr>
                <w:b/>
                <w:bCs/>
              </w:rPr>
              <w:t>Teritorijas, kuras saistītas ar plānošanas dokumenta realizāciju</w:t>
            </w:r>
          </w:p>
        </w:tc>
        <w:tc>
          <w:tcPr>
            <w:tcW w:w="6852" w:type="dxa"/>
            <w:tcBorders>
              <w:top w:val="single" w:sz="4" w:space="0" w:color="auto"/>
              <w:left w:val="single" w:sz="4" w:space="0" w:color="auto"/>
              <w:bottom w:val="single" w:sz="4" w:space="0" w:color="auto"/>
              <w:right w:val="single" w:sz="4" w:space="0" w:color="auto"/>
            </w:tcBorders>
            <w:hideMark/>
          </w:tcPr>
          <w:p w14:paraId="11221516" w14:textId="77777777" w:rsidR="00D95C22" w:rsidRDefault="00D95C22">
            <w:pPr>
              <w:spacing w:line="276" w:lineRule="auto"/>
              <w:jc w:val="both"/>
            </w:pPr>
            <w:r>
              <w:t xml:space="preserve">Plānotie pasākumi būs īstenojami visā Mārupes novada teritorijā, atbilstoši investīciju plānā izvirzītajām prioritātēm. Attīstības programmas izstrādes gaitā paredzama sadarbība arī ar blakus esošajām pašvaldībām – Rīgas pilsētu, Babītes un Olaines novadiem, identificējot kopīgu pasākumu īstenošanu, tai skaitā iespējama kopīga dabas aizsardzības plāna izstrāde “Cenas tīrelim”. </w:t>
            </w:r>
          </w:p>
        </w:tc>
      </w:tr>
      <w:tr w:rsidR="00D95C22" w14:paraId="013C1953"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tcPr>
          <w:p w14:paraId="1714B864" w14:textId="77777777" w:rsidR="00D95C22" w:rsidRDefault="00D95C22">
            <w:pPr>
              <w:spacing w:line="276" w:lineRule="auto"/>
              <w:rPr>
                <w:b/>
                <w:bCs/>
              </w:rPr>
            </w:pPr>
            <w:r>
              <w:rPr>
                <w:b/>
                <w:bCs/>
              </w:rPr>
              <w:t>Joma, uz kuru attiecas plānošanas dokuments, saistība ar likuma „Par ietekmes uz vidi novērtējumu” 1.un 2. pielikumā paredzēto darbību īstenošanu</w:t>
            </w:r>
          </w:p>
          <w:p w14:paraId="10F29080" w14:textId="77777777" w:rsidR="00D95C22" w:rsidRDefault="00D95C22">
            <w:pPr>
              <w:spacing w:line="276" w:lineRule="auto"/>
              <w:rPr>
                <w:b/>
                <w:bCs/>
              </w:rPr>
            </w:pPr>
          </w:p>
        </w:tc>
        <w:tc>
          <w:tcPr>
            <w:tcW w:w="6852" w:type="dxa"/>
            <w:tcBorders>
              <w:top w:val="single" w:sz="4" w:space="0" w:color="auto"/>
              <w:left w:val="single" w:sz="4" w:space="0" w:color="auto"/>
              <w:bottom w:val="single" w:sz="4" w:space="0" w:color="auto"/>
              <w:right w:val="single" w:sz="4" w:space="0" w:color="auto"/>
            </w:tcBorders>
            <w:hideMark/>
          </w:tcPr>
          <w:p w14:paraId="449E2C82" w14:textId="77777777" w:rsidR="00D95C22" w:rsidRDefault="00D95C22">
            <w:pPr>
              <w:spacing w:before="120" w:line="276" w:lineRule="auto"/>
              <w:jc w:val="both"/>
            </w:pPr>
            <w:r>
              <w:t>Atbilstoši Mārupes novada Domes apstiprinātajam darba uzdevumam attīstības programmas izstrādes mērķis ir izstrādāt Mārupes novada attīstības programmu 2020. – 2026. gadam, kurā noteiktas vidēja termiņa prioritātes un pasākumu kopums novada ilgtspējīgas attīstības stratēģijā izvirzīto ilgtermiņa stratēģisko uzstādījumu īstenošanai. Darba uzdevumā iekļauti sekojoši uzdevumi:</w:t>
            </w:r>
          </w:p>
          <w:p w14:paraId="031E3EF0" w14:textId="77777777" w:rsidR="00D95C22" w:rsidRDefault="00D95C22" w:rsidP="0027134D">
            <w:pPr>
              <w:numPr>
                <w:ilvl w:val="1"/>
                <w:numId w:val="3"/>
              </w:numPr>
              <w:tabs>
                <w:tab w:val="left" w:pos="210"/>
              </w:tabs>
              <w:spacing w:after="0" w:line="276" w:lineRule="auto"/>
              <w:contextualSpacing/>
              <w:jc w:val="both"/>
              <w:rPr>
                <w:lang w:eastAsia="zh-CN"/>
              </w:rPr>
            </w:pPr>
            <w:r>
              <w:rPr>
                <w:lang w:eastAsia="zh-CN"/>
              </w:rPr>
              <w:t>izvērtēt Mārupes novada attīstības programmas 2013.- 2019. gadam īstenošanu un izvirzīt priekšlikumus jaunās programmas izstrādei;</w:t>
            </w:r>
          </w:p>
          <w:p w14:paraId="3A612A25" w14:textId="77777777" w:rsidR="00D95C22" w:rsidRDefault="00D95C22" w:rsidP="0027134D">
            <w:pPr>
              <w:numPr>
                <w:ilvl w:val="1"/>
                <w:numId w:val="3"/>
              </w:numPr>
              <w:tabs>
                <w:tab w:val="left" w:pos="210"/>
              </w:tabs>
              <w:spacing w:after="0" w:line="276" w:lineRule="auto"/>
              <w:contextualSpacing/>
              <w:jc w:val="both"/>
              <w:rPr>
                <w:lang w:eastAsia="zh-CN"/>
              </w:rPr>
            </w:pPr>
            <w:r>
              <w:rPr>
                <w:lang w:eastAsia="zh-CN"/>
              </w:rPr>
              <w:t>ievērojot esošo ilgtspējīgas attīstības stratēģiju 2013.– 2026. gadam un prognozētās novada attīstības tendences, definēt novada vidēja termiņa stratēģiskos uzstādījumus, prioritātes un pasākumu kopumu izvirzīto rezultatīvo rādītāju sasniegšanai;</w:t>
            </w:r>
          </w:p>
          <w:p w14:paraId="3C9AA6AF" w14:textId="77777777" w:rsidR="00D95C22" w:rsidRDefault="00D95C22" w:rsidP="0027134D">
            <w:pPr>
              <w:numPr>
                <w:ilvl w:val="1"/>
                <w:numId w:val="3"/>
              </w:numPr>
              <w:tabs>
                <w:tab w:val="left" w:pos="210"/>
              </w:tabs>
              <w:spacing w:after="0" w:line="276" w:lineRule="auto"/>
              <w:contextualSpacing/>
              <w:jc w:val="both"/>
              <w:rPr>
                <w:lang w:eastAsia="zh-CN"/>
              </w:rPr>
            </w:pPr>
            <w:r>
              <w:rPr>
                <w:lang w:eastAsia="zh-CN"/>
              </w:rPr>
              <w:t>izstrādāt rīcības un investīciju plānu (nosakot finanšu resursus, atbildīgos izpildītājus un programmas īstenošanas kārtību);</w:t>
            </w:r>
          </w:p>
          <w:p w14:paraId="13F95EDE" w14:textId="77777777" w:rsidR="00D95C22" w:rsidRDefault="00D95C22" w:rsidP="0027134D">
            <w:pPr>
              <w:numPr>
                <w:ilvl w:val="1"/>
                <w:numId w:val="3"/>
              </w:numPr>
              <w:tabs>
                <w:tab w:val="left" w:pos="210"/>
              </w:tabs>
              <w:spacing w:after="0" w:line="276" w:lineRule="auto"/>
              <w:contextualSpacing/>
              <w:jc w:val="both"/>
              <w:rPr>
                <w:lang w:eastAsia="zh-CN"/>
              </w:rPr>
            </w:pPr>
            <w:r>
              <w:rPr>
                <w:lang w:eastAsia="zh-CN"/>
              </w:rPr>
              <w:t>ņemt vērā hierarhiski augstākos nacionālā un reģiona līmeņa teritorijas attīstības plānošanas dokumentus, kaimiņu pašvaldību attīstības plānošanas dokumentus;</w:t>
            </w:r>
          </w:p>
          <w:p w14:paraId="60B93593" w14:textId="77777777" w:rsidR="00D95C22" w:rsidRDefault="00D95C22" w:rsidP="0027134D">
            <w:pPr>
              <w:numPr>
                <w:ilvl w:val="1"/>
                <w:numId w:val="3"/>
              </w:numPr>
              <w:tabs>
                <w:tab w:val="left" w:pos="210"/>
              </w:tabs>
              <w:spacing w:after="0" w:line="276" w:lineRule="auto"/>
              <w:contextualSpacing/>
              <w:jc w:val="both"/>
              <w:rPr>
                <w:lang w:eastAsia="zh-CN"/>
              </w:rPr>
            </w:pPr>
            <w:r>
              <w:rPr>
                <w:rFonts w:eastAsia="Calibri"/>
                <w:lang w:eastAsia="zh-CN"/>
              </w:rPr>
              <w:lastRenderedPageBreak/>
              <w:t>ņemt vērā iepriekš izstrādātos un izstrādes procesā esošos Mārupes novada pašvaldības plānošanas dokumentus un uzsāktos infrastruktūras projektus;</w:t>
            </w:r>
            <w:r>
              <w:rPr>
                <w:lang w:eastAsia="zh-CN"/>
              </w:rPr>
              <w:t xml:space="preserve"> </w:t>
            </w:r>
          </w:p>
          <w:p w14:paraId="3C493AD2" w14:textId="77777777" w:rsidR="00D95C22" w:rsidRDefault="00D95C22" w:rsidP="0027134D">
            <w:pPr>
              <w:numPr>
                <w:ilvl w:val="1"/>
                <w:numId w:val="3"/>
              </w:numPr>
              <w:tabs>
                <w:tab w:val="left" w:pos="210"/>
              </w:tabs>
              <w:spacing w:after="0" w:line="276" w:lineRule="auto"/>
              <w:contextualSpacing/>
              <w:jc w:val="both"/>
              <w:rPr>
                <w:lang w:eastAsia="zh-CN"/>
              </w:rPr>
            </w:pPr>
            <w:r>
              <w:rPr>
                <w:lang w:eastAsia="zh-CN"/>
              </w:rPr>
              <w:t>nodrošināt sabiedrības pārstāvju līdzdalību attīstības programmas izstrādē.</w:t>
            </w:r>
          </w:p>
          <w:p w14:paraId="60624BC6" w14:textId="77777777" w:rsidR="00D95C22" w:rsidRDefault="00D95C22">
            <w:pPr>
              <w:spacing w:before="120" w:line="276" w:lineRule="auto"/>
              <w:jc w:val="both"/>
            </w:pPr>
            <w:r>
              <w:t>Sagaidāms, ka Attīstības programmas ietvaros tiks turpināti jau iepriekšējā periodā uzsāktie projekti, tai skaitā ielu un ceļu programmā paredzētie rekonstrukcijas un izbūves projekti, teritoriju labiekārtojuma projekti, paredzama sadarbība ar SIA “Rīgas meži” meža teritoriju labiekārtošanai novada iedzīvotāju rekreācijas vajadzībām, turpināmi uzsāktie projekti sociālās, kultūras un izglītības infrastruktūras nodrošināšanai (piemēram, pirmskolas izglītības iestādes, mūzikas un mākslas skolas pārbūve, dienas centra un kultūras centra attīstība Tīrainē, muzeja un dabas koncetrzāles projekta tālāka attīstība, u.c. projekti). Kā aktuāla tēma vērtējamas jaunas iespējas sabiedriskā transporta attīstībai novadā. Paredzams uzsvars uz pasākumiem uzņēmējdarbības vides nodrošināšanai un tūrisma pakalpojumu veicināšanai. Programmas izstrādē tiks ņemts vērā sabiedrības viedoklis, organizējot gan iedzīvotāju un uzņēmēju aptauju, gan rīkojot tematiskās darba grupas un iedzīvotāju forumus katrā no Mārupes novada ciemiem. Attīstības programma nav vērsta uz teritorijas izmantošanas veidu vai nosacījumu noteikšanu, to nosaka citi pašvaldības plānošanas dokumenti – teritorijas plānojums, lokālplānojumi, detālplānojumi.</w:t>
            </w:r>
          </w:p>
          <w:p w14:paraId="3601E1B1" w14:textId="77777777" w:rsidR="00D95C22" w:rsidRDefault="00D95C22">
            <w:pPr>
              <w:spacing w:before="120" w:line="276" w:lineRule="auto"/>
              <w:jc w:val="both"/>
            </w:pPr>
            <w:r>
              <w:t xml:space="preserve">Nav sagaidāms, ka Attīstības programmā paredzēto pasākumu kopums varētu ietvert likuma „Par ietekmes uz vidi novērtējumu” 1. un 2.pielikumā paredzēto darbību īstenošanu, tomēr iespējams, ka atsevišķas rīcības, piemēram  iespējamie infrastruktūras projekti vai tūrisma un atpūtas objektu ierīkošana, vai kapsētas paplašināšana, varētu atbilst 2.pielikuma darbībām. Jebkura darbība īstenojama tikai atbilstoši Mārupes novada teritorijas plānojumā atļautajai izmantošanai. Šobrīd nav identificējami konkrēti attīstības programmā iekļaujamo darbību apjomi. </w:t>
            </w:r>
          </w:p>
        </w:tc>
      </w:tr>
      <w:tr w:rsidR="00D95C22" w14:paraId="5F95FE80"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79A42658" w14:textId="77777777" w:rsidR="00D95C22" w:rsidRDefault="00D95C22">
            <w:pPr>
              <w:spacing w:line="276" w:lineRule="auto"/>
              <w:rPr>
                <w:b/>
                <w:bCs/>
              </w:rPr>
            </w:pPr>
            <w:r>
              <w:rPr>
                <w:b/>
                <w:bCs/>
              </w:rPr>
              <w:lastRenderedPageBreak/>
              <w:t>Plānošanas dokumenta saistība ar vides normatīvo aktu prasību izpildi, vides problēmas, kas saistītas ar izstrādājamo plānošanas dokumentu</w:t>
            </w:r>
          </w:p>
        </w:tc>
        <w:tc>
          <w:tcPr>
            <w:tcW w:w="6852" w:type="dxa"/>
            <w:tcBorders>
              <w:top w:val="single" w:sz="4" w:space="0" w:color="auto"/>
              <w:left w:val="single" w:sz="4" w:space="0" w:color="auto"/>
              <w:bottom w:val="single" w:sz="4" w:space="0" w:color="auto"/>
              <w:right w:val="single" w:sz="4" w:space="0" w:color="auto"/>
            </w:tcBorders>
            <w:hideMark/>
          </w:tcPr>
          <w:p w14:paraId="295FE9B8" w14:textId="77777777" w:rsidR="00D95C22" w:rsidRDefault="00D95C22">
            <w:pPr>
              <w:spacing w:line="276" w:lineRule="auto"/>
              <w:jc w:val="both"/>
            </w:pPr>
            <w:r>
              <w:t>Attīstības programmas izstrādes rezultātā netiek prognozētas vides problēmas, jo programmā pamatā iekļaujami pasākumi pašvaldības infrastruktūras un pakalpojumu uzlabošanai, paredzamās darbības nav saistītas ar tādu objektu būvniecību, kas varētu radīt piesārņojumu vai būtiskas vides ietekmes. Saistībā ar normatīvo aktu prasību izpildi, programmas izstrādes ietvaros izvērtējami tādi pasākumi, kā piemēram, ūdenssaimniecības infrastruktūras tālāka attīstība, meliorācijas sistēmu sakārtošana, trokšņu piesārņojuma novēršana, degradēto teritoriju sakopšana u.tml. Attīstības programma vērsta uz novada fiziskās vides kvalitātes paaugstināšanu un sakārtošanu, teritorijas labiekārtošanu.</w:t>
            </w:r>
          </w:p>
        </w:tc>
      </w:tr>
      <w:tr w:rsidR="00D95C22" w14:paraId="5F7EC91B"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1851595B" w14:textId="77777777" w:rsidR="00D95C22" w:rsidRDefault="00D95C22">
            <w:pPr>
              <w:spacing w:line="276" w:lineRule="auto"/>
              <w:rPr>
                <w:b/>
                <w:bCs/>
              </w:rPr>
            </w:pPr>
            <w:r>
              <w:rPr>
                <w:b/>
                <w:bCs/>
              </w:rPr>
              <w:lastRenderedPageBreak/>
              <w:t>Natura 2000 teritorijas plānošanas teritorijā, plānošanas dokumentā paredzētās darbībās Natura 2000 un tām pieguļošajās teritorijās</w:t>
            </w:r>
          </w:p>
        </w:tc>
        <w:tc>
          <w:tcPr>
            <w:tcW w:w="6852" w:type="dxa"/>
            <w:tcBorders>
              <w:top w:val="single" w:sz="4" w:space="0" w:color="auto"/>
              <w:left w:val="single" w:sz="4" w:space="0" w:color="auto"/>
              <w:bottom w:val="single" w:sz="4" w:space="0" w:color="auto"/>
              <w:right w:val="single" w:sz="4" w:space="0" w:color="auto"/>
            </w:tcBorders>
            <w:hideMark/>
          </w:tcPr>
          <w:p w14:paraId="03DDBE45" w14:textId="77777777" w:rsidR="00D95C22" w:rsidRDefault="00D95C22">
            <w:pPr>
              <w:spacing w:line="276" w:lineRule="auto"/>
              <w:jc w:val="both"/>
            </w:pPr>
            <w:r>
              <w:t>Mārupes novada teritorijā atrodas viena Natura 2000 teritorija – Cenas tīrelis. Teritorijai 2005.gada izstrādāts Dabas aizsardzības plāns dabas liegumam "Cenas tīrelis". Šobrīd ir ierosināta jauna dabas aizsardzības plāna izstrāde, kura ietvaros paredzams plānot papildus tūrisma infrastruktūras elementu attīstību tīreļa teritorijā, un arī pati plāna izstrāde uzskatāma par vienu no iespējamām rīcībām Attīstības programmas ietvaros. Konkrētie pasākumi un ietekmes tiks vērtētas Dabas aizsardzības plāna izstrādes ietvaros.</w:t>
            </w:r>
          </w:p>
          <w:p w14:paraId="6CD9181C" w14:textId="77777777" w:rsidR="00D95C22" w:rsidRDefault="00D95C22">
            <w:pPr>
              <w:spacing w:line="276" w:lineRule="auto"/>
              <w:jc w:val="both"/>
            </w:pPr>
            <w:r>
              <w:t>Jebkuras darbības Cenas tīrelī īstenojamas tikai saskaņā ar esošajā dabas lieguma “Cenas tīrelis” Dabas aizsardzības plānā 2005.-2020.gadam paredzētajām darbībām, vai saskaņā ar izstrādājamo jauno DAP.</w:t>
            </w:r>
          </w:p>
        </w:tc>
      </w:tr>
      <w:tr w:rsidR="00D95C22" w14:paraId="1C811CA9"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1DF5F00B" w14:textId="77777777" w:rsidR="00D95C22" w:rsidRDefault="00D95C22">
            <w:pPr>
              <w:spacing w:line="276" w:lineRule="auto"/>
              <w:rPr>
                <w:b/>
                <w:bCs/>
              </w:rPr>
            </w:pPr>
            <w:r>
              <w:rPr>
                <w:b/>
                <w:bCs/>
              </w:rPr>
              <w:t>Citas īpaši aizsargājamās dabas teritorijas, mikroliegumi, Baltijas jūras un Rīgas jūras līča piekrastes aizsargjosla, īpaši aizsargājamās sugas un to dzīvotnes plānošanas teritorijā un iespējamā ietekme uz tām</w:t>
            </w:r>
          </w:p>
        </w:tc>
        <w:tc>
          <w:tcPr>
            <w:tcW w:w="6852" w:type="dxa"/>
            <w:tcBorders>
              <w:top w:val="single" w:sz="4" w:space="0" w:color="auto"/>
              <w:left w:val="single" w:sz="4" w:space="0" w:color="auto"/>
              <w:bottom w:val="single" w:sz="4" w:space="0" w:color="auto"/>
              <w:right w:val="single" w:sz="4" w:space="0" w:color="auto"/>
            </w:tcBorders>
            <w:hideMark/>
          </w:tcPr>
          <w:p w14:paraId="7F06AAA9" w14:textId="77777777" w:rsidR="00D95C22" w:rsidRDefault="00D95C22">
            <w:pPr>
              <w:spacing w:line="276" w:lineRule="auto"/>
              <w:jc w:val="both"/>
            </w:pPr>
            <w:r>
              <w:t>Nav paredzams, ka Attīstības programmas iespējamie pasākumi tiks īstenoti kādā īpaši aizsargājamā dabas teritorijā vai mikroliegumā. Mārupes novads neatrodas Baltijas jūras un Rīgas jūras līča piekrastes aizsargjoslā.</w:t>
            </w:r>
          </w:p>
          <w:p w14:paraId="3DCE1F57" w14:textId="77777777" w:rsidR="00D95C22" w:rsidRDefault="00D95C22">
            <w:pPr>
              <w:spacing w:line="276" w:lineRule="auto"/>
              <w:jc w:val="both"/>
            </w:pPr>
            <w:r>
              <w:t>Novada teritorijā kopumā saskaņā ar Dabas aizsardzības pārvaldes dabas datu pārvaldības sistēmā „Ozols” pieejamo informāciju, atrodas atsevišķi aizsargājamie koki (valsts nozīmes, potenciālie, nedefinētas nozīmes), kā arī sekojoši īpaši aizsargājami biotopi –  degradēti augstie purvi, kuros iespējama vai noris dabiskā atjaunošanās (7120), neskarti augstie purvi (7110), purvaini meži (91D0), mēreni mitras pļavas (6510), sugām bagātas ganības un ganītas pļavas (6270*), distrofi ezeri, (3160), mēreni mitras pļavas (6510). Minētie biotopi atrodas galvenokārt Natura 2000 teritorijā “Cenas tīrelis” vai tās tiešā tuvumā un nav paredzams, ka attīstības programmas pasākumi varētu ietekmēt šī teritorijas.</w:t>
            </w:r>
          </w:p>
          <w:p w14:paraId="27950F85" w14:textId="77777777" w:rsidR="00D95C22" w:rsidRDefault="00D95C22">
            <w:pPr>
              <w:spacing w:line="276" w:lineRule="auto"/>
              <w:jc w:val="both"/>
            </w:pPr>
            <w:r>
              <w:t xml:space="preserve">Izstrādājot Attīstības programmu, tiks ievēroti spēkā esošie normatīvie akti, plānošanas dokumenta izstrāde (un tā īstenošana) neradīs būtisku ietekmi uz vidi. Ar Attīstības programmu netiek noteiktas vai attēlotas aizsargjoslas vai to izmantošanas nosacījumi. </w:t>
            </w:r>
          </w:p>
        </w:tc>
      </w:tr>
      <w:tr w:rsidR="00D95C22" w14:paraId="1CA97EBF"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203553D7" w14:textId="77777777" w:rsidR="00D95C22" w:rsidRDefault="00D95C22">
            <w:pPr>
              <w:spacing w:line="276" w:lineRule="auto"/>
              <w:rPr>
                <w:b/>
                <w:bCs/>
              </w:rPr>
            </w:pPr>
            <w:r>
              <w:rPr>
                <w:b/>
                <w:bCs/>
              </w:rPr>
              <w:t xml:space="preserve">Institūcijas, ar kurām, atbilstoši MK noteikumu Nr.157 (23.03.2004.) „Kārtība, kādā veicams ietekmes uz vidi stratēģiskais novērtējums” III daļā noteiktajam, notikušas konsultācijas par stratēģiskā novērtējuma nepieciešamību un </w:t>
            </w:r>
            <w:r>
              <w:rPr>
                <w:b/>
                <w:bCs/>
              </w:rPr>
              <w:lastRenderedPageBreak/>
              <w:t>informācija par konsultāciju rezultātiem</w:t>
            </w:r>
          </w:p>
        </w:tc>
        <w:tc>
          <w:tcPr>
            <w:tcW w:w="6852" w:type="dxa"/>
            <w:tcBorders>
              <w:top w:val="single" w:sz="4" w:space="0" w:color="auto"/>
              <w:left w:val="single" w:sz="4" w:space="0" w:color="auto"/>
              <w:bottom w:val="single" w:sz="4" w:space="0" w:color="auto"/>
              <w:right w:val="single" w:sz="4" w:space="0" w:color="auto"/>
            </w:tcBorders>
          </w:tcPr>
          <w:p w14:paraId="38DE2DC8" w14:textId="77777777" w:rsidR="00D95C22" w:rsidRDefault="00D95C22">
            <w:pPr>
              <w:spacing w:line="276" w:lineRule="auto"/>
              <w:jc w:val="both"/>
            </w:pPr>
            <w:r>
              <w:lastRenderedPageBreak/>
              <w:t xml:space="preserve">Uzsākot Attīstības programmas izstrādi ir lūgts viedoklis no Valsts vides dienesta Lielrīgas reģionālās vides pārvaldes, Dabas aizsardzības pārvaldes un Veselības inspekcijas par ietekmes uz vidi stratēģiskā novērtējuma veikšanas nepieciešamību Mārupes novada Attīstības programmas 2020.-2026.gadam izstrādei, vienlaikus vēršot uzmanību, ka šobrīd izstrādes stadijā ir Mārupes novada teritorijas plānojuma 2014.-2026.gadam grozījumu izstrāde, kuras ietvaros jau tiek veikts arī Stratēģiskais ietekmes uz vidi novērtējums un sagatavots Vides pārskata projekts. Tāpat, lai veicinātu savlaicīgu Rīgas plānošanas reģiona ieteikumu un nosacījumu iestrādi Attīstības programmā, Rīgas plānošanas reģionam lūgts sniegt informāciju un nosacījumus Mārupes novada Attīstības programmas 2020.- 2026. gadam izstrādei. </w:t>
            </w:r>
          </w:p>
          <w:p w14:paraId="3E8F20DB" w14:textId="77777777" w:rsidR="00D95C22" w:rsidRDefault="00D95C22">
            <w:pPr>
              <w:spacing w:line="276" w:lineRule="auto"/>
            </w:pPr>
          </w:p>
          <w:p w14:paraId="13EC4B2D" w14:textId="77777777" w:rsidR="00D95C22" w:rsidRDefault="00D95C22">
            <w:pPr>
              <w:spacing w:line="276" w:lineRule="auto"/>
              <w:jc w:val="both"/>
            </w:pPr>
            <w:r>
              <w:t>Sniedzot atbildi Veselības inspekcija norādījusi, ka uzskata par  iespējamu piemērot Programmas izstrādei stratēģiskās ietekmes uz vidi novērtējuma procedūru, atsaucoties uz to, ka Mārupes novada ilgtspējīgas attīstības stratēģija 2013. - 2026. gadam paredz attīstīt loģistikas un industriālas teritorijas, lauksaimniecību (lopkopību, dārzeņkopību un augkopību), transporta infrastruktūru, tirdzniecības un darījumu teritorijas, kā arī Latvijas mērogā novada ekonomiskā specializācija saistīta ar lidostas „Rīga” darbību un turpmāko attīstību. Veselības inspekcijas ieskatā, minēto nozaru attīstība var būtiski ietekmēt uz vidi, tai skaitā var ietvert likuma „Par ietekmes uz vidi novērtējumu” (turpmāk - Likums) 2. pielikuma paredzēto darbību īstenošanu.</w:t>
            </w:r>
          </w:p>
          <w:p w14:paraId="6B0CBA1D" w14:textId="77777777" w:rsidR="00D95C22" w:rsidRDefault="00D95C22">
            <w:pPr>
              <w:spacing w:line="276" w:lineRule="auto"/>
              <w:jc w:val="both"/>
            </w:pPr>
          </w:p>
          <w:p w14:paraId="624CD049" w14:textId="77777777" w:rsidR="00D95C22" w:rsidRDefault="00D95C22">
            <w:pPr>
              <w:pStyle w:val="Sarakstarindkopa"/>
              <w:spacing w:line="276" w:lineRule="auto"/>
              <w:ind w:left="0"/>
              <w:jc w:val="both"/>
            </w:pPr>
            <w:r>
              <w:t xml:space="preserve">Lielrīgas reģionālā vides pārvaldes savā ziņojumā norāda, ka ņemot vērā likuma „Par ietekmes uz vidi novērtējumu” 4.panta piektajā daļā un MK noteikumu Nr.157 2.punktā norādītos plānošanas dokumentus, kuriem ir jāizstrādā ietekmes uz vidi stratēģiskais novērtējums, Lielrīgas reģionālā vides pārvaldes ieskatā Mārupes novada attīstības programmas 2020.-2026.gadam izstrādei nav jāveic ietekmes uz vidi stratēģiskais novērtējums. Vienlaikus pārvaldes informē, ka šobrīd nevar sniegt viedokli par iespējamo plānošanas dokumenta ietekmi uz vidi un cilvēka veselību, kamēr plānošanas dokuments nav izstrādāts, un aicina pie Attīstības programmas izstrādes pievērst uzmanību apdzīvoto vietu nodrošinājumam ar centralizētajiem ūdensapgādes un sadzīves kanalizācijas pakalpojumiem, degradēto teritoriju sakārtošanai, piesārņoto un potenciāli piesārņoto teritoriju sanācijai/apzināšanai, atkritumu apsaimniekošanas sistēmas un derīgo izrakteņu ieguves pilnveidošanai, jutīgo teritoriju (virszemes ūdensobjektu applūstošo teritoriju, ģeoloģisko procesu aktīvo zonu) atbildīgai izmantošanai. </w:t>
            </w:r>
          </w:p>
          <w:p w14:paraId="37DF7422" w14:textId="77777777" w:rsidR="00D95C22" w:rsidRDefault="00D95C22">
            <w:pPr>
              <w:pStyle w:val="Sarakstarindkopa"/>
              <w:spacing w:line="276" w:lineRule="auto"/>
              <w:ind w:left="0"/>
              <w:jc w:val="both"/>
            </w:pPr>
          </w:p>
          <w:p w14:paraId="1277209C" w14:textId="77777777" w:rsidR="00D95C22" w:rsidRDefault="00D95C22">
            <w:pPr>
              <w:autoSpaceDE w:val="0"/>
              <w:autoSpaceDN w:val="0"/>
              <w:adjustRightInd w:val="0"/>
              <w:spacing w:line="276" w:lineRule="auto"/>
              <w:jc w:val="both"/>
            </w:pPr>
            <w:r>
              <w:t xml:space="preserve">Dabas aizsardzības pārvaldes Pierīgas reģionālā administrācija izsaka viedokli, ka Attīstības programmas ietekme uz īpaši aizsargājamām dabas teritorijām, īpaši aizsargājamām sugām un īpaši aizsargājamiem biotopiem, tā īstenošanas periodā, vērtējama kā maznozīmīga, un uzskata, ka plānošanas dokumentā nav paredzētas darbības, kas varētu būtiski ietekmēt aizsargājamo teritoriju pastāvēšanu un aizsardzības statusa nodrošināšanu, līdz ar to uzskata, ka Attīstības programmai ietekmes uz vidi stratēģisko novērtējumu var nepiemērot. Sniedzot viedokli, administrācija arī konstatē, ka Mārupes novadā atrodas NATURA 2000 teritorija – dabas liegums „Cenas tīrelis”, un to, ka Vides pārraudzības valsts birojs 2017. gada 9. novembrī ir pieņēmis lēmumu Nr. 49 „Par stratēģiskā ietekmes uz vidi </w:t>
            </w:r>
            <w:r>
              <w:lastRenderedPageBreak/>
              <w:t>novērtējuma procedūras piemērošanu” Mārupes novada teritorijas plānojuma 2014. – 2026. gadam grozījumiem.</w:t>
            </w:r>
          </w:p>
          <w:p w14:paraId="7F2AB57E" w14:textId="77777777" w:rsidR="00D95C22" w:rsidRDefault="00D95C22">
            <w:pPr>
              <w:autoSpaceDE w:val="0"/>
              <w:autoSpaceDN w:val="0"/>
              <w:adjustRightInd w:val="0"/>
              <w:spacing w:line="276" w:lineRule="auto"/>
              <w:jc w:val="both"/>
            </w:pPr>
          </w:p>
          <w:p w14:paraId="2481A527" w14:textId="77777777" w:rsidR="00D95C22" w:rsidRDefault="00D95C22">
            <w:pPr>
              <w:autoSpaceDE w:val="0"/>
              <w:autoSpaceDN w:val="0"/>
              <w:adjustRightInd w:val="0"/>
              <w:spacing w:line="276" w:lineRule="auto"/>
              <w:jc w:val="both"/>
            </w:pPr>
            <w:r>
              <w:t>Rakstiski konsultāciju rezultāti pievienoti Iesniegumam pielikumā.</w:t>
            </w:r>
          </w:p>
        </w:tc>
      </w:tr>
      <w:tr w:rsidR="00D95C22" w14:paraId="4EC386A1"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2D7013FE" w14:textId="77777777" w:rsidR="00D95C22" w:rsidRDefault="00D95C22">
            <w:pPr>
              <w:spacing w:line="276" w:lineRule="auto"/>
              <w:rPr>
                <w:b/>
                <w:bCs/>
              </w:rPr>
            </w:pPr>
            <w:r>
              <w:rPr>
                <w:b/>
                <w:bCs/>
              </w:rPr>
              <w:lastRenderedPageBreak/>
              <w:t xml:space="preserve">Pašvaldības viedoklis par stratēģiskā novērtējuma nepieciešamību </w:t>
            </w:r>
          </w:p>
        </w:tc>
        <w:tc>
          <w:tcPr>
            <w:tcW w:w="6852" w:type="dxa"/>
            <w:tcBorders>
              <w:top w:val="single" w:sz="4" w:space="0" w:color="auto"/>
              <w:left w:val="single" w:sz="4" w:space="0" w:color="auto"/>
              <w:bottom w:val="single" w:sz="4" w:space="0" w:color="auto"/>
              <w:right w:val="single" w:sz="4" w:space="0" w:color="auto"/>
            </w:tcBorders>
            <w:hideMark/>
          </w:tcPr>
          <w:p w14:paraId="3FBBD05D" w14:textId="77777777" w:rsidR="00D95C22" w:rsidRDefault="00D95C22">
            <w:pPr>
              <w:spacing w:line="276" w:lineRule="auto"/>
              <w:jc w:val="both"/>
            </w:pPr>
            <w:r>
              <w:t xml:space="preserve">Mārupes novada dome uzskata, ka Attīstības programmas izstrādei </w:t>
            </w:r>
            <w:r>
              <w:rPr>
                <w:u w:val="single"/>
              </w:rPr>
              <w:t>nav lietderīgi piemērot stratēģiskās ietekmes uz vidi novērtējuma procedūru</w:t>
            </w:r>
            <w:r>
              <w:t>, to pamatojot ar sekojošiem apsvērumiem:</w:t>
            </w:r>
          </w:p>
          <w:p w14:paraId="23355881" w14:textId="77777777" w:rsidR="00D95C22" w:rsidRDefault="00D95C22" w:rsidP="0027134D">
            <w:pPr>
              <w:pStyle w:val="Sarakstarindkopa"/>
              <w:numPr>
                <w:ilvl w:val="0"/>
                <w:numId w:val="4"/>
              </w:numPr>
              <w:spacing w:after="0" w:line="276" w:lineRule="auto"/>
              <w:jc w:val="both"/>
              <w:rPr>
                <w:shd w:val="clear" w:color="auto" w:fill="FFFFFF"/>
              </w:rPr>
            </w:pPr>
            <w:r>
              <w:t xml:space="preserve">Šobrīd norisinās </w:t>
            </w:r>
            <w:r>
              <w:rPr>
                <w:shd w:val="clear" w:color="auto" w:fill="FFFFFF"/>
              </w:rPr>
              <w:t>Mārupes novada teritorijas plānojuma 2014.-2026.gadam grozījumu izstrāde un tā ietvaros jau tiek veikts Stratēģiskais ietekmes uz vidi novērtējums. Vides pārskata projekts, vienlaikus ar Mārupes novada Teritorijas plānojuma 2014. - 2026. gadam grozījumu 1. redakciju tika nodots publiskai apspriešanai ar Mārupes novada domes 2018.gada 27.jūnija lēmumu Nr. 1 (sēdes protok.Nr.10).</w:t>
            </w:r>
            <w:r>
              <w:t xml:space="preserve"> </w:t>
            </w:r>
            <w:r>
              <w:rPr>
                <w:shd w:val="clear" w:color="auto" w:fill="FFFFFF"/>
              </w:rPr>
              <w:t xml:space="preserve">Vides pārskata projekts pieejams Mārupes novada pašvaldības interneta vietnē www.marupe.lv sadaļā Pašvaldība/Attīstība un plānošana/Teritorijas plānojums/Teritorijas plānojuma 2014.-2026.gadam grozījumu izstrāde  </w:t>
            </w:r>
            <w:hyperlink r:id="rId28" w:history="1">
              <w:r>
                <w:rPr>
                  <w:rStyle w:val="Hipersaite"/>
                  <w:shd w:val="clear" w:color="auto" w:fill="FFFFFF"/>
                </w:rPr>
                <w:t>http://www.marupe.lv/lv/pasvaldiba/attistiba-un-planosana/teritorijas-planojums</w:t>
              </w:r>
            </w:hyperlink>
            <w:r>
              <w:rPr>
                <w:shd w:val="clear" w:color="auto" w:fill="FFFFFF"/>
              </w:rPr>
              <w:t xml:space="preserve"> , kā arī Latvijas Vienotajā ģeotelpiskās informācijas portālā </w:t>
            </w:r>
            <w:hyperlink r:id="rId29" w:history="1">
              <w:r>
                <w:rPr>
                  <w:rStyle w:val="Hipersaite"/>
                  <w:shd w:val="clear" w:color="auto" w:fill="FFFFFF"/>
                </w:rPr>
                <w:t>www.geolatvia.lv</w:t>
              </w:r>
            </w:hyperlink>
            <w:r>
              <w:rPr>
                <w:shd w:val="clear" w:color="auto" w:fill="FFFFFF"/>
              </w:rPr>
              <w:t xml:space="preserve"> .</w:t>
            </w:r>
          </w:p>
          <w:p w14:paraId="509102BC" w14:textId="77777777" w:rsidR="00D95C22" w:rsidRDefault="00D95C22" w:rsidP="0027134D">
            <w:pPr>
              <w:pStyle w:val="Sarakstarindkopa"/>
              <w:numPr>
                <w:ilvl w:val="0"/>
                <w:numId w:val="4"/>
              </w:numPr>
              <w:spacing w:after="0" w:line="276" w:lineRule="auto"/>
              <w:jc w:val="both"/>
              <w:rPr>
                <w:shd w:val="clear" w:color="auto" w:fill="FFFFFF"/>
              </w:rPr>
            </w:pPr>
            <w:r>
              <w:rPr>
                <w:shd w:val="clear" w:color="auto" w:fill="FFFFFF"/>
              </w:rPr>
              <w:t>Attīstības programma pēc būtības ir esošo resursu izvērtējums un risinājumi to efektīvai izmantošanai, pašvaldības rīcības plāns iedzīvotāju labklājības paaugstināšanai un investīciju piesaistes veicināšanai.</w:t>
            </w:r>
          </w:p>
          <w:p w14:paraId="6622D723" w14:textId="77777777" w:rsidR="00D95C22" w:rsidRDefault="00D95C22" w:rsidP="0027134D">
            <w:pPr>
              <w:pStyle w:val="Sarakstarindkopa"/>
              <w:numPr>
                <w:ilvl w:val="0"/>
                <w:numId w:val="4"/>
              </w:numPr>
              <w:spacing w:after="0" w:line="276" w:lineRule="auto"/>
              <w:jc w:val="both"/>
              <w:rPr>
                <w:shd w:val="clear" w:color="auto" w:fill="FFFFFF"/>
              </w:rPr>
            </w:pPr>
            <w:r>
              <w:rPr>
                <w:shd w:val="clear" w:color="auto" w:fill="FFFFFF"/>
              </w:rPr>
              <w:t xml:space="preserve">Attīstības programmā iekļaujami tādi pasākumi, kas nepieciešami pašvaldības funkciju nodrošināšanai, pašvaldības resursu efektīvākai izmantošanai, sniegto pakalpojumu uzlabošanai un infrastruktūras attīstībai, </w:t>
            </w:r>
            <w:r>
              <w:rPr>
                <w:bCs/>
              </w:rPr>
              <w:t xml:space="preserve">uzņēmējdarbības veicināšanai. </w:t>
            </w:r>
            <w:r>
              <w:rPr>
                <w:shd w:val="clear" w:color="auto" w:fill="FFFFFF"/>
              </w:rPr>
              <w:t>Programma neiekļauj pasākumus, kas paši par sevi varētu radīt būtiski ietekmi uz vidi;</w:t>
            </w:r>
          </w:p>
          <w:p w14:paraId="61A448AF" w14:textId="77777777" w:rsidR="00D95C22" w:rsidRDefault="00D95C22" w:rsidP="0027134D">
            <w:pPr>
              <w:pStyle w:val="Sarakstarindkopa"/>
              <w:numPr>
                <w:ilvl w:val="0"/>
                <w:numId w:val="4"/>
              </w:numPr>
              <w:spacing w:after="0" w:line="276" w:lineRule="auto"/>
              <w:jc w:val="both"/>
            </w:pPr>
            <w:r>
              <w:rPr>
                <w:shd w:val="clear" w:color="auto" w:fill="FFFFFF"/>
              </w:rPr>
              <w:t xml:space="preserve">Jebkurā situācijā, programmā iekļaujamie pasākumi īstenojami vienīgi saskaņā ar teritorijas plānojumā paredzēto atļauto izmantošanu, ievērojot apbūves nosacījumus un ierobežojumus, līdz ar to iespējamo ietekmju izvertējums šajā plānošanas stadijā faktiski tiek veikts teritorijas plānojuma grozījumu izstrādes ietvaros.  </w:t>
            </w:r>
          </w:p>
          <w:p w14:paraId="76853BC9" w14:textId="77777777" w:rsidR="00D95C22" w:rsidRDefault="00D95C22" w:rsidP="0027134D">
            <w:pPr>
              <w:pStyle w:val="Sarakstarindkopa"/>
              <w:numPr>
                <w:ilvl w:val="0"/>
                <w:numId w:val="4"/>
              </w:numPr>
              <w:spacing w:after="0" w:line="276" w:lineRule="auto"/>
              <w:jc w:val="both"/>
            </w:pPr>
            <w:r>
              <w:rPr>
                <w:shd w:val="clear" w:color="auto" w:fill="FFFFFF"/>
              </w:rPr>
              <w:t xml:space="preserve">Vietējās pašvaldības vidēja termiņa teritorijas attīstības plānošanas dokuments Attīstības programma nav ietverts to plānošanas dokumentu vidū, kam saskaņā ar Ministru kabineta 2004.gada 23.marta noteikumu Nr.157 “Kārtība, kādā veicams ietekmes uz </w:t>
            </w:r>
            <w:r>
              <w:rPr>
                <w:shd w:val="clear" w:color="auto" w:fill="FFFFFF"/>
              </w:rPr>
              <w:lastRenderedPageBreak/>
              <w:t>vidi stratēģiskais novērtējums” 2.punktu stratēģiskais novērtējums būtu nepieciešams.</w:t>
            </w:r>
          </w:p>
          <w:p w14:paraId="70538288" w14:textId="77777777" w:rsidR="00D95C22" w:rsidRDefault="00D95C22" w:rsidP="0027134D">
            <w:pPr>
              <w:pStyle w:val="Sarakstarindkopa"/>
              <w:numPr>
                <w:ilvl w:val="0"/>
                <w:numId w:val="4"/>
              </w:numPr>
              <w:spacing w:after="0" w:line="276" w:lineRule="auto"/>
              <w:jc w:val="both"/>
            </w:pPr>
            <w:r>
              <w:rPr>
                <w:shd w:val="clear" w:color="auto" w:fill="FFFFFF"/>
              </w:rPr>
              <w:t>Attiecībā uz paredzamajām darbībām Natura 2000 teritorijā “Cenas tīrelis” tiks izstrādāts jauns dabas aizsardzības plāns, un jebkura darbība īstenojama tikai atbilstoši spēkā esošam dabas aizsardzības plānam.</w:t>
            </w:r>
          </w:p>
        </w:tc>
      </w:tr>
      <w:tr w:rsidR="00D95C22" w14:paraId="15F3D6C4" w14:textId="77777777" w:rsidTr="00D95C22">
        <w:trPr>
          <w:jc w:val="center"/>
        </w:trPr>
        <w:tc>
          <w:tcPr>
            <w:tcW w:w="2628" w:type="dxa"/>
            <w:tcBorders>
              <w:top w:val="single" w:sz="4" w:space="0" w:color="auto"/>
              <w:left w:val="single" w:sz="4" w:space="0" w:color="auto"/>
              <w:bottom w:val="single" w:sz="4" w:space="0" w:color="auto"/>
              <w:right w:val="single" w:sz="4" w:space="0" w:color="auto"/>
            </w:tcBorders>
            <w:hideMark/>
          </w:tcPr>
          <w:p w14:paraId="3E10A5A1" w14:textId="77777777" w:rsidR="00D95C22" w:rsidRDefault="00D95C22">
            <w:pPr>
              <w:spacing w:line="276" w:lineRule="auto"/>
              <w:rPr>
                <w:b/>
                <w:bCs/>
              </w:rPr>
            </w:pPr>
            <w:r>
              <w:rPr>
                <w:b/>
                <w:bCs/>
              </w:rPr>
              <w:lastRenderedPageBreak/>
              <w:t xml:space="preserve">Cita informācija (piemēram, būtiskākie esošie vidi ietekmējošie faktori) </w:t>
            </w:r>
          </w:p>
        </w:tc>
        <w:tc>
          <w:tcPr>
            <w:tcW w:w="6852" w:type="dxa"/>
            <w:tcBorders>
              <w:top w:val="single" w:sz="4" w:space="0" w:color="auto"/>
              <w:left w:val="single" w:sz="4" w:space="0" w:color="auto"/>
              <w:bottom w:val="single" w:sz="4" w:space="0" w:color="auto"/>
              <w:right w:val="single" w:sz="4" w:space="0" w:color="auto"/>
            </w:tcBorders>
            <w:hideMark/>
          </w:tcPr>
          <w:p w14:paraId="1FAEF4D8" w14:textId="77777777" w:rsidR="00D95C22" w:rsidRDefault="00D95C22">
            <w:pPr>
              <w:spacing w:line="276" w:lineRule="auto"/>
              <w:jc w:val="both"/>
            </w:pPr>
            <w:r>
              <w:t>-  Nav būtisku vidi ietekmējošu faktoru.</w:t>
            </w:r>
          </w:p>
        </w:tc>
      </w:tr>
    </w:tbl>
    <w:p w14:paraId="4682DDF1" w14:textId="77777777" w:rsidR="00D95C22" w:rsidRDefault="00D95C22" w:rsidP="00D95C22">
      <w:pPr>
        <w:rPr>
          <w:rFonts w:eastAsia="Times New Roman"/>
          <w:sz w:val="21"/>
          <w:szCs w:val="21"/>
          <w:lang w:eastAsia="lv-LV"/>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6852"/>
      </w:tblGrid>
      <w:tr w:rsidR="00D95C22" w14:paraId="250B9711" w14:textId="77777777" w:rsidTr="00D95C22">
        <w:trPr>
          <w:trHeight w:val="295"/>
          <w:jc w:val="center"/>
        </w:trPr>
        <w:tc>
          <w:tcPr>
            <w:tcW w:w="2628" w:type="dxa"/>
            <w:tcBorders>
              <w:top w:val="single" w:sz="4" w:space="0" w:color="auto"/>
              <w:left w:val="single" w:sz="4" w:space="0" w:color="auto"/>
              <w:bottom w:val="single" w:sz="4" w:space="0" w:color="auto"/>
              <w:right w:val="single" w:sz="4" w:space="0" w:color="auto"/>
            </w:tcBorders>
            <w:hideMark/>
          </w:tcPr>
          <w:p w14:paraId="25893DFE" w14:textId="77777777" w:rsidR="00D95C22" w:rsidRDefault="00D95C22">
            <w:pPr>
              <w:spacing w:line="276" w:lineRule="auto"/>
              <w:rPr>
                <w:b/>
                <w:bCs/>
                <w:sz w:val="21"/>
                <w:szCs w:val="21"/>
              </w:rPr>
            </w:pPr>
            <w:r>
              <w:rPr>
                <w:b/>
                <w:bCs/>
                <w:sz w:val="21"/>
                <w:szCs w:val="21"/>
              </w:rPr>
              <w:t>Kad iesniegts vai plānots iesniegt spēkā esoša plānošanas dokumenta monitoringa ziņojumu (MK noteikumi Nr.157 „Kārtība, kādā veicams ietekmes uz vidi stratēģiskais novērtējums” VIII nodaļa)*</w:t>
            </w:r>
          </w:p>
        </w:tc>
        <w:tc>
          <w:tcPr>
            <w:tcW w:w="6852" w:type="dxa"/>
            <w:tcBorders>
              <w:top w:val="single" w:sz="4" w:space="0" w:color="auto"/>
              <w:left w:val="single" w:sz="4" w:space="0" w:color="auto"/>
              <w:bottom w:val="single" w:sz="4" w:space="0" w:color="auto"/>
              <w:right w:val="single" w:sz="4" w:space="0" w:color="auto"/>
            </w:tcBorders>
          </w:tcPr>
          <w:p w14:paraId="1D1C1224" w14:textId="77777777" w:rsidR="00D95C22" w:rsidRDefault="00D95C22">
            <w:pPr>
              <w:pStyle w:val="tabulasnoformejums"/>
              <w:spacing w:before="0" w:after="0" w:line="276" w:lineRule="auto"/>
              <w:ind w:left="0" w:right="-40"/>
              <w:jc w:val="both"/>
              <w:rPr>
                <w:sz w:val="21"/>
                <w:szCs w:val="21"/>
                <w:lang w:val="lv-LV"/>
              </w:rPr>
            </w:pPr>
            <w:r>
              <w:rPr>
                <w:sz w:val="21"/>
                <w:szCs w:val="21"/>
                <w:lang w:val="lv-LV"/>
              </w:rPr>
              <w:t>Stratēģiskais ietekmes uz vidi novērtējums līdz šim ir veikts Mārupes novada teritorijas plānojumam 2014.-2026 gadam, kā arī šobrīd tiek izstrādāts šī plānojuma grozījumiem. Attīstības programma 2014-2019.gadam tika izstrādāta vienlaikus ar Mārupes novada teritorijas plānojumu 2014.-2026 gadam, bet SIVN netika attiecināts uz Attīstības programmu.</w:t>
            </w:r>
            <w:r w:rsidRPr="00A534E2">
              <w:rPr>
                <w:lang w:val="lv-LV"/>
              </w:rPr>
              <w:t xml:space="preserve"> </w:t>
            </w:r>
            <w:r>
              <w:rPr>
                <w:sz w:val="21"/>
                <w:szCs w:val="21"/>
                <w:lang w:val="lv-LV"/>
              </w:rPr>
              <w:t>Mārupes novada Teritorijas plānojuma īstenošanas monitoringa ziņojumi  tiks  izstrādāti  un  iesniegti  Vides pārraudzības  valsts  birojā 2019.gadā  un 2025.gadā, ņemot vērā izstrādājamos teritorijas plānojuma grozījumus.</w:t>
            </w:r>
          </w:p>
          <w:p w14:paraId="58F0B2E3" w14:textId="77777777" w:rsidR="00D95C22" w:rsidRDefault="00D95C22">
            <w:pPr>
              <w:pStyle w:val="tabulasnoformejums"/>
              <w:spacing w:before="0" w:after="0" w:line="276" w:lineRule="auto"/>
              <w:ind w:left="0" w:right="-40"/>
              <w:jc w:val="both"/>
              <w:rPr>
                <w:sz w:val="21"/>
                <w:szCs w:val="21"/>
                <w:lang w:val="lv-LV"/>
              </w:rPr>
            </w:pPr>
          </w:p>
        </w:tc>
      </w:tr>
    </w:tbl>
    <w:p w14:paraId="48AF3088" w14:textId="77777777" w:rsidR="00D95C22" w:rsidRDefault="00D95C22" w:rsidP="00D95C22">
      <w:pPr>
        <w:rPr>
          <w:rFonts w:eastAsia="Times New Roman"/>
          <w:bCs/>
          <w:sz w:val="21"/>
          <w:szCs w:val="21"/>
        </w:rPr>
      </w:pPr>
      <w:r>
        <w:rPr>
          <w:sz w:val="21"/>
          <w:szCs w:val="21"/>
        </w:rPr>
        <w:t xml:space="preserve">* - </w:t>
      </w:r>
      <w:r>
        <w:rPr>
          <w:b/>
          <w:sz w:val="21"/>
          <w:szCs w:val="21"/>
        </w:rPr>
        <w:t>Aizpilda, ja iepriekš veikts stratēģiskais ietekmes uz vidi novērtējums</w:t>
      </w:r>
    </w:p>
    <w:p w14:paraId="705AD8C2" w14:textId="77777777" w:rsidR="00DE7A79" w:rsidRDefault="00DE7A79" w:rsidP="0040480B"/>
    <w:p w14:paraId="683A8701" w14:textId="77777777" w:rsidR="00DE7A79" w:rsidRDefault="00DE7A79" w:rsidP="00DE7A79">
      <w:pPr>
        <w:ind w:left="-720" w:firstLine="720"/>
        <w:jc w:val="center"/>
      </w:pPr>
    </w:p>
    <w:p w14:paraId="285A2D5F" w14:textId="77777777" w:rsidR="00DE7A79" w:rsidRDefault="00DE7A79" w:rsidP="00DE7A79">
      <w:pPr>
        <w:ind w:left="-720" w:firstLine="720"/>
        <w:jc w:val="center"/>
      </w:pPr>
    </w:p>
    <w:p w14:paraId="047AF015" w14:textId="57EF818F" w:rsidR="00DE7A79" w:rsidRDefault="00DE7A79" w:rsidP="00DE7A79">
      <w:pPr>
        <w:ind w:left="-720" w:firstLine="720"/>
        <w:jc w:val="center"/>
      </w:pPr>
      <w:r w:rsidRPr="00E55F23">
        <w:rPr>
          <w:noProof/>
          <w:lang w:eastAsia="lv-LV"/>
        </w:rPr>
        <w:drawing>
          <wp:inline distT="0" distB="0" distL="0" distR="0" wp14:anchorId="3B39D7B8" wp14:editId="7C2CA62A">
            <wp:extent cx="5429250" cy="980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980440"/>
                    </a:xfrm>
                    <a:prstGeom prst="rect">
                      <a:avLst/>
                    </a:prstGeom>
                    <a:noFill/>
                    <a:ln>
                      <a:noFill/>
                    </a:ln>
                  </pic:spPr>
                </pic:pic>
              </a:graphicData>
            </a:graphic>
          </wp:inline>
        </w:drawing>
      </w:r>
    </w:p>
    <w:p w14:paraId="38403165" w14:textId="77777777" w:rsidR="00DE7A79" w:rsidRDefault="00DE7A79" w:rsidP="00DE7A79">
      <w:pPr>
        <w:ind w:left="-720" w:firstLine="720"/>
        <w:jc w:val="center"/>
      </w:pPr>
      <w:r>
        <w:t>Rīgā</w:t>
      </w:r>
    </w:p>
    <w:p w14:paraId="11B3C8C9" w14:textId="77777777" w:rsidR="00DE7A79" w:rsidRDefault="00DE7A79" w:rsidP="00DE7A79">
      <w:pPr>
        <w:ind w:left="-720" w:firstLine="720"/>
        <w:jc w:val="center"/>
      </w:pPr>
    </w:p>
    <w:p w14:paraId="392A795F" w14:textId="77777777" w:rsidR="00DE7A79" w:rsidRDefault="00DE7A79" w:rsidP="00DE7A79">
      <w:pPr>
        <w:ind w:left="-720" w:firstLine="720"/>
      </w:pPr>
      <w:r>
        <w:t xml:space="preserve">30.05.2019             </w:t>
      </w:r>
      <w:r>
        <w:tab/>
      </w:r>
      <w:r>
        <w:tab/>
      </w:r>
      <w:r>
        <w:tab/>
        <w:t>Nr. 4-01/431</w:t>
      </w:r>
    </w:p>
    <w:p w14:paraId="2D7F0DC0" w14:textId="77777777" w:rsidR="00DE7A79" w:rsidRDefault="00DE7A79" w:rsidP="00DE7A79">
      <w:pPr>
        <w:pStyle w:val="Virsraksts3"/>
      </w:pPr>
    </w:p>
    <w:p w14:paraId="7E3F493A" w14:textId="77777777" w:rsidR="00DE7A79" w:rsidRDefault="00DE7A79" w:rsidP="00DE7A79">
      <w:pPr>
        <w:pStyle w:val="Virsraksts3"/>
        <w:rPr>
          <w:color w:val="0000FF"/>
          <w:u w:val="single"/>
        </w:rPr>
      </w:pPr>
      <w:r>
        <w:t>Mārupes novada dome</w:t>
      </w:r>
      <w:r>
        <w:rPr>
          <w:b/>
          <w:color w:val="0000FF"/>
          <w:u w:val="single"/>
        </w:rPr>
        <w:t xml:space="preserve"> </w:t>
      </w:r>
    </w:p>
    <w:p w14:paraId="5CE9250A" w14:textId="77777777" w:rsidR="00DE7A79" w:rsidRDefault="00E74824" w:rsidP="00DE7A79">
      <w:pPr>
        <w:jc w:val="right"/>
      </w:pPr>
      <w:hyperlink r:id="rId31" w:history="1">
        <w:r w:rsidR="00DE7A79">
          <w:rPr>
            <w:rStyle w:val="Hipersaite"/>
          </w:rPr>
          <w:t>marupe@marupe.lv</w:t>
        </w:r>
      </w:hyperlink>
    </w:p>
    <w:p w14:paraId="773ECAEB" w14:textId="77777777" w:rsidR="00DE7A79" w:rsidRDefault="00DE7A79" w:rsidP="00DE7A79">
      <w:pPr>
        <w:pStyle w:val="Virsraksts3"/>
        <w:jc w:val="left"/>
      </w:pPr>
    </w:p>
    <w:p w14:paraId="3EFB94DA" w14:textId="77777777" w:rsidR="00DE7A79" w:rsidRDefault="00DE7A79" w:rsidP="00DE7A79">
      <w:pPr>
        <w:pStyle w:val="Virsraksts3"/>
        <w:jc w:val="left"/>
      </w:pPr>
      <w:r>
        <w:t>Par stratēģisko ietekmes uz vidi novērtējumu</w:t>
      </w:r>
    </w:p>
    <w:p w14:paraId="548A5639" w14:textId="77777777" w:rsidR="00DE7A79" w:rsidRDefault="00DE7A79" w:rsidP="00DE7A79">
      <w:pPr>
        <w:spacing w:before="120"/>
        <w:jc w:val="both"/>
      </w:pPr>
      <w:r>
        <w:t xml:space="preserve">Informējam, ka Vides pārraudzības valsts birojs (turpmāk Birojs), pamatojoties uz šai vēstulei klāt pievienotajā lēmumā izvērtēto dokumentāciju, norādītajiem faktiem un apsvērumiem, ir </w:t>
      </w:r>
      <w:r>
        <w:lastRenderedPageBreak/>
        <w:t xml:space="preserve">pieņēmis lēmumu par stratēģiskā ietekmes uz vidi novērtējuma piemērošanu Mārupes novada attīstības programmai 2020. - 2026. gadam. </w:t>
      </w:r>
    </w:p>
    <w:p w14:paraId="5A1A992E" w14:textId="77777777" w:rsidR="00DE7A79" w:rsidRDefault="00DE7A79" w:rsidP="00DE7A79">
      <w:pPr>
        <w:spacing w:before="120"/>
        <w:jc w:val="both"/>
      </w:pPr>
      <w:r>
        <w:t xml:space="preserve">Birojs saskaņā ar Ministru kabineta 2004. gada 23. marta noteikumu Nr.157 </w:t>
      </w:r>
      <w:r>
        <w:rPr>
          <w:i/>
        </w:rPr>
        <w:t>„Kārtība, kādā veicams ietekmes uz vidi stratēģiskais novērtējums”</w:t>
      </w:r>
      <w:r>
        <w:t xml:space="preserve"> (turpmāk MK noteikumi) 9.1. un 14.punktā noteikto nosaka, ka plānošanas dokumenta un Vides pārskata projekts nosūtāms šādām institūcijām:</w:t>
      </w:r>
    </w:p>
    <w:p w14:paraId="497356B2" w14:textId="77777777" w:rsidR="00DE7A79" w:rsidRDefault="00DE7A79" w:rsidP="0027134D">
      <w:pPr>
        <w:numPr>
          <w:ilvl w:val="0"/>
          <w:numId w:val="7"/>
        </w:numPr>
        <w:spacing w:after="0" w:line="240" w:lineRule="auto"/>
        <w:jc w:val="both"/>
      </w:pPr>
      <w:r>
        <w:t>Valsts vides dienesta Lielrīgas reģionālajai vides pārvaldei;</w:t>
      </w:r>
    </w:p>
    <w:p w14:paraId="68D1D476" w14:textId="77777777" w:rsidR="00DE7A79" w:rsidRDefault="00DE7A79" w:rsidP="0027134D">
      <w:pPr>
        <w:numPr>
          <w:ilvl w:val="0"/>
          <w:numId w:val="7"/>
        </w:numPr>
        <w:spacing w:after="0" w:line="240" w:lineRule="auto"/>
        <w:jc w:val="both"/>
      </w:pPr>
      <w:r>
        <w:t>Dabas aizsardzības pārvaldei;</w:t>
      </w:r>
    </w:p>
    <w:p w14:paraId="54D09EFD" w14:textId="77777777" w:rsidR="00DE7A79" w:rsidRDefault="00DE7A79" w:rsidP="0027134D">
      <w:pPr>
        <w:numPr>
          <w:ilvl w:val="0"/>
          <w:numId w:val="7"/>
        </w:numPr>
        <w:spacing w:after="0" w:line="240" w:lineRule="auto"/>
        <w:jc w:val="both"/>
      </w:pPr>
      <w:r>
        <w:t>Veselības inspekcijas atbilstošai struktūrvienībai.</w:t>
      </w:r>
    </w:p>
    <w:p w14:paraId="62702DDE" w14:textId="77777777" w:rsidR="00DE7A79" w:rsidRDefault="00DE7A79" w:rsidP="00DE7A79">
      <w:pPr>
        <w:spacing w:before="120"/>
        <w:jc w:val="both"/>
      </w:pPr>
      <w:r>
        <w:t>Plānošanas dokumenta izstrādātājam jānodrošina plānošanas dokumenta Vides pārskata sabiedriskā apspriešana atbilstoši MK noteikumu V nodaļā noteiktajam. Paziņojums par sabiedriskās apspriešanas organizēšanu jānosūta arī Birojam ievietošanai Biroja interneta tīmekļa vietnē. Papildus Birojs lūdz Vides pārskatam pievienot informāciju par laikrakstu un tā numuru, kurā publicēts paziņojums par uzsākto Vides pārskata sabiedrisko apspriešanu (sludinājuma kopiju).</w:t>
      </w:r>
    </w:p>
    <w:p w14:paraId="049C9550" w14:textId="77777777" w:rsidR="00DE7A79" w:rsidRDefault="00DE7A79" w:rsidP="00DE7A79">
      <w:pPr>
        <w:jc w:val="both"/>
      </w:pPr>
    </w:p>
    <w:p w14:paraId="0618D49D" w14:textId="77777777" w:rsidR="00DE7A79" w:rsidRDefault="00DE7A79" w:rsidP="00DE7A79">
      <w:pPr>
        <w:jc w:val="both"/>
      </w:pPr>
      <w:r>
        <w:rPr>
          <w:b/>
          <w:bCs/>
        </w:rPr>
        <w:t>Pielikumā</w:t>
      </w:r>
      <w:r>
        <w:t>:</w:t>
      </w:r>
    </w:p>
    <w:p w14:paraId="01A14782" w14:textId="77777777" w:rsidR="00DE7A79" w:rsidRDefault="00DE7A79" w:rsidP="00DE7A79">
      <w:pPr>
        <w:ind w:firstLine="720"/>
        <w:jc w:val="both"/>
      </w:pPr>
    </w:p>
    <w:p w14:paraId="2340E9BF" w14:textId="77777777" w:rsidR="00DE7A79" w:rsidRDefault="00DE7A79" w:rsidP="00DE7A79">
      <w:pPr>
        <w:jc w:val="both"/>
      </w:pPr>
      <w:r>
        <w:t>Biroja 2019. gada 30. maija lēmums Nr.4-02/26 par stratēģiskā ietekmes uz vidi novērtējuma procedūras piemērošanu – 7 lpp.</w:t>
      </w:r>
    </w:p>
    <w:p w14:paraId="0C53FB9D" w14:textId="77777777" w:rsidR="00DE7A79" w:rsidRDefault="00DE7A79" w:rsidP="00DE7A79">
      <w:pPr>
        <w:jc w:val="both"/>
      </w:pPr>
    </w:p>
    <w:p w14:paraId="0CE86FFF" w14:textId="77777777" w:rsidR="00DE7A79" w:rsidRDefault="00DE7A79" w:rsidP="00DE7A79">
      <w:pPr>
        <w:tabs>
          <w:tab w:val="num" w:pos="840"/>
        </w:tabs>
        <w:spacing w:before="20" w:afterLines="20" w:after="48"/>
        <w:jc w:val="both"/>
      </w:pPr>
      <w:r>
        <w:rPr>
          <w:bCs/>
        </w:rPr>
        <w:t>Biroja d</w:t>
      </w:r>
      <w:r>
        <w:t>irektora vietniece</w:t>
      </w:r>
    </w:p>
    <w:p w14:paraId="4C1D3D13" w14:textId="77777777" w:rsidR="00DE7A79" w:rsidRDefault="00DE7A79" w:rsidP="00DE7A79">
      <w:pPr>
        <w:tabs>
          <w:tab w:val="num" w:pos="840"/>
        </w:tabs>
        <w:spacing w:before="20" w:afterLines="20" w:after="48"/>
        <w:jc w:val="both"/>
      </w:pPr>
      <w:r>
        <w:t>Piesārņojuma novērtēšanas daļas vadītāja</w:t>
      </w:r>
      <w:r>
        <w:tab/>
        <w:t xml:space="preserve">(*paraksts)      </w:t>
      </w:r>
      <w:r>
        <w:tab/>
        <w:t xml:space="preserve">                     </w:t>
      </w:r>
      <w:r>
        <w:tab/>
      </w:r>
      <w:r>
        <w:tab/>
        <w:t>I.Kramzaka</w:t>
      </w:r>
    </w:p>
    <w:p w14:paraId="18BCE346" w14:textId="77777777" w:rsidR="00DE7A79" w:rsidRDefault="00DE7A79" w:rsidP="00DE7A79">
      <w:pPr>
        <w:tabs>
          <w:tab w:val="num" w:pos="840"/>
        </w:tabs>
        <w:spacing w:before="20" w:afterLines="20" w:after="48"/>
        <w:jc w:val="both"/>
      </w:pPr>
    </w:p>
    <w:p w14:paraId="2167BCAA" w14:textId="77777777" w:rsidR="00DE7A79" w:rsidRDefault="00DE7A79" w:rsidP="00DE7A79">
      <w:pPr>
        <w:tabs>
          <w:tab w:val="num" w:pos="840"/>
        </w:tabs>
        <w:spacing w:before="20" w:afterLines="20" w:after="48"/>
        <w:rPr>
          <w:bCs/>
        </w:rPr>
      </w:pPr>
      <w:r>
        <w:t xml:space="preserve">*Dokuments ir parakstīts ar drošu elektronisko parakstu </w:t>
      </w:r>
    </w:p>
    <w:p w14:paraId="23BD7D22" w14:textId="77777777" w:rsidR="00DE7A79" w:rsidRDefault="00DE7A79" w:rsidP="00DE7A79"/>
    <w:p w14:paraId="37763DBF" w14:textId="77777777" w:rsidR="00DE7A79" w:rsidRDefault="00DE7A79" w:rsidP="00DE7A79">
      <w:pPr>
        <w:jc w:val="both"/>
        <w:rPr>
          <w:sz w:val="20"/>
        </w:rPr>
      </w:pPr>
      <w:r>
        <w:rPr>
          <w:sz w:val="20"/>
        </w:rPr>
        <w:t>D.Dzeguze 67770826</w:t>
      </w:r>
    </w:p>
    <w:p w14:paraId="4E2B8B4C" w14:textId="77777777" w:rsidR="00DE7A79" w:rsidRDefault="00E74824" w:rsidP="00DE7A79">
      <w:pPr>
        <w:jc w:val="both"/>
        <w:rPr>
          <w:sz w:val="24"/>
        </w:rPr>
      </w:pPr>
      <w:hyperlink r:id="rId32" w:history="1">
        <w:r w:rsidR="00DE7A79">
          <w:rPr>
            <w:rStyle w:val="Hipersaite"/>
            <w:sz w:val="20"/>
          </w:rPr>
          <w:t>daina.dzeguze@vpvb.gov.lv</w:t>
        </w:r>
      </w:hyperlink>
    </w:p>
    <w:p w14:paraId="35518233" w14:textId="77777777" w:rsidR="00E55F23" w:rsidRDefault="00E55F23" w:rsidP="00D95C22">
      <w:pPr>
        <w:rPr>
          <w:lang w:eastAsia="lv-LV"/>
        </w:rPr>
      </w:pPr>
    </w:p>
    <w:p w14:paraId="12FCA57D" w14:textId="77777777" w:rsidR="00E55F23" w:rsidRDefault="00E55F23" w:rsidP="00D95C22">
      <w:pPr>
        <w:rPr>
          <w:lang w:eastAsia="lv-LV"/>
        </w:rPr>
      </w:pPr>
    </w:p>
    <w:p w14:paraId="43815257" w14:textId="77777777" w:rsidR="00E55F23" w:rsidRDefault="00E55F23" w:rsidP="00D95C22">
      <w:pPr>
        <w:rPr>
          <w:lang w:eastAsia="lv-LV"/>
        </w:rPr>
      </w:pPr>
    </w:p>
    <w:p w14:paraId="5340AFF4" w14:textId="3ABD71BC" w:rsidR="00E55F23" w:rsidRDefault="00E55F23" w:rsidP="00D95C22">
      <w:pPr>
        <w:rPr>
          <w:lang w:eastAsia="lv-LV"/>
        </w:rPr>
      </w:pPr>
      <w:r w:rsidRPr="00E55F23">
        <w:rPr>
          <w:noProof/>
          <w:lang w:eastAsia="lv-LV"/>
        </w:rPr>
        <w:drawing>
          <wp:inline distT="0" distB="0" distL="0" distR="0" wp14:anchorId="22BC5769" wp14:editId="207A9FC4">
            <wp:extent cx="5429250" cy="9805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980549"/>
                    </a:xfrm>
                    <a:prstGeom prst="rect">
                      <a:avLst/>
                    </a:prstGeom>
                    <a:noFill/>
                    <a:ln>
                      <a:noFill/>
                    </a:ln>
                  </pic:spPr>
                </pic:pic>
              </a:graphicData>
            </a:graphic>
          </wp:inline>
        </w:drawing>
      </w:r>
    </w:p>
    <w:p w14:paraId="0492E274" w14:textId="77777777" w:rsidR="00DE7A79" w:rsidRDefault="00DE7A79" w:rsidP="00DE7A79">
      <w:pPr>
        <w:pStyle w:val="Default"/>
      </w:pPr>
    </w:p>
    <w:p w14:paraId="73AB0BCA" w14:textId="29D7B1DA" w:rsidR="00E55F23" w:rsidRDefault="00DE7A79" w:rsidP="00DE7A79">
      <w:pPr>
        <w:rPr>
          <w:sz w:val="17"/>
          <w:szCs w:val="17"/>
        </w:rPr>
      </w:pPr>
      <w:r>
        <w:t xml:space="preserve"> </w:t>
      </w:r>
      <w:r>
        <w:rPr>
          <w:sz w:val="17"/>
          <w:szCs w:val="17"/>
        </w:rPr>
        <w:t xml:space="preserve">Rūpniecības iela 23, Rīga, LV-1045, tālr. 67321173, fakss 67321049, e-pasts vpvb@vpvb.gov.lv, </w:t>
      </w:r>
      <w:hyperlink r:id="rId33" w:history="1">
        <w:r w:rsidRPr="00280E95">
          <w:rPr>
            <w:rStyle w:val="Hipersaite"/>
            <w:sz w:val="17"/>
            <w:szCs w:val="17"/>
          </w:rPr>
          <w:t>www.vpvb.gov.lv</w:t>
        </w:r>
      </w:hyperlink>
    </w:p>
    <w:p w14:paraId="23341801" w14:textId="77777777" w:rsidR="00DE7A79" w:rsidRDefault="00DE7A79" w:rsidP="00DE7A79">
      <w:pPr>
        <w:pStyle w:val="Virsraksts2"/>
        <w:ind w:left="0" w:firstLine="0"/>
        <w:rPr>
          <w:b w:val="0"/>
        </w:rPr>
      </w:pPr>
      <w:r>
        <w:rPr>
          <w:b w:val="0"/>
        </w:rPr>
        <w:t>Rīgā</w:t>
      </w:r>
    </w:p>
    <w:p w14:paraId="20899D01" w14:textId="77777777" w:rsidR="00DE7A79" w:rsidRDefault="00DE7A79" w:rsidP="00DE7A79">
      <w:pPr>
        <w:pStyle w:val="Virsraksts2"/>
        <w:ind w:left="0" w:firstLine="0"/>
        <w:rPr>
          <w:rFonts w:eastAsia="Calibri"/>
          <w:b w:val="0"/>
        </w:rPr>
      </w:pPr>
    </w:p>
    <w:p w14:paraId="5A590382" w14:textId="77777777" w:rsidR="00DE7A79" w:rsidRDefault="00DE7A79" w:rsidP="00DE7A79">
      <w:pPr>
        <w:pStyle w:val="Virsraksts2"/>
        <w:ind w:left="0" w:firstLine="0"/>
        <w:jc w:val="left"/>
        <w:rPr>
          <w:rFonts w:eastAsia="Times New Roman"/>
          <w:b w:val="0"/>
          <w:bCs/>
        </w:rPr>
      </w:pPr>
      <w:r>
        <w:rPr>
          <w:b w:val="0"/>
        </w:rPr>
        <w:t>30.05.2019</w:t>
      </w:r>
    </w:p>
    <w:p w14:paraId="23E86B65" w14:textId="77777777" w:rsidR="00DE7A79" w:rsidRDefault="00DE7A79" w:rsidP="00DE7A79">
      <w:pPr>
        <w:ind w:right="431"/>
        <w:jc w:val="center"/>
        <w:rPr>
          <w:rFonts w:ascii="Times New Roman" w:hAnsi="Times New Roman"/>
          <w:b/>
          <w:sz w:val="28"/>
          <w:szCs w:val="28"/>
        </w:rPr>
      </w:pPr>
      <w:r>
        <w:rPr>
          <w:rFonts w:ascii="Times New Roman" w:hAnsi="Times New Roman"/>
          <w:b/>
          <w:sz w:val="28"/>
          <w:szCs w:val="28"/>
        </w:rPr>
        <w:t xml:space="preserve">     Lēmums Nr. </w:t>
      </w:r>
      <w:r>
        <w:rPr>
          <w:rFonts w:ascii="Times New Roman" w:hAnsi="Times New Roman"/>
          <w:b/>
          <w:noProof/>
          <w:sz w:val="24"/>
          <w:szCs w:val="24"/>
        </w:rPr>
        <w:t>4-02/26</w:t>
      </w:r>
    </w:p>
    <w:p w14:paraId="266CBB03" w14:textId="77777777" w:rsidR="00DE7A79" w:rsidRDefault="00DE7A79" w:rsidP="00DE7A79">
      <w:pPr>
        <w:keepNext/>
        <w:spacing w:after="0" w:line="240" w:lineRule="auto"/>
        <w:jc w:val="center"/>
        <w:outlineLvl w:val="2"/>
        <w:rPr>
          <w:rFonts w:ascii="Times New Roman" w:eastAsia="Times New Roman" w:hAnsi="Times New Roman"/>
          <w:b/>
          <w:bCs/>
          <w:sz w:val="28"/>
          <w:szCs w:val="24"/>
        </w:rPr>
      </w:pPr>
      <w:r>
        <w:rPr>
          <w:rFonts w:ascii="Times New Roman" w:eastAsia="Times New Roman" w:hAnsi="Times New Roman"/>
          <w:b/>
          <w:bCs/>
          <w:sz w:val="28"/>
          <w:szCs w:val="24"/>
        </w:rPr>
        <w:t xml:space="preserve">Par stratēģiskā ietekmes uz vidi novērtējuma procedūras </w:t>
      </w:r>
    </w:p>
    <w:p w14:paraId="344F3A35" w14:textId="77777777" w:rsidR="00DE7A79" w:rsidRDefault="00DE7A79" w:rsidP="00DE7A79">
      <w:pPr>
        <w:keepNext/>
        <w:spacing w:after="0" w:line="240" w:lineRule="auto"/>
        <w:jc w:val="center"/>
        <w:outlineLvl w:val="2"/>
        <w:rPr>
          <w:rFonts w:ascii="Times New Roman" w:eastAsia="Times New Roman" w:hAnsi="Times New Roman"/>
          <w:b/>
          <w:bCs/>
          <w:sz w:val="28"/>
          <w:szCs w:val="24"/>
        </w:rPr>
      </w:pPr>
      <w:r>
        <w:rPr>
          <w:rFonts w:ascii="Times New Roman" w:eastAsia="Times New Roman" w:hAnsi="Times New Roman"/>
          <w:b/>
          <w:bCs/>
          <w:sz w:val="28"/>
          <w:szCs w:val="24"/>
        </w:rPr>
        <w:t>piemērošanu</w:t>
      </w:r>
    </w:p>
    <w:p w14:paraId="5E78CE1B" w14:textId="77777777" w:rsidR="00DE7A79" w:rsidRDefault="00DE7A79" w:rsidP="00DE7A79">
      <w:pPr>
        <w:keepNext/>
        <w:spacing w:after="0"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Adresāts:</w:t>
      </w:r>
    </w:p>
    <w:p w14:paraId="5B87CD41" w14:textId="77777777" w:rsidR="00DE7A79" w:rsidRDefault="00DE7A79" w:rsidP="00DE7A79">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Mārupes novada dome, adrese: Daugavas iela 29, Mārupe, Mārupes novads, LV-2167;</w:t>
      </w:r>
    </w:p>
    <w:p w14:paraId="03DA2297" w14:textId="77777777" w:rsidR="00DE7A79" w:rsidRDefault="00DE7A79" w:rsidP="00DE7A79">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e – pasts: </w:t>
      </w:r>
      <w:hyperlink r:id="rId34" w:history="1">
        <w:r>
          <w:rPr>
            <w:rStyle w:val="Hipersaite"/>
            <w:rFonts w:ascii="Times New Roman" w:eastAsia="Times New Roman" w:hAnsi="Times New Roman"/>
            <w:sz w:val="24"/>
            <w:szCs w:val="24"/>
          </w:rPr>
          <w:t>marupe@marupe.lv</w:t>
        </w:r>
      </w:hyperlink>
    </w:p>
    <w:p w14:paraId="626DA484" w14:textId="77777777" w:rsidR="00DE7A79" w:rsidRDefault="00DE7A79" w:rsidP="00DE7A79">
      <w:pPr>
        <w:spacing w:after="0" w:line="240" w:lineRule="auto"/>
        <w:jc w:val="both"/>
        <w:rPr>
          <w:rFonts w:ascii="Times New Roman" w:eastAsia="Times New Roman" w:hAnsi="Times New Roman"/>
          <w:sz w:val="24"/>
          <w:szCs w:val="24"/>
        </w:rPr>
      </w:pPr>
    </w:p>
    <w:p w14:paraId="234D357F" w14:textId="77777777" w:rsidR="00DE7A79" w:rsidRDefault="00DE7A79" w:rsidP="00DE7A79">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Plānošanas dokumenta nosaukums</w:t>
      </w:r>
      <w:r>
        <w:rPr>
          <w:rFonts w:ascii="Times New Roman" w:eastAsia="Times New Roman" w:hAnsi="Times New Roman"/>
          <w:sz w:val="24"/>
          <w:szCs w:val="24"/>
        </w:rPr>
        <w:t>:</w:t>
      </w:r>
    </w:p>
    <w:p w14:paraId="6409FEEF" w14:textId="77777777" w:rsidR="00DE7A79" w:rsidRDefault="00DE7A79" w:rsidP="00DE7A79">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Mārupes novada attīstības programma 2020.–2026. gadam (turpmāk - Attīstības programma).</w:t>
      </w:r>
    </w:p>
    <w:p w14:paraId="6E8600B2" w14:textId="77777777" w:rsidR="00DE7A79" w:rsidRDefault="00DE7A79" w:rsidP="00DE7A79">
      <w:pPr>
        <w:spacing w:after="0" w:line="240" w:lineRule="auto"/>
        <w:jc w:val="both"/>
        <w:rPr>
          <w:rFonts w:ascii="Times New Roman" w:eastAsia="Times New Roman" w:hAnsi="Times New Roman"/>
          <w:sz w:val="24"/>
          <w:szCs w:val="24"/>
        </w:rPr>
      </w:pPr>
    </w:p>
    <w:p w14:paraId="25D59FC1" w14:textId="77777777" w:rsidR="00DE7A79" w:rsidRDefault="00DE7A79" w:rsidP="00DE7A79">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Izvērtētā dokumentācija:</w:t>
      </w:r>
    </w:p>
    <w:p w14:paraId="0F5E88F5" w14:textId="77777777" w:rsidR="00DE7A79" w:rsidRDefault="00DE7A79" w:rsidP="00DE7A79">
      <w:pPr>
        <w:spacing w:before="120" w:after="0" w:line="240" w:lineRule="auto"/>
        <w:jc w:val="both"/>
        <w:rPr>
          <w:rFonts w:ascii="Times New Roman" w:eastAsia="Calibri" w:hAnsi="Times New Roman"/>
          <w:sz w:val="24"/>
          <w:szCs w:val="24"/>
        </w:rPr>
      </w:pPr>
      <w:r>
        <w:rPr>
          <w:rFonts w:ascii="Times New Roman" w:eastAsia="Times New Roman" w:hAnsi="Times New Roman"/>
          <w:sz w:val="24"/>
          <w:szCs w:val="24"/>
        </w:rPr>
        <w:t xml:space="preserve">Mārupes novada domes (turpmāk - Izstrādātāja) </w:t>
      </w:r>
      <w:r>
        <w:rPr>
          <w:rFonts w:ascii="Times New Roman" w:eastAsia="Times New Roman" w:hAnsi="Times New Roman"/>
          <w:bCs/>
          <w:sz w:val="24"/>
          <w:szCs w:val="24"/>
        </w:rPr>
        <w:t xml:space="preserve">2019. gada 29. aprīļa vēstule Nr. 1/2-2/128 </w:t>
      </w:r>
      <w:r>
        <w:rPr>
          <w:rFonts w:ascii="Times New Roman" w:eastAsia="Times New Roman" w:hAnsi="Times New Roman"/>
          <w:bCs/>
          <w:i/>
          <w:sz w:val="24"/>
          <w:szCs w:val="24"/>
        </w:rPr>
        <w:t xml:space="preserve">“Par stratēģiskā ietekmes uz vidi novērtējuma procedūru”, </w:t>
      </w:r>
      <w:r>
        <w:rPr>
          <w:rFonts w:ascii="Times New Roman" w:eastAsia="Times New Roman" w:hAnsi="Times New Roman"/>
          <w:bCs/>
          <w:sz w:val="24"/>
          <w:szCs w:val="24"/>
        </w:rPr>
        <w:t xml:space="preserve">iesniegums </w:t>
      </w:r>
      <w:r>
        <w:rPr>
          <w:rFonts w:ascii="Times New Roman" w:eastAsia="Times New Roman" w:hAnsi="Times New Roman"/>
          <w:bCs/>
          <w:i/>
          <w:sz w:val="24"/>
          <w:szCs w:val="24"/>
        </w:rPr>
        <w:t>“Par attīstības programmas izstrādi Mārupes novadam 2020.-2026. gadam”</w:t>
      </w:r>
      <w:r>
        <w:rPr>
          <w:rFonts w:ascii="Times New Roman" w:eastAsia="Times New Roman" w:hAnsi="Times New Roman"/>
          <w:bCs/>
          <w:sz w:val="24"/>
          <w:szCs w:val="24"/>
        </w:rPr>
        <w:t xml:space="preserve"> (turpmāk – Iesniegums), </w:t>
      </w:r>
      <w:r>
        <w:rPr>
          <w:rFonts w:ascii="Times New Roman" w:eastAsia="Times New Roman" w:hAnsi="Times New Roman"/>
          <w:sz w:val="24"/>
          <w:szCs w:val="24"/>
        </w:rPr>
        <w:t xml:space="preserve">Mārupes novada domes 2018. gada 19. decembra sēdes lēmums Nr.5 </w:t>
      </w:r>
      <w:r>
        <w:rPr>
          <w:rFonts w:ascii="Times New Roman" w:hAnsi="Times New Roman"/>
          <w:sz w:val="24"/>
          <w:szCs w:val="24"/>
        </w:rPr>
        <w:t>(sēdes protokols Nr.</w:t>
      </w:r>
      <w:r>
        <w:rPr>
          <w:rFonts w:ascii="Times New Roman" w:eastAsia="Times New Roman" w:hAnsi="Times New Roman"/>
          <w:sz w:val="24"/>
          <w:szCs w:val="24"/>
        </w:rPr>
        <w:t xml:space="preserve"> 16</w:t>
      </w:r>
      <w:r>
        <w:rPr>
          <w:rFonts w:ascii="Times New Roman" w:hAnsi="Times New Roman"/>
          <w:sz w:val="24"/>
          <w:szCs w:val="24"/>
        </w:rPr>
        <w:t>., pielikums Nr.5)</w:t>
      </w:r>
      <w:r>
        <w:rPr>
          <w:rFonts w:ascii="Times New Roman" w:hAnsi="Times New Roman"/>
          <w:i/>
          <w:sz w:val="24"/>
          <w:szCs w:val="24"/>
        </w:rPr>
        <w:t xml:space="preserve"> “Par </w:t>
      </w:r>
      <w:r>
        <w:rPr>
          <w:rFonts w:ascii="Times New Roman" w:eastAsia="Times New Roman" w:hAnsi="Times New Roman"/>
          <w:bCs/>
          <w:i/>
          <w:sz w:val="24"/>
          <w:szCs w:val="24"/>
        </w:rPr>
        <w:t>Mārupes</w:t>
      </w:r>
      <w:r>
        <w:rPr>
          <w:rFonts w:ascii="Times New Roman" w:hAnsi="Times New Roman"/>
          <w:i/>
          <w:sz w:val="24"/>
          <w:szCs w:val="24"/>
        </w:rPr>
        <w:t xml:space="preserve"> novada attīstības programmas </w:t>
      </w:r>
      <w:r>
        <w:rPr>
          <w:rFonts w:ascii="Times New Roman" w:eastAsia="Times New Roman" w:hAnsi="Times New Roman"/>
          <w:bCs/>
          <w:i/>
          <w:sz w:val="24"/>
          <w:szCs w:val="24"/>
        </w:rPr>
        <w:t>2020.-2026. gadam izstrādes uzsākšanu</w:t>
      </w:r>
      <w:r>
        <w:rPr>
          <w:rFonts w:ascii="Times New Roman" w:hAnsi="Times New Roman"/>
          <w:i/>
          <w:sz w:val="24"/>
          <w:szCs w:val="24"/>
        </w:rPr>
        <w:t>”</w:t>
      </w:r>
      <w:r>
        <w:rPr>
          <w:rFonts w:ascii="Times New Roman" w:hAnsi="Times New Roman"/>
          <w:sz w:val="24"/>
          <w:szCs w:val="24"/>
        </w:rPr>
        <w:t xml:space="preserve"> (turpmāk - Lēmums), Darba uzdevums </w:t>
      </w:r>
      <w:r>
        <w:rPr>
          <w:rFonts w:ascii="Times New Roman" w:hAnsi="Times New Roman"/>
          <w:i/>
          <w:sz w:val="24"/>
          <w:szCs w:val="24"/>
        </w:rPr>
        <w:t xml:space="preserve">Mārupes novada attīstības programmas </w:t>
      </w:r>
      <w:r>
        <w:rPr>
          <w:rFonts w:ascii="Times New Roman" w:eastAsia="Times New Roman" w:hAnsi="Times New Roman"/>
          <w:bCs/>
          <w:i/>
          <w:sz w:val="24"/>
          <w:szCs w:val="24"/>
        </w:rPr>
        <w:t xml:space="preserve">2020.-2026. </w:t>
      </w:r>
      <w:r>
        <w:rPr>
          <w:rFonts w:ascii="Times New Roman" w:hAnsi="Times New Roman"/>
          <w:i/>
          <w:sz w:val="24"/>
          <w:szCs w:val="24"/>
        </w:rPr>
        <w:t>gadam izstrādei</w:t>
      </w:r>
      <w:r>
        <w:rPr>
          <w:rFonts w:ascii="Times New Roman" w:hAnsi="Times New Roman"/>
          <w:sz w:val="24"/>
          <w:szCs w:val="24"/>
        </w:rPr>
        <w:t xml:space="preserve"> (turpmāk – Darba uzdevums),</w:t>
      </w:r>
      <w:r>
        <w:rPr>
          <w:rFonts w:ascii="Times New Roman" w:hAnsi="Times New Roman"/>
          <w:i/>
          <w:sz w:val="24"/>
          <w:szCs w:val="24"/>
        </w:rPr>
        <w:t xml:space="preserve"> </w:t>
      </w:r>
      <w:r>
        <w:rPr>
          <w:rFonts w:ascii="Times New Roman" w:hAnsi="Times New Roman"/>
          <w:sz w:val="24"/>
          <w:szCs w:val="24"/>
        </w:rPr>
        <w:t xml:space="preserve">Valsts vides dienesta Lielrīgas reģionālās vides pārvaldes (turpmāk – VVD Lielrīgas RVP) 2019. gada 7. marta vēstule Nr. 4.5.-20/1901 </w:t>
      </w:r>
      <w:r>
        <w:rPr>
          <w:rFonts w:ascii="Times New Roman" w:hAnsi="Times New Roman"/>
          <w:i/>
          <w:sz w:val="24"/>
          <w:szCs w:val="24"/>
        </w:rPr>
        <w:t xml:space="preserve">“Par stratēģiskā ietekmes uz vidi novērtējumu Mārupes novada attīstības programmai 2020.-2026. gadam”, </w:t>
      </w:r>
      <w:r>
        <w:rPr>
          <w:rFonts w:ascii="Times New Roman" w:hAnsi="Times New Roman"/>
          <w:sz w:val="24"/>
          <w:szCs w:val="24"/>
        </w:rPr>
        <w:t>Veselības inspekcijas vēstule Nr.4.5.-1./3765</w:t>
      </w:r>
      <w:r>
        <w:rPr>
          <w:rFonts w:ascii="Times New Roman" w:hAnsi="Times New Roman"/>
          <w:i/>
          <w:sz w:val="24"/>
          <w:szCs w:val="24"/>
        </w:rPr>
        <w:t xml:space="preserve"> “Par ietekmes uz vidi stratēģiskā novērtējuma nepieciešamību”</w:t>
      </w:r>
      <w:r>
        <w:rPr>
          <w:rFonts w:ascii="Times New Roman" w:hAnsi="Times New Roman"/>
          <w:sz w:val="24"/>
          <w:szCs w:val="24"/>
        </w:rPr>
        <w:t xml:space="preserve"> un Dabas aizsardzības pārvaldes Pierīgas reģionālās administrācijas (turpmāk - DAP administrācija) 2019. gada 5. marta vēstule Nr. 4.9/1128/2019-N </w:t>
      </w:r>
      <w:r>
        <w:rPr>
          <w:rFonts w:ascii="Times New Roman" w:hAnsi="Times New Roman"/>
          <w:i/>
          <w:sz w:val="24"/>
          <w:szCs w:val="24"/>
        </w:rPr>
        <w:t>“Par ietekmes uz vidi stratēģiskā novērtējuma nepieciešamību Attīstības programmas izstrādei”.</w:t>
      </w:r>
    </w:p>
    <w:p w14:paraId="38B8CA50" w14:textId="77777777" w:rsidR="00DE7A79" w:rsidRDefault="00DE7A79" w:rsidP="00DE7A79">
      <w:pPr>
        <w:spacing w:after="0" w:line="240" w:lineRule="auto"/>
        <w:jc w:val="both"/>
        <w:rPr>
          <w:rFonts w:ascii="Times New Roman" w:eastAsia="Times New Roman" w:hAnsi="Times New Roman"/>
          <w:b/>
          <w:sz w:val="24"/>
          <w:szCs w:val="24"/>
        </w:rPr>
      </w:pPr>
    </w:p>
    <w:p w14:paraId="24363874" w14:textId="77777777" w:rsidR="00DE7A79" w:rsidRDefault="00DE7A79" w:rsidP="00DE7A79">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Plānošanas dokumenta izstrādātāja viedoklis:</w:t>
      </w:r>
    </w:p>
    <w:p w14:paraId="4F20885D" w14:textId="77777777" w:rsidR="00DE7A79" w:rsidRDefault="00DE7A79" w:rsidP="00DE7A79">
      <w:pPr>
        <w:spacing w:before="120" w:after="0" w:line="240" w:lineRule="auto"/>
        <w:jc w:val="both"/>
        <w:rPr>
          <w:rFonts w:ascii="Times New Roman" w:eastAsia="Times New Roman" w:hAnsi="Times New Roman"/>
          <w:bCs/>
          <w:sz w:val="24"/>
          <w:szCs w:val="24"/>
        </w:rPr>
      </w:pPr>
      <w:r>
        <w:rPr>
          <w:rFonts w:ascii="Times New Roman" w:eastAsia="Times New Roman" w:hAnsi="Times New Roman"/>
          <w:sz w:val="24"/>
          <w:szCs w:val="24"/>
        </w:rPr>
        <w:t>Mārupes novada pašvaldība uzskata, ka stratēģiskais ietekmes uz vidi novērtējums (turpmāk - Stratēģiskais novērtējums) plānošanas dokumentam nav nepieciešams, jo š</w:t>
      </w:r>
      <w:r>
        <w:rPr>
          <w:rFonts w:ascii="Times New Roman" w:hAnsi="Times New Roman"/>
          <w:sz w:val="24"/>
          <w:szCs w:val="24"/>
        </w:rPr>
        <w:t xml:space="preserve">obrīd norisinās </w:t>
      </w:r>
      <w:r>
        <w:rPr>
          <w:rFonts w:ascii="Times New Roman" w:hAnsi="Times New Roman"/>
          <w:sz w:val="24"/>
          <w:szCs w:val="24"/>
          <w:shd w:val="clear" w:color="auto" w:fill="FFFFFF"/>
        </w:rPr>
        <w:t xml:space="preserve">Mārupes novada teritorijas plānojuma 2014.-2026. gadam grozījumu (turpmāk - Teritorijas plānojuma grozījumi) izstrāde un tā ietvaros jau tiek veikts Stratēģiskais ietekmes uz vidi novērtējums. </w:t>
      </w:r>
      <w:r>
        <w:rPr>
          <w:rFonts w:ascii="Times New Roman" w:hAnsi="Times New Roman"/>
          <w:sz w:val="24"/>
          <w:szCs w:val="24"/>
        </w:rPr>
        <w:t>Attīstības programma ir vidēja termiņa attīstības plānošanas dokuments, kurā tiks noteiktas vidēja termiņa prioritātes un pasākumu kopums Ilgtspējīgas attīstības stratēģijā izvirzīto ilgtermiņa stratēģisko uzstādījumu īstenošanai. Attīstības programmas izstrādes loma ir mērķtiecīgi plānot rīcības un investīcijas, tai skaitā lai sekmētu investīciju piesaisti (valsts atbalsta, ārvalstu un vietējo privāto investīciju piesaiste)</w:t>
      </w:r>
      <w:r>
        <w:rPr>
          <w:rFonts w:ascii="Times New Roman" w:eastAsia="Times New Roman" w:hAnsi="Times New Roman"/>
          <w:bCs/>
          <w:sz w:val="24"/>
          <w:szCs w:val="24"/>
        </w:rPr>
        <w:t xml:space="preserve">. </w:t>
      </w:r>
      <w:r>
        <w:rPr>
          <w:rFonts w:ascii="Times New Roman" w:hAnsi="Times New Roman"/>
          <w:sz w:val="24"/>
          <w:szCs w:val="24"/>
          <w:shd w:val="clear" w:color="auto" w:fill="FFFFFF"/>
        </w:rPr>
        <w:t xml:space="preserve">Vienlaicīgi Attīstības programma pēc būtības ir </w:t>
      </w:r>
      <w:r>
        <w:rPr>
          <w:rFonts w:ascii="Times New Roman" w:hAnsi="Times New Roman"/>
          <w:sz w:val="24"/>
          <w:szCs w:val="24"/>
          <w:shd w:val="clear" w:color="auto" w:fill="FFFFFF"/>
        </w:rPr>
        <w:lastRenderedPageBreak/>
        <w:t>esošo resursu izvērtējums un risinājumi to efektīvai izmantošanai, pašvaldības rīcības plāns iedzīvotāju labklājības paaugstināšanai un investīciju piesaistes veicināšanai, Attīstības programma neiekļauj pasākumus, kas paši par sevi varētu radīt būtisku ietekmi uz vidi.</w:t>
      </w:r>
    </w:p>
    <w:p w14:paraId="2E1C49E7" w14:textId="77777777" w:rsidR="00DE7A79" w:rsidRDefault="00DE7A79" w:rsidP="00DE7A79">
      <w:pPr>
        <w:spacing w:before="120" w:after="0" w:line="240" w:lineRule="auto"/>
        <w:jc w:val="both"/>
        <w:rPr>
          <w:rFonts w:ascii="Times New Roman" w:eastAsia="Times New Roman" w:hAnsi="Times New Roman"/>
          <w:bCs/>
          <w:sz w:val="24"/>
          <w:szCs w:val="24"/>
        </w:rPr>
      </w:pPr>
    </w:p>
    <w:p w14:paraId="0E4BEEE6" w14:textId="77777777" w:rsidR="00DE7A79" w:rsidRDefault="00DE7A79" w:rsidP="00DE7A79">
      <w:pPr>
        <w:spacing w:after="120" w:line="240" w:lineRule="auto"/>
        <w:jc w:val="both"/>
        <w:rPr>
          <w:rFonts w:ascii="Times New Roman" w:eastAsia="Calibri" w:hAnsi="Times New Roman"/>
          <w:b/>
          <w:bCs/>
          <w:sz w:val="24"/>
          <w:szCs w:val="24"/>
        </w:rPr>
      </w:pPr>
      <w:r>
        <w:rPr>
          <w:rFonts w:ascii="Times New Roman" w:hAnsi="Times New Roman"/>
          <w:b/>
          <w:bCs/>
          <w:sz w:val="24"/>
          <w:szCs w:val="24"/>
        </w:rPr>
        <w:t>Faktu konstatācija, izvērtējums, argumenti un apsvērumi lēmuma satura noteikšanai:</w:t>
      </w:r>
    </w:p>
    <w:p w14:paraId="1218A814" w14:textId="77777777" w:rsidR="00DE7A79" w:rsidRDefault="00DE7A79" w:rsidP="0027134D">
      <w:pPr>
        <w:numPr>
          <w:ilvl w:val="0"/>
          <w:numId w:val="5"/>
        </w:num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Likuma </w:t>
      </w:r>
      <w:r>
        <w:rPr>
          <w:rFonts w:ascii="Times New Roman" w:eastAsia="Times New Roman" w:hAnsi="Times New Roman"/>
          <w:i/>
          <w:sz w:val="24"/>
          <w:szCs w:val="24"/>
        </w:rPr>
        <w:t xml:space="preserve">“Par ietekmes uz vidi novērtējumu” </w:t>
      </w:r>
      <w:r>
        <w:rPr>
          <w:rFonts w:ascii="Times New Roman" w:eastAsia="Times New Roman" w:hAnsi="Times New Roman"/>
          <w:sz w:val="24"/>
          <w:szCs w:val="24"/>
        </w:rPr>
        <w:t>(turpmāk – Likums)</w:t>
      </w:r>
      <w:r>
        <w:rPr>
          <w:rFonts w:ascii="Times New Roman" w:eastAsia="Times New Roman" w:hAnsi="Times New Roman"/>
          <w:i/>
          <w:sz w:val="24"/>
          <w:szCs w:val="24"/>
        </w:rPr>
        <w:t xml:space="preserve"> </w:t>
      </w:r>
      <w:r>
        <w:rPr>
          <w:rFonts w:ascii="Times New Roman" w:eastAsia="Times New Roman" w:hAnsi="Times New Roman"/>
          <w:sz w:val="24"/>
          <w:szCs w:val="24"/>
        </w:rPr>
        <w:t>23.</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viens prim</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panta pirmā daļa paredz, ka, uzsākot tādu plānošanas dokumentu sagatavošanu, kuram saskaņā ar šo Likumu var būt būtiska ietekme uz vidi, arī uz Eiropas nozīmes aizsargājamo dabas teritoriju (</w:t>
      </w:r>
      <w:r>
        <w:rPr>
          <w:rFonts w:ascii="Times New Roman" w:eastAsia="Times New Roman" w:hAnsi="Times New Roman"/>
          <w:i/>
          <w:sz w:val="24"/>
          <w:szCs w:val="24"/>
        </w:rPr>
        <w:t>Natura 2000</w:t>
      </w:r>
      <w:r>
        <w:rPr>
          <w:rFonts w:ascii="Times New Roman" w:eastAsia="Times New Roman" w:hAnsi="Times New Roman"/>
          <w:sz w:val="24"/>
          <w:szCs w:val="24"/>
        </w:rPr>
        <w:t>), tā izstrādātājs iesniedz kompetentajai institūcijai Vides pārraudzības valsts birojam (turpmāk - Birojs) rakstveida iesniegumu. Pirms rakstveida iesnieguma iesniegšanas izstrādātājs konsultējas ar ieinteresētajām vides un sabiedrības veselības institūcijām un iesniegumā pamato nepieciešamību plānošanas dokumentam piemērot Stratēģisko novērtējumu vai iemeslus, kādēļ šāds novērtējums nav nepieciešams. Likuma 23.</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trīs prim</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panta 1.punkts noteic, ka Birojs pieņem motivētu lēmumu par to, vai konkrētam plānošanas dokumentam ir nepieciešams Stratēģiskais novērtējums.</w:t>
      </w:r>
    </w:p>
    <w:p w14:paraId="56F4B56C" w14:textId="77777777" w:rsidR="00DE7A79" w:rsidRDefault="00DE7A79" w:rsidP="0027134D">
      <w:pPr>
        <w:numPr>
          <w:ilvl w:val="0"/>
          <w:numId w:val="5"/>
        </w:numPr>
        <w:spacing w:before="120" w:after="0" w:line="240" w:lineRule="auto"/>
        <w:ind w:left="357" w:hanging="357"/>
        <w:jc w:val="both"/>
        <w:rPr>
          <w:rFonts w:ascii="Times New Roman" w:eastAsia="Times New Roman" w:hAnsi="Times New Roman"/>
          <w:bCs/>
          <w:sz w:val="24"/>
          <w:szCs w:val="24"/>
        </w:rPr>
      </w:pPr>
      <w:r>
        <w:rPr>
          <w:rFonts w:ascii="Times New Roman" w:eastAsia="Times New Roman" w:hAnsi="Times New Roman"/>
          <w:bCs/>
          <w:sz w:val="24"/>
          <w:szCs w:val="24"/>
        </w:rPr>
        <w:t xml:space="preserve">2019. gada 29. aprīlī </w:t>
      </w:r>
      <w:r>
        <w:rPr>
          <w:rFonts w:ascii="Times New Roman" w:eastAsia="Times New Roman" w:hAnsi="Times New Roman"/>
          <w:sz w:val="24"/>
          <w:szCs w:val="24"/>
        </w:rPr>
        <w:t xml:space="preserve">Birojā ir saņemta Izstrādātājas </w:t>
      </w:r>
      <w:r>
        <w:rPr>
          <w:rFonts w:ascii="Times New Roman" w:eastAsia="Times New Roman" w:hAnsi="Times New Roman"/>
          <w:bCs/>
          <w:sz w:val="24"/>
          <w:szCs w:val="24"/>
        </w:rPr>
        <w:t xml:space="preserve">2019. gada 29. aprīļa vēstule Nr. 1/2-2/128 </w:t>
      </w:r>
      <w:r>
        <w:rPr>
          <w:rFonts w:ascii="Times New Roman" w:eastAsia="Times New Roman" w:hAnsi="Times New Roman"/>
          <w:bCs/>
          <w:i/>
          <w:sz w:val="24"/>
          <w:szCs w:val="24"/>
        </w:rPr>
        <w:t xml:space="preserve">“Par stratēģiskā ietekmes uz vidi novērtējuma procedūru”, </w:t>
      </w:r>
      <w:r>
        <w:rPr>
          <w:rFonts w:ascii="Times New Roman" w:eastAsia="Times New Roman" w:hAnsi="Times New Roman"/>
          <w:bCs/>
          <w:sz w:val="24"/>
          <w:szCs w:val="24"/>
        </w:rPr>
        <w:t xml:space="preserve">ar kuru </w:t>
      </w:r>
      <w:r>
        <w:rPr>
          <w:rFonts w:ascii="Times New Roman" w:eastAsia="Times New Roman" w:hAnsi="Times New Roman"/>
          <w:sz w:val="24"/>
          <w:szCs w:val="24"/>
        </w:rPr>
        <w:t xml:space="preserve">pašvaldība </w:t>
      </w:r>
      <w:r>
        <w:rPr>
          <w:rFonts w:ascii="Times New Roman" w:eastAsia="Times New Roman" w:hAnsi="Times New Roman"/>
          <w:bCs/>
          <w:sz w:val="24"/>
          <w:szCs w:val="24"/>
        </w:rPr>
        <w:t>informē, ka</w:t>
      </w:r>
      <w:r>
        <w:rPr>
          <w:rFonts w:ascii="Times New Roman" w:hAnsi="Times New Roman"/>
          <w:sz w:val="24"/>
          <w:szCs w:val="24"/>
        </w:rPr>
        <w:t>, pamatojoties uz Lēmumu,</w:t>
      </w:r>
      <w:r>
        <w:rPr>
          <w:rFonts w:ascii="Times New Roman" w:hAnsi="Times New Roman"/>
          <w:i/>
          <w:sz w:val="24"/>
          <w:szCs w:val="24"/>
        </w:rPr>
        <w:t xml:space="preserve"> </w:t>
      </w:r>
      <w:r>
        <w:rPr>
          <w:rFonts w:ascii="Times New Roman" w:eastAsia="Times New Roman" w:hAnsi="Times New Roman"/>
          <w:bCs/>
          <w:sz w:val="24"/>
          <w:szCs w:val="24"/>
        </w:rPr>
        <w:t xml:space="preserve">ir uzsākta </w:t>
      </w:r>
      <w:r>
        <w:rPr>
          <w:rFonts w:ascii="Times New Roman" w:eastAsia="Times New Roman" w:hAnsi="Times New Roman"/>
          <w:sz w:val="24"/>
          <w:szCs w:val="24"/>
        </w:rPr>
        <w:t>Mārupes novada attīstības programmas 2020.–2026. gadam</w:t>
      </w:r>
      <w:r>
        <w:rPr>
          <w:rFonts w:ascii="Times New Roman" w:eastAsia="Times New Roman" w:hAnsi="Times New Roman"/>
          <w:bCs/>
          <w:sz w:val="24"/>
          <w:szCs w:val="24"/>
        </w:rPr>
        <w:t xml:space="preserve"> izstrāde.</w:t>
      </w:r>
      <w:r>
        <w:rPr>
          <w:rFonts w:ascii="Times New Roman" w:eastAsia="Times New Roman" w:hAnsi="Times New Roman"/>
          <w:sz w:val="24"/>
          <w:szCs w:val="24"/>
        </w:rPr>
        <w:t xml:space="preserve"> Atbilstoši Iesniegumam, Lēmumam un Darba uzdevumam: </w:t>
      </w:r>
    </w:p>
    <w:p w14:paraId="04E0C5E2" w14:textId="77777777" w:rsidR="00DE7A79" w:rsidRDefault="00DE7A79" w:rsidP="0027134D">
      <w:pPr>
        <w:numPr>
          <w:ilvl w:val="1"/>
          <w:numId w:val="5"/>
        </w:numPr>
        <w:spacing w:before="120" w:after="0" w:line="240" w:lineRule="auto"/>
        <w:ind w:left="851" w:hanging="425"/>
        <w:jc w:val="both"/>
        <w:rPr>
          <w:rFonts w:ascii="Times New Roman" w:eastAsia="Times New Roman" w:hAnsi="Times New Roman"/>
          <w:bCs/>
          <w:sz w:val="24"/>
          <w:szCs w:val="24"/>
        </w:rPr>
      </w:pPr>
      <w:r>
        <w:rPr>
          <w:rFonts w:ascii="Times New Roman" w:eastAsia="Times New Roman" w:hAnsi="Times New Roman"/>
          <w:sz w:val="24"/>
          <w:szCs w:val="24"/>
        </w:rPr>
        <w:t>Attīstības programma tiek izstrādāta atbilstoši Mārupes novada ilgtspējīgas attīstības stratēģijā 2013.-2026. gadam (turpmāk - Ilgtspējīgas attīstības stratēģija) noteiktajiem stratēģiskajiem mērķiem un saskaņā ar spēkā esošo Latvijas Republikas normatīvo aktu prasībām,</w:t>
      </w:r>
      <w:r>
        <w:rPr>
          <w:rFonts w:ascii="Times New Roman" w:hAnsi="Times New Roman"/>
          <w:sz w:val="24"/>
          <w:szCs w:val="24"/>
        </w:rPr>
        <w:t xml:space="preserve"> izvērtējot blakus esošo pašvaldību plānošanas dokumentus</w:t>
      </w:r>
      <w:r>
        <w:rPr>
          <w:rFonts w:ascii="Times New Roman" w:eastAsia="Times New Roman" w:hAnsi="Times New Roman"/>
          <w:sz w:val="24"/>
          <w:szCs w:val="24"/>
        </w:rPr>
        <w:t xml:space="preserve">. Plānošanas dokuments tiek izstrādāts, ievērojot Ministru kabineta 2014. gada 14. oktobra noteikumus Nr. 628 </w:t>
      </w:r>
      <w:r>
        <w:rPr>
          <w:rFonts w:ascii="Times New Roman" w:eastAsia="Times New Roman" w:hAnsi="Times New Roman"/>
          <w:i/>
          <w:sz w:val="24"/>
          <w:szCs w:val="24"/>
        </w:rPr>
        <w:t>„Noteikumi par pašvaldību teritorijas attīstības plānošanas dokumentiem”</w:t>
      </w:r>
      <w:r>
        <w:rPr>
          <w:rFonts w:ascii="Times New Roman" w:eastAsia="Times New Roman" w:hAnsi="Times New Roman"/>
          <w:sz w:val="24"/>
          <w:szCs w:val="24"/>
        </w:rPr>
        <w:t>, kas nosaka Attīstības programmas saturu, izstrādes kārtību un prasības plānošanas dokumenta izstrādei;</w:t>
      </w:r>
    </w:p>
    <w:p w14:paraId="3E1413D1" w14:textId="77777777" w:rsidR="00DE7A79" w:rsidRDefault="00DE7A79" w:rsidP="0027134D">
      <w:pPr>
        <w:numPr>
          <w:ilvl w:val="1"/>
          <w:numId w:val="5"/>
        </w:numPr>
        <w:spacing w:before="120" w:after="0" w:line="240" w:lineRule="auto"/>
        <w:ind w:left="851" w:hanging="425"/>
        <w:jc w:val="both"/>
        <w:rPr>
          <w:rFonts w:ascii="Times New Roman" w:eastAsia="Times New Roman" w:hAnsi="Times New Roman"/>
          <w:bCs/>
          <w:sz w:val="24"/>
          <w:szCs w:val="24"/>
        </w:rPr>
      </w:pPr>
      <w:r>
        <w:rPr>
          <w:rFonts w:ascii="Times New Roman" w:eastAsia="Times New Roman" w:hAnsi="Times New Roman"/>
          <w:sz w:val="24"/>
          <w:szCs w:val="24"/>
        </w:rPr>
        <w:t xml:space="preserve"> </w:t>
      </w:r>
      <w:r>
        <w:rPr>
          <w:rFonts w:ascii="Times New Roman" w:hAnsi="Times New Roman"/>
          <w:sz w:val="24"/>
          <w:szCs w:val="24"/>
        </w:rPr>
        <w:t>Izstrādājot Attīstības programmu, tiks ņemts vērā Mārupes novada Teritorijas plānojums 2014.-2026. gadam (apstiprināts 2013. gada 18. jūnijā) un tā grozījumi, kas ir izstrādes procesā, spēkā esošie lokālplānojumi (piemēram, sporta teritorijas attīstībai), un jau uzsāktie un ieplānotie infrastruktūras projekti (t.sk. kompleksa sabiedrisko pakalpojumu un kultūras iestādes projektēšana un būvniecība Tīrainē, u.c.), nodrošinot attīstības plānošanas pēctecību.</w:t>
      </w:r>
      <w:r>
        <w:rPr>
          <w:rFonts w:ascii="Times New Roman" w:eastAsia="Times New Roman" w:hAnsi="Times New Roman"/>
          <w:bCs/>
          <w:sz w:val="24"/>
          <w:szCs w:val="24"/>
        </w:rPr>
        <w:t xml:space="preserve"> </w:t>
      </w:r>
      <w:r>
        <w:rPr>
          <w:rFonts w:ascii="Times New Roman" w:hAnsi="Times New Roman"/>
          <w:sz w:val="24"/>
          <w:szCs w:val="24"/>
        </w:rPr>
        <w:t>Attīstības programmas izstrādei saņemti ieteikumi no Rīgas plānošanas reģiona, nosakot nepieciešamību ievērot Rīgas plānošanas reģiona plānošanas dokumentus: Ilgtspējīgas attīstības stratēģija 2014-2030 un Attīstības programma 2014 – 2020. Mārupes novadam piegulošo novadu teritorijām (Rīgas pilsēta, Babītes novads un Olaines novads) tiek izstrādāti jauni teritorijas plānojumi, kuros aktualizētas sadarbības jomas ar Mārupes novadu. Blakus esošo novadu attīstības programmas un teritorijas plānošanas dokumenti izvērtējami un kopīgās diskusijās ar minētajām pašvaldībām identificējami saskaņoti pasākumi iekļaušanai novadu attīstības programmās;</w:t>
      </w:r>
    </w:p>
    <w:p w14:paraId="234912EB" w14:textId="77777777" w:rsidR="00DE7A79" w:rsidRDefault="00DE7A79" w:rsidP="0027134D">
      <w:pPr>
        <w:numPr>
          <w:ilvl w:val="1"/>
          <w:numId w:val="5"/>
        </w:numPr>
        <w:spacing w:before="120" w:after="0" w:line="240" w:lineRule="auto"/>
        <w:ind w:left="851" w:hanging="425"/>
        <w:jc w:val="both"/>
        <w:rPr>
          <w:rFonts w:ascii="Times New Roman" w:eastAsia="Times New Roman" w:hAnsi="Times New Roman"/>
          <w:bCs/>
          <w:sz w:val="24"/>
          <w:szCs w:val="24"/>
        </w:rPr>
      </w:pPr>
      <w:r>
        <w:rPr>
          <w:rFonts w:ascii="Times New Roman" w:hAnsi="Times New Roman"/>
          <w:sz w:val="24"/>
          <w:szCs w:val="24"/>
          <w:shd w:val="clear" w:color="auto" w:fill="FFFFFF"/>
        </w:rPr>
        <w:lastRenderedPageBreak/>
        <w:t xml:space="preserve">Atbilstoši Iesniegumā norādītajam Attīstības programmā iekļaujami tādi pasākumi, kas nepieciešami pašvaldības funkciju nodrošināšanai, pašvaldības resursu efektīvākai izmantošanai, sniegto pakalpojumu uzlabošanai un infrastruktūras attīstībai, kā arī </w:t>
      </w:r>
      <w:r>
        <w:rPr>
          <w:rFonts w:ascii="Times New Roman" w:hAnsi="Times New Roman"/>
          <w:bCs/>
          <w:sz w:val="24"/>
          <w:szCs w:val="24"/>
        </w:rPr>
        <w:t xml:space="preserve">uzņēmējdarbības veicināšanai. </w:t>
      </w:r>
      <w:r>
        <w:rPr>
          <w:rFonts w:ascii="Times New Roman" w:hAnsi="Times New Roman"/>
          <w:sz w:val="24"/>
          <w:szCs w:val="24"/>
          <w:shd w:val="clear" w:color="auto" w:fill="FFFFFF"/>
        </w:rPr>
        <w:t>Programma neiekļauj pasākumus, kas paši par sevi varētu radīt būtisku ietekmi uz vidi, jo plānošanas dokumentā iekļaujamie pasākumi īstenojami vienīgi saskaņā ar teritorijas plānojumā paredzēto atļauto izmantošanu, ievērojot apbūves nosacījumus un ierobežojumus, līdz ar to iespējamo ietekmju izvērtējums šajā plānošanas stadijā faktiski tiek veikts teritorijas plānojuma grozījumu izstrādes ietvaros;</w:t>
      </w:r>
    </w:p>
    <w:p w14:paraId="45677A9E" w14:textId="77777777" w:rsidR="00DE7A79" w:rsidRDefault="00DE7A79" w:rsidP="0027134D">
      <w:pPr>
        <w:numPr>
          <w:ilvl w:val="1"/>
          <w:numId w:val="5"/>
        </w:numPr>
        <w:spacing w:before="120" w:after="0" w:line="240" w:lineRule="auto"/>
        <w:ind w:left="851" w:hanging="425"/>
        <w:jc w:val="both"/>
        <w:rPr>
          <w:rFonts w:ascii="Times New Roman" w:eastAsia="Times New Roman" w:hAnsi="Times New Roman"/>
          <w:bCs/>
          <w:sz w:val="24"/>
          <w:szCs w:val="24"/>
        </w:rPr>
      </w:pPr>
      <w:r>
        <w:rPr>
          <w:rFonts w:ascii="Times New Roman" w:hAnsi="Times New Roman"/>
          <w:sz w:val="24"/>
          <w:szCs w:val="24"/>
        </w:rPr>
        <w:t>Attīstības programmas ietvaros tiks turpināti jau iepriekšējā periodā uzsāktie projekti, tai skaitā ielu un ceļu programmā paredzētie rekonstrukcijas un izbūves projekti, teritoriju labiekārtojuma projekti, paredzama sadarbība ar SIA “Rīgas meži” meža teritoriju labiekārtošanai novada iedzīvotāju rekreācijas vajadzībām, turpināmi uzsāktie projekti sociālās, kultūras un izglītības infrastruktūras nodrošināšanai (piemēram, pirmskolas izglītības iestādes, mūzikas un mākslas skolas pārbūve, dienas centra un kultūras centra attīstība Tīrainē, muzeja un dabas koncertzāles projekta tālāka attīstība, u.c. projekti). Kā aktuāla tēma vērtējamas jaunas iespējas sabiedriskā transporta attīstībai novadā, kā arī pasākumi uzņēmējdarbības vides nodrošināšanai un tūrisma pakalpojumu veicināšanai. Programmas izstrādē tiks ņemts vērā sabiedrības viedoklis, organizējot gan iedzīvotāju un uzņēmēju aptauju, gan rīkojot tematiskās darba grupas un iedzīvotāju forumus katrā no Mārupes novada ciemiem. Attīstības programma nav vērsta uz teritorijas izmantošanas veidu vai nosacījumu noteikšanu, to nosaka citi pašvaldības plānošanas dokumenti – teritorijas plānojums, lokālplānojumi, detālplānojumi;</w:t>
      </w:r>
    </w:p>
    <w:p w14:paraId="2DD7D08C" w14:textId="77777777" w:rsidR="00DE7A79" w:rsidRDefault="00DE7A79" w:rsidP="0027134D">
      <w:pPr>
        <w:numPr>
          <w:ilvl w:val="1"/>
          <w:numId w:val="5"/>
        </w:numPr>
        <w:spacing w:before="120" w:after="0" w:line="240" w:lineRule="auto"/>
        <w:ind w:left="851" w:hanging="425"/>
        <w:jc w:val="both"/>
        <w:rPr>
          <w:rFonts w:ascii="Times New Roman" w:eastAsia="Times New Roman" w:hAnsi="Times New Roman"/>
          <w:bCs/>
          <w:sz w:val="24"/>
          <w:szCs w:val="24"/>
        </w:rPr>
      </w:pPr>
      <w:r>
        <w:rPr>
          <w:rFonts w:ascii="Times New Roman" w:eastAsia="Times New Roman" w:hAnsi="Times New Roman"/>
          <w:bCs/>
          <w:sz w:val="24"/>
          <w:szCs w:val="24"/>
        </w:rPr>
        <w:t>Atbilstoši Iesniegumā norādītajam, n</w:t>
      </w:r>
      <w:r>
        <w:rPr>
          <w:rFonts w:ascii="Times New Roman" w:hAnsi="Times New Roman"/>
          <w:sz w:val="24"/>
          <w:szCs w:val="24"/>
        </w:rPr>
        <w:t>av sagaidāms, ka Attīstības programmā paredzēto pasākumu kopums varētu ietvert Likuma 1. un 2.pielikumā paredzēto darbību īstenošanu, tomēr iespējams, ka atsevišķas rīcības varētu atbilst 2.pielikuma darbībām, bet jebkura darbība īstenojama tikai atbilstoši Mārupes novada teritorijas plānojumā atļautajai izmantošanai un šobrīd nav identificējami konkrēti Attīstības programmā iekļaujamo darbību apjomi;</w:t>
      </w:r>
    </w:p>
    <w:p w14:paraId="4B6859D5" w14:textId="77777777" w:rsidR="00DE7A79" w:rsidRDefault="00DE7A79" w:rsidP="0027134D">
      <w:pPr>
        <w:numPr>
          <w:ilvl w:val="1"/>
          <w:numId w:val="5"/>
        </w:numPr>
        <w:spacing w:before="120" w:after="0" w:line="240" w:lineRule="auto"/>
        <w:ind w:left="851" w:hanging="425"/>
        <w:jc w:val="both"/>
        <w:rPr>
          <w:rFonts w:ascii="Times New Roman" w:eastAsia="Times New Roman" w:hAnsi="Times New Roman"/>
          <w:bCs/>
          <w:sz w:val="24"/>
          <w:szCs w:val="24"/>
        </w:rPr>
      </w:pPr>
      <w:r>
        <w:rPr>
          <w:rFonts w:ascii="Times New Roman" w:hAnsi="Times New Roman"/>
          <w:sz w:val="24"/>
          <w:szCs w:val="24"/>
        </w:rPr>
        <w:t>Attīstības programmas izstrādes rezultātā netiek prognozētas vides problēmas, jo programmā pamatā iekļaujami pasākumi pašvaldības infrastruktūras un pakalpojumu uzlabošanai, paredzamās darbības nav saistītas ar tādu objektu būvniecību, kas varētu radīt piesārņojumu vai būtiskas vides ietekmes. Saistībā ar normatīvo aktu prasību izpildi, programmas izstrādes ietvaros izvērtējami tādi pasākumi kā ūdenssaimniecības infrastruktūras tālāka attīstība, meliorācijas sistēmu sakārtošana, trokšņu piesārņojuma novēršana, degradēto teritoriju sakopšana u.tml.. Attīstības programma vērsta uz novada fiziskās vides kvalitātes paaugstināšanu un sakārtošanu, teritorijas labiekārtošanu;</w:t>
      </w:r>
    </w:p>
    <w:p w14:paraId="7D4B2B73" w14:textId="77777777" w:rsidR="00DE7A79" w:rsidRDefault="00DE7A79" w:rsidP="0027134D">
      <w:pPr>
        <w:numPr>
          <w:ilvl w:val="1"/>
          <w:numId w:val="5"/>
        </w:numPr>
        <w:spacing w:before="120" w:after="0" w:line="240" w:lineRule="auto"/>
        <w:ind w:left="851" w:hanging="425"/>
        <w:jc w:val="both"/>
        <w:rPr>
          <w:rFonts w:ascii="Times New Roman" w:eastAsia="Times New Roman" w:hAnsi="Times New Roman"/>
          <w:bCs/>
          <w:sz w:val="24"/>
          <w:szCs w:val="24"/>
        </w:rPr>
      </w:pPr>
      <w:r>
        <w:rPr>
          <w:rStyle w:val="st"/>
          <w:rFonts w:ascii="Times New Roman" w:hAnsi="Times New Roman"/>
          <w:sz w:val="24"/>
          <w:szCs w:val="24"/>
        </w:rPr>
        <w:t xml:space="preserve">Saskaņā ar Dabas datu pārvaldības sistēmas </w:t>
      </w:r>
      <w:r>
        <w:rPr>
          <w:rStyle w:val="Izclums"/>
          <w:szCs w:val="24"/>
        </w:rPr>
        <w:t>OZOLS</w:t>
      </w:r>
      <w:r>
        <w:rPr>
          <w:rFonts w:ascii="Times New Roman" w:hAnsi="Times New Roman"/>
          <w:color w:val="000000"/>
          <w:sz w:val="24"/>
          <w:szCs w:val="24"/>
          <w:lang w:eastAsia="lv-LV"/>
        </w:rPr>
        <w:t xml:space="preserve"> datiem </w:t>
      </w:r>
      <w:r>
        <w:rPr>
          <w:rFonts w:ascii="Times New Roman" w:hAnsi="Times New Roman"/>
          <w:sz w:val="24"/>
          <w:szCs w:val="24"/>
        </w:rPr>
        <w:t>Mārupes novada teritorijā atrodas viena īpaši aizsargājamā dabas teritorija (</w:t>
      </w:r>
      <w:r>
        <w:rPr>
          <w:rFonts w:ascii="Times New Roman" w:hAnsi="Times New Roman"/>
          <w:i/>
          <w:sz w:val="24"/>
          <w:szCs w:val="24"/>
        </w:rPr>
        <w:t>Natura 2000</w:t>
      </w:r>
      <w:r>
        <w:rPr>
          <w:rFonts w:ascii="Times New Roman" w:hAnsi="Times New Roman"/>
          <w:sz w:val="24"/>
          <w:szCs w:val="24"/>
        </w:rPr>
        <w:t xml:space="preserve"> teritorija) – dabas liegums </w:t>
      </w:r>
      <w:r>
        <w:rPr>
          <w:rFonts w:ascii="Times New Roman" w:hAnsi="Times New Roman"/>
          <w:i/>
          <w:sz w:val="24"/>
          <w:szCs w:val="24"/>
        </w:rPr>
        <w:t xml:space="preserve">“Cenas tīrelis”, </w:t>
      </w:r>
      <w:r>
        <w:rPr>
          <w:rFonts w:ascii="Times New Roman" w:hAnsi="Times New Roman"/>
          <w:sz w:val="24"/>
          <w:szCs w:val="24"/>
        </w:rPr>
        <w:t>kam</w:t>
      </w:r>
      <w:r>
        <w:rPr>
          <w:rFonts w:ascii="Times New Roman" w:hAnsi="Times New Roman"/>
          <w:i/>
          <w:sz w:val="24"/>
          <w:szCs w:val="24"/>
        </w:rPr>
        <w:t xml:space="preserve"> </w:t>
      </w:r>
      <w:r>
        <w:rPr>
          <w:rFonts w:ascii="Times New Roman" w:hAnsi="Times New Roman"/>
          <w:sz w:val="24"/>
          <w:szCs w:val="24"/>
        </w:rPr>
        <w:t xml:space="preserve">ir izstrādāts dabas aizsardzības plāns. Šobrīd ir ierosināta jauna dabas aizsardzības plāna izstrāde, kura ietvaros paredzams plānot papildus tūrisma infrastruktūras elementu attīstību tīreļa teritorijā. Konkrētie pasākumi un ietekmes tiks vērtētas Dabas aizsardzības plāna </w:t>
      </w:r>
      <w:r>
        <w:rPr>
          <w:rFonts w:ascii="Times New Roman" w:hAnsi="Times New Roman"/>
          <w:sz w:val="24"/>
          <w:szCs w:val="24"/>
        </w:rPr>
        <w:lastRenderedPageBreak/>
        <w:t>izstrādes ietvaros.</w:t>
      </w:r>
      <w:r>
        <w:rPr>
          <w:rFonts w:ascii="Times New Roman" w:eastAsia="Times New Roman" w:hAnsi="Times New Roman"/>
          <w:bCs/>
          <w:sz w:val="24"/>
          <w:szCs w:val="24"/>
        </w:rPr>
        <w:t xml:space="preserve"> Atbilstoši Iesniegumā norādītajam </w:t>
      </w:r>
      <w:r>
        <w:rPr>
          <w:rFonts w:ascii="Times New Roman" w:hAnsi="Times New Roman"/>
          <w:sz w:val="24"/>
          <w:szCs w:val="24"/>
        </w:rPr>
        <w:t>Attīstības programmas iespējamie pasākumi netiks īstenoti kādā īpaši aizsargājamā dabas teritorijā vai mikroliegumā. Izstrādājot Attīstības programmu, tiks ievēroti spēkā esošie normatīvie akti, plānošanas dokumenta izstrāde (un tā īstenošana) neradīs būtisku ietekmi uz vidi. Ar Attīstības programmu netiek noteiktas vai attēlotas aizsargjoslas vai to izmantošanas nosacījumi.</w:t>
      </w:r>
    </w:p>
    <w:p w14:paraId="47CECA45" w14:textId="77777777" w:rsidR="00DE7A79" w:rsidRDefault="00DE7A79" w:rsidP="0027134D">
      <w:pPr>
        <w:numPr>
          <w:ilvl w:val="0"/>
          <w:numId w:val="5"/>
        </w:numPr>
        <w:spacing w:before="120" w:after="0" w:line="240" w:lineRule="auto"/>
        <w:jc w:val="both"/>
        <w:rPr>
          <w:rFonts w:ascii="Times New Roman" w:eastAsia="Calibri" w:hAnsi="Times New Roman"/>
          <w:bCs/>
          <w:sz w:val="24"/>
          <w:szCs w:val="24"/>
        </w:rPr>
      </w:pPr>
      <w:r>
        <w:rPr>
          <w:rFonts w:ascii="Times New Roman" w:hAnsi="Times New Roman"/>
          <w:sz w:val="24"/>
          <w:szCs w:val="24"/>
        </w:rPr>
        <w:t>Izstrādātāja atbilstoši</w:t>
      </w:r>
      <w:r>
        <w:rPr>
          <w:rFonts w:ascii="Times New Roman" w:eastAsia="Times New Roman" w:hAnsi="Times New Roman"/>
          <w:bCs/>
          <w:sz w:val="24"/>
          <w:szCs w:val="24"/>
        </w:rPr>
        <w:t xml:space="preserve"> Ministru kabineta 2004. gada 23. marta noteikumos Nr. 157 </w:t>
      </w:r>
      <w:r>
        <w:rPr>
          <w:rFonts w:ascii="Times New Roman" w:eastAsia="Times New Roman" w:hAnsi="Times New Roman"/>
          <w:bCs/>
          <w:i/>
          <w:sz w:val="24"/>
          <w:szCs w:val="24"/>
        </w:rPr>
        <w:t xml:space="preserve">„Kārtība, kādā veicams ietekmes uz vidi stratēģiskais novērtējums” </w:t>
      </w:r>
      <w:r>
        <w:rPr>
          <w:rFonts w:ascii="Times New Roman" w:hAnsi="Times New Roman"/>
          <w:bCs/>
          <w:sz w:val="24"/>
          <w:szCs w:val="24"/>
        </w:rPr>
        <w:t xml:space="preserve">(turpmāk - Noteikumi Nr. 157) </w:t>
      </w:r>
      <w:r>
        <w:rPr>
          <w:rFonts w:ascii="Times New Roman" w:eastAsia="Times New Roman" w:hAnsi="Times New Roman"/>
          <w:bCs/>
          <w:sz w:val="24"/>
          <w:szCs w:val="24"/>
        </w:rPr>
        <w:t>III daļā noteiktajam</w:t>
      </w:r>
      <w:r>
        <w:rPr>
          <w:rFonts w:ascii="Times New Roman" w:hAnsi="Times New Roman"/>
          <w:sz w:val="24"/>
          <w:szCs w:val="24"/>
        </w:rPr>
        <w:t xml:space="preserve"> ir veikusi konsultācijas par plānošanas dokumenta Stratēģiskā novērtējuma nepieciešamību. Iesniegumam pievienotas:</w:t>
      </w:r>
    </w:p>
    <w:p w14:paraId="63329DB1" w14:textId="77777777" w:rsidR="00DE7A79" w:rsidRDefault="00DE7A79" w:rsidP="0027134D">
      <w:pPr>
        <w:numPr>
          <w:ilvl w:val="1"/>
          <w:numId w:val="5"/>
        </w:numPr>
        <w:spacing w:before="120" w:after="0" w:line="240" w:lineRule="auto"/>
        <w:ind w:left="851"/>
        <w:jc w:val="both"/>
        <w:rPr>
          <w:rFonts w:ascii="Times New Roman" w:hAnsi="Times New Roman"/>
          <w:sz w:val="24"/>
          <w:szCs w:val="24"/>
        </w:rPr>
      </w:pPr>
      <w:r>
        <w:rPr>
          <w:rFonts w:ascii="Times New Roman" w:hAnsi="Times New Roman"/>
          <w:sz w:val="24"/>
          <w:szCs w:val="24"/>
        </w:rPr>
        <w:t xml:space="preserve">VVD Lielrīgas RVP 2019. gada 7. marta vēstule Nr. 4.5.-20/1901 </w:t>
      </w:r>
      <w:r>
        <w:rPr>
          <w:rFonts w:ascii="Times New Roman" w:hAnsi="Times New Roman"/>
          <w:i/>
          <w:sz w:val="24"/>
          <w:szCs w:val="24"/>
        </w:rPr>
        <w:t xml:space="preserve">“Par stratēģiskā ietekmes uz vidi novērtējumu Mārupes novada attīstības programmai 2020.-2026. gadam”, </w:t>
      </w:r>
      <w:r>
        <w:rPr>
          <w:rFonts w:ascii="Times New Roman" w:hAnsi="Times New Roman"/>
          <w:sz w:val="24"/>
          <w:szCs w:val="24"/>
        </w:rPr>
        <w:t>kurā norādīts, ka VVD Lielrīgas RVP ieskatā Stratēģiskais novērtējums nav nepieciešams,</w:t>
      </w:r>
      <w:r>
        <w:rPr>
          <w:rFonts w:ascii="Times New Roman" w:hAnsi="Times New Roman"/>
          <w:color w:val="000000"/>
          <w:sz w:val="24"/>
          <w:szCs w:val="24"/>
          <w:lang w:eastAsia="lv-LV"/>
        </w:rPr>
        <w:t xml:space="preserve"> </w:t>
      </w:r>
      <w:r>
        <w:rPr>
          <w:rFonts w:ascii="Times New Roman" w:hAnsi="Times New Roman"/>
          <w:sz w:val="24"/>
          <w:szCs w:val="24"/>
        </w:rPr>
        <w:t>ņemot vērā Likuma 4. panta piektajā daļā un Noteikumu Nr.157 2.punktā norādītos plānošanas dokumentus, kuriem ir jāizstrādā ietekmes uz vidi stratēģiskais novērtējums. Vienlaikus VVD Lielrīgas RVP informē, ka šobrīd nevar sniegt viedokli par iespējamo plānošanas dokumenta ietekmi uz vidi un cilvēka veselību, kamēr plānošanas dokuments nav izstrādāts, un aicina pie Attīstības programmas izstrādes pievērst uzmanību apdzīvoto vietu nodrošinājumam ar centralizētajiem ūdensapgādes un sadzīves kanalizācijas pakalpojumiem, degradēto teritoriju sakārtošanai, piesārņoto un potenciāli piesārņoto teritoriju sanācijai/apzināšanai, atkritumu apsaimniekošanas sistēmas un derīgo izrakteņu ieguves pilnveidošanai, jutīgo teritoriju (virszemes ūdensobjektu applūstošo teritoriju, ģeoloģisko procesu aktīvo zonu) atbildīgai izmantošanai;</w:t>
      </w:r>
    </w:p>
    <w:p w14:paraId="27D88D55" w14:textId="77777777" w:rsidR="00DE7A79" w:rsidRDefault="00DE7A79" w:rsidP="0027134D">
      <w:pPr>
        <w:numPr>
          <w:ilvl w:val="1"/>
          <w:numId w:val="5"/>
        </w:numPr>
        <w:spacing w:before="120" w:after="0" w:line="240" w:lineRule="auto"/>
        <w:ind w:left="851"/>
        <w:jc w:val="both"/>
        <w:rPr>
          <w:rFonts w:ascii="Times New Roman" w:hAnsi="Times New Roman"/>
          <w:sz w:val="24"/>
          <w:szCs w:val="24"/>
        </w:rPr>
      </w:pPr>
      <w:r>
        <w:rPr>
          <w:rFonts w:ascii="Times New Roman" w:hAnsi="Times New Roman"/>
          <w:sz w:val="24"/>
          <w:szCs w:val="24"/>
        </w:rPr>
        <w:t>Veselības inspekcijas vēstule Nr.4.5.-1./3765</w:t>
      </w:r>
      <w:r>
        <w:rPr>
          <w:rFonts w:ascii="Times New Roman" w:hAnsi="Times New Roman"/>
          <w:i/>
          <w:sz w:val="24"/>
          <w:szCs w:val="24"/>
        </w:rPr>
        <w:t xml:space="preserve"> “Par ietekmes uz vidi stratēģiskā novērtējuma nepieciešamību”</w:t>
      </w:r>
      <w:r>
        <w:rPr>
          <w:rFonts w:ascii="Times New Roman" w:hAnsi="Times New Roman"/>
          <w:sz w:val="24"/>
          <w:szCs w:val="24"/>
        </w:rPr>
        <w:t>, kurā Veselības inspekcija norādījusi, ka uzskata par iespējamu piemērot Attīstības programmas izstrādei stratēģiskās ietekmes uz vidi novērtējuma procedūru, atsaucoties uz to, ka Mārupes novada ilgtspējīgas attīstības stratēģija 2013. - 2026. gadam paredz attīstīt loģistikas un industriālas teritorijas, lauksaimniecību (lopkopību, dārzeņkopību un augkopību), transporta infrastruktūru, tirdzniecības un darījumu teritorijas, kā arī Latvijas mērogā novada ekonomiskā specializācija saistīta ar lidostas „Rīga” darbību un turpmāko attīstību. Veselības inspekcijas ieskatā minēto nozaru attīstība var būtiski ietekmēt vidi, tai skaitā var ietvert Likuma 2. pielikuma paredzēto darbību īstenošanu;</w:t>
      </w:r>
    </w:p>
    <w:p w14:paraId="39B2BD49" w14:textId="77777777" w:rsidR="00DE7A79" w:rsidRDefault="00DE7A79" w:rsidP="0027134D">
      <w:pPr>
        <w:numPr>
          <w:ilvl w:val="1"/>
          <w:numId w:val="5"/>
        </w:numPr>
        <w:spacing w:before="120" w:after="0" w:line="240" w:lineRule="auto"/>
        <w:ind w:left="851"/>
        <w:jc w:val="both"/>
        <w:rPr>
          <w:rFonts w:ascii="Times New Roman" w:hAnsi="Times New Roman"/>
          <w:sz w:val="24"/>
          <w:szCs w:val="24"/>
        </w:rPr>
      </w:pPr>
      <w:r>
        <w:rPr>
          <w:rFonts w:ascii="Times New Roman" w:hAnsi="Times New Roman"/>
          <w:sz w:val="24"/>
          <w:szCs w:val="24"/>
        </w:rPr>
        <w:t xml:space="preserve">DAP administrācijas 2019. gada 5. marta vēstule Nr. 4.9/1128/2019-N </w:t>
      </w:r>
      <w:r>
        <w:rPr>
          <w:rFonts w:ascii="Times New Roman" w:hAnsi="Times New Roman"/>
          <w:i/>
          <w:sz w:val="24"/>
          <w:szCs w:val="24"/>
        </w:rPr>
        <w:t xml:space="preserve">“Par ietekmes uz vidi stratēģiskā novērtējuma nepieciešamību Attīstības programmas izstrādei”, </w:t>
      </w:r>
      <w:r>
        <w:rPr>
          <w:rFonts w:ascii="Times New Roman" w:hAnsi="Times New Roman"/>
          <w:sz w:val="24"/>
          <w:szCs w:val="24"/>
        </w:rPr>
        <w:t>kurā</w:t>
      </w:r>
      <w:r>
        <w:rPr>
          <w:rFonts w:ascii="Times New Roman" w:hAnsi="Times New Roman"/>
          <w:i/>
          <w:sz w:val="24"/>
          <w:szCs w:val="24"/>
        </w:rPr>
        <w:t xml:space="preserve"> </w:t>
      </w:r>
      <w:r>
        <w:rPr>
          <w:rFonts w:ascii="Times New Roman" w:hAnsi="Times New Roman"/>
          <w:color w:val="000000"/>
          <w:sz w:val="24"/>
          <w:szCs w:val="24"/>
          <w:lang w:eastAsia="lv-LV"/>
        </w:rPr>
        <w:t xml:space="preserve">izteikts viedoklis, ka </w:t>
      </w:r>
      <w:r>
        <w:rPr>
          <w:rFonts w:ascii="Times New Roman" w:hAnsi="Times New Roman"/>
          <w:sz w:val="24"/>
          <w:szCs w:val="24"/>
        </w:rPr>
        <w:t xml:space="preserve">Attīstības programmas ietekme uz īpaši aizsargājamām dabas teritorijām, īpaši aizsargājamām sugām un īpaši aizsargājamiem biotopiem, tā īstenošanas periodā, vērtējama kā maznozīmīga, un uzskata, ka plānošanas dokumentā nav paredzētas darbības, kas varētu būtiski ietekmēt aizsargājamo teritoriju pastāvēšanu un aizsardzības statusa nodrošināšanu, līdz ar to Attīstības programmai ietekmes uz vidi stratēģisko novērtējumu var nepiemērot. Vienlaicīgi DAP administrācija atzīmējusi, ka Birojs 2017. gada 9. novembrī ir pieņēmis lēmumu Nr. 49 </w:t>
      </w:r>
      <w:r>
        <w:rPr>
          <w:rFonts w:ascii="Times New Roman" w:hAnsi="Times New Roman"/>
          <w:i/>
          <w:sz w:val="24"/>
          <w:szCs w:val="24"/>
        </w:rPr>
        <w:t xml:space="preserve">„Par stratēģiskā </w:t>
      </w:r>
      <w:r>
        <w:rPr>
          <w:rFonts w:ascii="Times New Roman" w:hAnsi="Times New Roman"/>
          <w:i/>
          <w:sz w:val="24"/>
          <w:szCs w:val="24"/>
        </w:rPr>
        <w:lastRenderedPageBreak/>
        <w:t xml:space="preserve">ietekmes uz vidi novērtējuma procedūras piemērošanu” </w:t>
      </w:r>
      <w:r>
        <w:rPr>
          <w:rFonts w:ascii="Times New Roman" w:hAnsi="Times New Roman"/>
          <w:sz w:val="24"/>
          <w:szCs w:val="24"/>
        </w:rPr>
        <w:t>Mārupes novada teritorijas plānojuma 2014. – 2026. gadam grozījumiem.</w:t>
      </w:r>
    </w:p>
    <w:p w14:paraId="19147755" w14:textId="77777777" w:rsidR="00DE7A79" w:rsidRDefault="00DE7A79" w:rsidP="0027134D">
      <w:pPr>
        <w:numPr>
          <w:ilvl w:val="0"/>
          <w:numId w:val="5"/>
        </w:numPr>
        <w:spacing w:before="120" w:after="0" w:line="240" w:lineRule="auto"/>
        <w:jc w:val="both"/>
        <w:rPr>
          <w:rFonts w:ascii="Times New Roman" w:hAnsi="Times New Roman"/>
          <w:bCs/>
          <w:sz w:val="24"/>
          <w:szCs w:val="24"/>
        </w:rPr>
      </w:pPr>
      <w:r>
        <w:rPr>
          <w:rFonts w:ascii="Times New Roman" w:hAnsi="Times New Roman"/>
          <w:bCs/>
          <w:sz w:val="24"/>
          <w:szCs w:val="24"/>
        </w:rPr>
        <w:t>Atbilstoši Darba uzdevumā noteiktajam Attīstības programmas izstrādei noteikti šādi uzdevumi:</w:t>
      </w:r>
    </w:p>
    <w:p w14:paraId="4132BB3D" w14:textId="77777777" w:rsidR="00DE7A79" w:rsidRDefault="00DE7A79" w:rsidP="0027134D">
      <w:pPr>
        <w:numPr>
          <w:ilvl w:val="1"/>
          <w:numId w:val="5"/>
        </w:numPr>
        <w:spacing w:before="120" w:after="0" w:line="240" w:lineRule="auto"/>
        <w:ind w:left="851"/>
        <w:jc w:val="both"/>
        <w:rPr>
          <w:rFonts w:ascii="Times New Roman" w:hAnsi="Times New Roman"/>
          <w:bCs/>
          <w:sz w:val="24"/>
          <w:szCs w:val="24"/>
        </w:rPr>
      </w:pPr>
      <w:r>
        <w:rPr>
          <w:rFonts w:ascii="Times New Roman" w:hAnsi="Times New Roman"/>
          <w:sz w:val="24"/>
          <w:szCs w:val="24"/>
          <w:lang w:eastAsia="zh-CN"/>
        </w:rPr>
        <w:t>izvērtēt Mārupes novada attīstības programmas 2013.- 2019. gadam īstenošanu un izvirzīt priekšlikumus jaunās programmas izstrādei;</w:t>
      </w:r>
    </w:p>
    <w:p w14:paraId="5245F850" w14:textId="77777777" w:rsidR="00DE7A79" w:rsidRDefault="00DE7A79" w:rsidP="0027134D">
      <w:pPr>
        <w:numPr>
          <w:ilvl w:val="1"/>
          <w:numId w:val="5"/>
        </w:numPr>
        <w:spacing w:before="120" w:after="0" w:line="240" w:lineRule="auto"/>
        <w:ind w:left="851"/>
        <w:jc w:val="both"/>
        <w:rPr>
          <w:rFonts w:ascii="Times New Roman" w:hAnsi="Times New Roman"/>
          <w:bCs/>
          <w:sz w:val="24"/>
          <w:szCs w:val="24"/>
        </w:rPr>
      </w:pPr>
      <w:r>
        <w:rPr>
          <w:rFonts w:ascii="Times New Roman" w:hAnsi="Times New Roman"/>
          <w:sz w:val="24"/>
          <w:szCs w:val="24"/>
          <w:lang w:eastAsia="zh-CN"/>
        </w:rPr>
        <w:t>ievērojot esošo ilgtspējīgas attīstības stratēģiju 2013.– 2026. gadam un prognozētās novada attīstības tendences, definēt novada vidēja termiņa stratēģiskos uzstādījumus, prioritātes un pasākumu kopumu izvirzīto rezultatīvo rādītāju sasniegšanai;</w:t>
      </w:r>
    </w:p>
    <w:p w14:paraId="6153F724" w14:textId="77777777" w:rsidR="00DE7A79" w:rsidRDefault="00DE7A79" w:rsidP="0027134D">
      <w:pPr>
        <w:numPr>
          <w:ilvl w:val="1"/>
          <w:numId w:val="5"/>
        </w:numPr>
        <w:spacing w:before="120" w:after="0" w:line="240" w:lineRule="auto"/>
        <w:ind w:left="851"/>
        <w:jc w:val="both"/>
        <w:rPr>
          <w:rFonts w:ascii="Times New Roman" w:hAnsi="Times New Roman"/>
          <w:bCs/>
          <w:sz w:val="24"/>
          <w:szCs w:val="24"/>
        </w:rPr>
      </w:pPr>
      <w:r>
        <w:rPr>
          <w:rFonts w:ascii="Times New Roman" w:hAnsi="Times New Roman"/>
          <w:sz w:val="24"/>
          <w:szCs w:val="24"/>
          <w:lang w:eastAsia="zh-CN"/>
        </w:rPr>
        <w:t>izstrādāt rīcības un investīciju plānu (nosakot finanšu resursus, atbildīgos izpildītājus un programmas īstenošanas kārtību);</w:t>
      </w:r>
    </w:p>
    <w:p w14:paraId="6D3D175D" w14:textId="77777777" w:rsidR="00DE7A79" w:rsidRDefault="00DE7A79" w:rsidP="0027134D">
      <w:pPr>
        <w:numPr>
          <w:ilvl w:val="1"/>
          <w:numId w:val="5"/>
        </w:numPr>
        <w:spacing w:before="120" w:after="0" w:line="240" w:lineRule="auto"/>
        <w:ind w:left="851"/>
        <w:jc w:val="both"/>
        <w:rPr>
          <w:rFonts w:ascii="Times New Roman" w:hAnsi="Times New Roman"/>
          <w:bCs/>
          <w:sz w:val="24"/>
          <w:szCs w:val="24"/>
        </w:rPr>
      </w:pPr>
      <w:r>
        <w:rPr>
          <w:rFonts w:ascii="Times New Roman" w:hAnsi="Times New Roman"/>
          <w:sz w:val="24"/>
          <w:szCs w:val="24"/>
          <w:lang w:eastAsia="zh-CN"/>
        </w:rPr>
        <w:t>ņemt vērā hierarhiski augstākos nacionālā un reģiona līmeņa teritorijas attīstības plānošanas dokumentus, kaimiņu pašvaldību attīstības plānošanas dokumentus;</w:t>
      </w:r>
    </w:p>
    <w:p w14:paraId="5BB62B37" w14:textId="77777777" w:rsidR="00DE7A79" w:rsidRDefault="00DE7A79" w:rsidP="0027134D">
      <w:pPr>
        <w:numPr>
          <w:ilvl w:val="1"/>
          <w:numId w:val="5"/>
        </w:numPr>
        <w:spacing w:before="120" w:after="0" w:line="240" w:lineRule="auto"/>
        <w:ind w:left="851"/>
        <w:jc w:val="both"/>
        <w:rPr>
          <w:rFonts w:ascii="Times New Roman" w:hAnsi="Times New Roman"/>
          <w:bCs/>
          <w:sz w:val="24"/>
          <w:szCs w:val="24"/>
        </w:rPr>
      </w:pPr>
      <w:r>
        <w:rPr>
          <w:rFonts w:ascii="Times New Roman" w:hAnsi="Times New Roman"/>
          <w:sz w:val="24"/>
          <w:szCs w:val="24"/>
          <w:lang w:eastAsia="zh-CN"/>
        </w:rPr>
        <w:t xml:space="preserve">ņemt vērā iepriekš izstrādātos un izstrādes procesā esošos Mārupes novada pašvaldības plānošanas dokumentus un uzsāktos infrastruktūras projektus; </w:t>
      </w:r>
    </w:p>
    <w:p w14:paraId="76A4D47D" w14:textId="77777777" w:rsidR="00DE7A79" w:rsidRDefault="00DE7A79" w:rsidP="0027134D">
      <w:pPr>
        <w:numPr>
          <w:ilvl w:val="1"/>
          <w:numId w:val="5"/>
        </w:numPr>
        <w:spacing w:before="120" w:after="0" w:line="240" w:lineRule="auto"/>
        <w:ind w:left="851"/>
        <w:jc w:val="both"/>
        <w:rPr>
          <w:rFonts w:ascii="Times New Roman" w:hAnsi="Times New Roman"/>
          <w:bCs/>
          <w:sz w:val="24"/>
          <w:szCs w:val="24"/>
        </w:rPr>
      </w:pPr>
      <w:r>
        <w:rPr>
          <w:rFonts w:ascii="Times New Roman" w:hAnsi="Times New Roman"/>
          <w:sz w:val="24"/>
          <w:szCs w:val="24"/>
          <w:lang w:eastAsia="zh-CN"/>
        </w:rPr>
        <w:t>nodrošināt sabiedrības pārstāvju līdzdalību attīstības programmas izstrādē.</w:t>
      </w:r>
    </w:p>
    <w:p w14:paraId="2C78B4C0" w14:textId="77777777" w:rsidR="00DE7A79" w:rsidRDefault="00DE7A79" w:rsidP="0027134D">
      <w:pPr>
        <w:numPr>
          <w:ilvl w:val="0"/>
          <w:numId w:val="5"/>
        </w:numPr>
        <w:spacing w:before="120" w:after="0" w:line="240" w:lineRule="auto"/>
        <w:jc w:val="both"/>
        <w:rPr>
          <w:rFonts w:ascii="Times New Roman" w:hAnsi="Times New Roman"/>
          <w:bCs/>
          <w:sz w:val="24"/>
          <w:szCs w:val="24"/>
        </w:rPr>
      </w:pPr>
      <w:r>
        <w:rPr>
          <w:rFonts w:ascii="Times New Roman" w:hAnsi="Times New Roman"/>
          <w:bCs/>
          <w:sz w:val="24"/>
          <w:szCs w:val="24"/>
        </w:rPr>
        <w:t>Attīstības programma nav ietverta to plānošanas dokumentu vidū, kam saskaņā ar Noteikumu Nr.157 2. punktu Stratēģiskais novērtējums būtu nepieciešams, neatkarīgi no plānošanas nolūka un saturiskās ieceres. Līdz ar to jautājums par Stratēģiskā novērtējuma nepieciešamību izriet no vērtējuma par sagaidāmās ietekmes būtiskumu. Novērtējis ar Izstrādātājas Iesniegumu sniegto informāciju, kā arī vadoties no</w:t>
      </w:r>
      <w:r>
        <w:rPr>
          <w:rFonts w:ascii="Times New Roman" w:eastAsia="Times New Roman" w:hAnsi="Times New Roman"/>
          <w:sz w:val="24"/>
          <w:szCs w:val="24"/>
        </w:rPr>
        <w:t xml:space="preserve"> Likuma </w:t>
      </w:r>
      <w:r>
        <w:rPr>
          <w:rFonts w:ascii="Times New Roman" w:hAnsi="Times New Roman"/>
          <w:bCs/>
          <w:sz w:val="24"/>
          <w:szCs w:val="24"/>
        </w:rPr>
        <w:t xml:space="preserve">23. divi prim pantā </w:t>
      </w:r>
      <w:r>
        <w:rPr>
          <w:rFonts w:ascii="Times New Roman" w:hAnsi="Times New Roman"/>
          <w:sz w:val="24"/>
          <w:szCs w:val="24"/>
        </w:rPr>
        <w:t xml:space="preserve">noteiktajiem kritērijiem, Birojs konstatē, ka konkrētā Attīstības programma atbilst plānošanas dokumenta veidam, kam Stratēģiskais novērtējums ir nepieciešams: </w:t>
      </w:r>
    </w:p>
    <w:p w14:paraId="2DBAEE9C" w14:textId="77777777" w:rsidR="00DE7A79" w:rsidRDefault="00DE7A79" w:rsidP="0027134D">
      <w:pPr>
        <w:numPr>
          <w:ilvl w:val="1"/>
          <w:numId w:val="5"/>
        </w:numPr>
        <w:spacing w:before="120" w:after="0" w:line="240" w:lineRule="auto"/>
        <w:ind w:left="851" w:hanging="425"/>
        <w:jc w:val="both"/>
        <w:rPr>
          <w:rFonts w:ascii="Times New Roman" w:eastAsia="Times New Roman" w:hAnsi="Times New Roman"/>
          <w:sz w:val="24"/>
          <w:szCs w:val="24"/>
        </w:rPr>
      </w:pPr>
      <w:r>
        <w:rPr>
          <w:rFonts w:ascii="Times New Roman" w:hAnsi="Times New Roman"/>
          <w:sz w:val="24"/>
          <w:szCs w:val="24"/>
        </w:rPr>
        <w:t xml:space="preserve">Likuma </w:t>
      </w:r>
      <w:r>
        <w:rPr>
          <w:rFonts w:ascii="Times New Roman" w:hAnsi="Times New Roman"/>
          <w:bCs/>
          <w:sz w:val="24"/>
          <w:szCs w:val="24"/>
        </w:rPr>
        <w:t xml:space="preserve">23. divi prim pants </w:t>
      </w:r>
      <w:r>
        <w:rPr>
          <w:rFonts w:ascii="Times New Roman" w:hAnsi="Times New Roman"/>
          <w:sz w:val="24"/>
          <w:szCs w:val="24"/>
        </w:rPr>
        <w:t>noteic, ka, vērtējot Stratēģiskā novērtējuma nepieciešamību, ņem vērā plānošanas dokumenta būtību (23.</w:t>
      </w:r>
      <w:r>
        <w:rPr>
          <w:rFonts w:ascii="Times New Roman" w:hAnsi="Times New Roman"/>
          <w:bCs/>
          <w:sz w:val="24"/>
          <w:szCs w:val="24"/>
        </w:rPr>
        <w:t xml:space="preserve"> divi prim </w:t>
      </w:r>
      <w:r>
        <w:rPr>
          <w:rFonts w:ascii="Times New Roman" w:hAnsi="Times New Roman"/>
          <w:sz w:val="24"/>
          <w:szCs w:val="24"/>
        </w:rPr>
        <w:t>panta 1.punkts, tostarp un to, cik lielā mērā tajā tiek ietverti priekšnoteikumi paredzēto darbību un projektu realizācijai, ievērojot vietas izvēli, darbības veidu, apjomu, nosacījumus un resursu izmantošanu, kā arī to, cik lielā mērā dokuments ietekmē citus plānošanas dokumentus atšķirīgos plānošanas līmeņos, pastiprina vai rada vides problēmas (23.</w:t>
      </w:r>
      <w:r>
        <w:rPr>
          <w:rFonts w:ascii="Times New Roman" w:hAnsi="Times New Roman"/>
          <w:bCs/>
          <w:sz w:val="24"/>
          <w:szCs w:val="24"/>
        </w:rPr>
        <w:t xml:space="preserve"> divi prim </w:t>
      </w:r>
      <w:r>
        <w:rPr>
          <w:rFonts w:ascii="Times New Roman" w:hAnsi="Times New Roman"/>
          <w:sz w:val="24"/>
          <w:szCs w:val="24"/>
        </w:rPr>
        <w:t>panta 1. punkta a), b), c), d) apakšpunkts). Tāpat</w:t>
      </w:r>
      <w:r>
        <w:rPr>
          <w:rFonts w:ascii="Times New Roman" w:hAnsi="Times New Roman"/>
          <w:bCs/>
          <w:sz w:val="24"/>
          <w:szCs w:val="24"/>
        </w:rPr>
        <w:t xml:space="preserve"> Likuma 23. divi prim pants 2. punktā noteic, ka jāņem vērā iespējamai ietekmei pakļautās teritorijas un sagaidāmās ietekmes raksturs, - ilgums, summārās ietekmes, pārrobežu ietekmes, avāriju riski u.c. Savukārt Likuma 23. divi prim panta 3. un 4. punkts paredz, ka jāņem vērā ietekmei pakļautās teritorijas jutīgums, tostarp ietekmi uz aizsargājamām dabas un kultūras vērtībām, vides resursiem.</w:t>
      </w:r>
    </w:p>
    <w:p w14:paraId="7760ADBC" w14:textId="77777777" w:rsidR="00DE7A79" w:rsidRDefault="00DE7A79" w:rsidP="0027134D">
      <w:pPr>
        <w:numPr>
          <w:ilvl w:val="1"/>
          <w:numId w:val="5"/>
        </w:numPr>
        <w:spacing w:before="120" w:after="0" w:line="240" w:lineRule="auto"/>
        <w:ind w:left="851" w:hanging="425"/>
        <w:jc w:val="both"/>
        <w:rPr>
          <w:rFonts w:ascii="Times New Roman" w:eastAsia="Times New Roman" w:hAnsi="Times New Roman"/>
          <w:sz w:val="24"/>
          <w:szCs w:val="24"/>
        </w:rPr>
      </w:pPr>
      <w:r>
        <w:rPr>
          <w:rFonts w:ascii="Times New Roman" w:eastAsia="Times New Roman" w:hAnsi="Times New Roman"/>
          <w:sz w:val="24"/>
          <w:szCs w:val="24"/>
        </w:rPr>
        <w:t xml:space="preserve">No iepriekš minētā izriet, ka lielā mērā to, vai plānošanas dokumentam nepieciešams Stratēģiskais novērtējums, nosaka gan plānošanas dokumenta būtība (plānošanas saturs un risinājumi), gan joma vai teritorija, attiecībā uz kuru plānošanas dokuments izstrādāts (ar to saistītās vides problēmas). Šādā kontekstā jāpiekrīt Izstrādātājas norādītajam, ka Attīstības programma nav teritorijas plānošanas dokuments, tomēr tā tiek izstrādāta konkrētai pašvaldībai, kuras </w:t>
      </w:r>
      <w:r>
        <w:rPr>
          <w:rFonts w:ascii="Times New Roman" w:eastAsia="Times New Roman" w:hAnsi="Times New Roman"/>
          <w:sz w:val="24"/>
          <w:szCs w:val="24"/>
        </w:rPr>
        <w:lastRenderedPageBreak/>
        <w:t xml:space="preserve">administratīvajā teritorijā ir gan tai raksturīgās vides problēmas, gan specifiski noteiktie attīstības mērķi. Šādā ziņā attīstības programma vienmēr ir saistīta arī ar konkrētās pašvaldības teritoriju un ir galvenais dokuments finanšu plānošanas jomā, kas noteic prioritātes un rīcības noteiktu darbību īstenošanai. Mārupes novada specifiku lielā mērā noteic tā atrašanās </w:t>
      </w:r>
      <w:r>
        <w:rPr>
          <w:rFonts w:ascii="Times New Roman" w:hAnsi="Times New Roman"/>
          <w:sz w:val="24"/>
          <w:szCs w:val="24"/>
        </w:rPr>
        <w:t>Rīgas robežas un starptautiskās lidostas „</w:t>
      </w:r>
      <w:r>
        <w:rPr>
          <w:rFonts w:ascii="Times New Roman" w:hAnsi="Times New Roman"/>
          <w:i/>
          <w:sz w:val="24"/>
          <w:szCs w:val="24"/>
        </w:rPr>
        <w:t>Rīga</w:t>
      </w:r>
      <w:r>
        <w:rPr>
          <w:rFonts w:ascii="Times New Roman" w:hAnsi="Times New Roman"/>
          <w:sz w:val="24"/>
          <w:szCs w:val="24"/>
        </w:rPr>
        <w:t>” tuvumā, kas vienlaikus paredz savstarpēji salāgojamus attīstības virzienus gan saistībā ar ekonomisko izaugsmi (un tai nepieciešamo infrastruktūru), gan apdzīvojuma struktūru (un ar to saistībās prasības vides kvalitātei, kā arī nepieciešamo infrastruktūru).</w:t>
      </w:r>
    </w:p>
    <w:p w14:paraId="52F6080C" w14:textId="77777777" w:rsidR="00DE7A79" w:rsidRDefault="00DE7A79" w:rsidP="0027134D">
      <w:pPr>
        <w:numPr>
          <w:ilvl w:val="1"/>
          <w:numId w:val="5"/>
        </w:numPr>
        <w:spacing w:before="120" w:after="0" w:line="240" w:lineRule="auto"/>
        <w:ind w:left="851"/>
        <w:jc w:val="both"/>
        <w:rPr>
          <w:rFonts w:ascii="Times New Roman" w:eastAsia="Times New Roman" w:hAnsi="Times New Roman"/>
          <w:sz w:val="24"/>
          <w:szCs w:val="24"/>
        </w:rPr>
      </w:pPr>
      <w:r>
        <w:rPr>
          <w:rFonts w:ascii="Times New Roman" w:hAnsi="Times New Roman"/>
          <w:bCs/>
          <w:sz w:val="24"/>
          <w:szCs w:val="24"/>
        </w:rPr>
        <w:t>Attīstības programmu paredzēts izstrādāt kā jaunu plānošanas dokumentu</w:t>
      </w:r>
      <w:r>
        <w:rPr>
          <w:rFonts w:ascii="Times New Roman" w:eastAsia="Times New Roman" w:hAnsi="Times New Roman"/>
          <w:sz w:val="24"/>
          <w:szCs w:val="24"/>
        </w:rPr>
        <w:t xml:space="preserve"> ar mērķi definēt vidēja termiņa prioritātes un pasākumu kopumu, lai sasniegtu Ilgtspējīgas attīstības stratēģijā izvirzītos stratēģiskos mērķus un vīziju.</w:t>
      </w:r>
      <w:r>
        <w:rPr>
          <w:rFonts w:ascii="Times New Roman" w:hAnsi="Times New Roman"/>
          <w:sz w:val="24"/>
          <w:szCs w:val="24"/>
        </w:rPr>
        <w:t xml:space="preserve"> Attīstības programma ir plānošanas dokuments, ko apstiprina vietējā pašvaldība, un tās realizācija var notikt atbilstoši spēkā jau esošajiem hierarhiski augstākiem pašvaldības plānošanas dokumentiem</w:t>
      </w:r>
      <w:r>
        <w:rPr>
          <w:rFonts w:ascii="Times New Roman" w:eastAsia="Times New Roman" w:hAnsi="Times New Roman"/>
          <w:sz w:val="24"/>
          <w:szCs w:val="24"/>
        </w:rPr>
        <w:t>, proti: Mārupes novada ilgtspējīgas attīstības stratēģija 2013.-2026. gadam</w:t>
      </w:r>
      <w:r>
        <w:rPr>
          <w:rFonts w:ascii="Times New Roman" w:eastAsia="Times New Roman" w:hAnsi="Times New Roman"/>
          <w:color w:val="000000"/>
          <w:sz w:val="24"/>
          <w:szCs w:val="24"/>
        </w:rPr>
        <w:t xml:space="preserve"> un spēkā esošajais </w:t>
      </w:r>
      <w:r>
        <w:rPr>
          <w:rFonts w:ascii="Times New Roman" w:hAnsi="Times New Roman"/>
          <w:sz w:val="24"/>
          <w:szCs w:val="24"/>
        </w:rPr>
        <w:t>Mārupes novada teritorijas plānojums 2014-2026. gadam (teritorijas plānojuma grozījumi šobrīd ir tikai izstrādes procesā un</w:t>
      </w:r>
      <w:r>
        <w:rPr>
          <w:rFonts w:ascii="Times New Roman" w:eastAsia="Times New Roman" w:hAnsi="Times New Roman"/>
          <w:sz w:val="24"/>
          <w:szCs w:val="24"/>
        </w:rPr>
        <w:t xml:space="preserve"> tiem tiek veikts arī Stratēģiskais novērtējums). </w:t>
      </w:r>
      <w:r>
        <w:rPr>
          <w:rFonts w:ascii="Times New Roman" w:hAnsi="Times New Roman"/>
          <w:bCs/>
          <w:sz w:val="24"/>
          <w:szCs w:val="24"/>
        </w:rPr>
        <w:t xml:space="preserve">Iepriekšējā plānošanas periodā </w:t>
      </w:r>
      <w:r>
        <w:rPr>
          <w:rFonts w:ascii="Times New Roman" w:hAnsi="Times New Roman"/>
          <w:sz w:val="24"/>
          <w:szCs w:val="24"/>
        </w:rPr>
        <w:t xml:space="preserve">Mārupes novada </w:t>
      </w:r>
      <w:r>
        <w:rPr>
          <w:rFonts w:ascii="Times New Roman" w:eastAsia="Times New Roman" w:hAnsi="Times New Roman"/>
          <w:color w:val="000000"/>
          <w:sz w:val="24"/>
          <w:szCs w:val="24"/>
        </w:rPr>
        <w:t>attīstības programmai 2013.-2020. gadam</w:t>
      </w:r>
      <w:r>
        <w:rPr>
          <w:rFonts w:ascii="Times New Roman" w:hAnsi="Times New Roman"/>
          <w:sz w:val="24"/>
          <w:szCs w:val="24"/>
        </w:rPr>
        <w:t xml:space="preserve"> Stratēģiskais novērtējums netika piemērots, attiecīgi šajā gadījumā nevar balstīties uz vides apsvērumiem, kas jau būtu ņemti vērā (nosakot prioritātes infrastruktūras attīstībai iepriekš).</w:t>
      </w:r>
      <w:r>
        <w:rPr>
          <w:rFonts w:ascii="Times New Roman" w:eastAsia="Times New Roman" w:hAnsi="Times New Roman"/>
          <w:sz w:val="24"/>
          <w:szCs w:val="24"/>
        </w:rPr>
        <w:t xml:space="preserve"> Daļa no iepriekš plānotajiem projektiem varētu būt jau realizēta vai to realizācijas uzsākta</w:t>
      </w:r>
      <w:r>
        <w:rPr>
          <w:rStyle w:val="Vresatsauce"/>
          <w:rFonts w:ascii="Times New Roman" w:eastAsia="Times New Roman" w:hAnsi="Times New Roman"/>
          <w:sz w:val="24"/>
          <w:szCs w:val="24"/>
        </w:rPr>
        <w:footnoteReference w:id="3"/>
      </w:r>
      <w:r>
        <w:rPr>
          <w:rFonts w:ascii="Times New Roman" w:eastAsia="Times New Roman" w:hAnsi="Times New Roman"/>
          <w:sz w:val="24"/>
          <w:szCs w:val="24"/>
        </w:rPr>
        <w:t xml:space="preserve">, </w:t>
      </w:r>
      <w:r>
        <w:rPr>
          <w:rFonts w:ascii="Times New Roman" w:hAnsi="Times New Roman"/>
          <w:sz w:val="24"/>
          <w:szCs w:val="24"/>
        </w:rPr>
        <w:t xml:space="preserve">tomēr </w:t>
      </w:r>
      <w:r>
        <w:rPr>
          <w:rFonts w:ascii="Times New Roman" w:eastAsia="Times New Roman" w:hAnsi="Times New Roman"/>
          <w:sz w:val="24"/>
          <w:szCs w:val="24"/>
        </w:rPr>
        <w:t xml:space="preserve">ar plānošanas dokumentu ir paredzēta plānoto rīcību kopuma aktualizācija. </w:t>
      </w:r>
      <w:r>
        <w:rPr>
          <w:rFonts w:ascii="Times New Roman" w:hAnsi="Times New Roman"/>
          <w:bCs/>
          <w:sz w:val="24"/>
          <w:szCs w:val="24"/>
        </w:rPr>
        <w:t xml:space="preserve">Attīstības programma var radīt </w:t>
      </w:r>
      <w:r>
        <w:rPr>
          <w:rFonts w:ascii="Times New Roman" w:hAnsi="Times New Roman"/>
          <w:sz w:val="24"/>
          <w:szCs w:val="24"/>
        </w:rPr>
        <w:t xml:space="preserve">priekšnoteikumus vidi ietekmējošu projektu realizācijai, kuru īstenošana atkarīga no virzieniem, kas kā prioritāri noteikti ilgtspējīgas attīstības stratēģijā. </w:t>
      </w:r>
    </w:p>
    <w:p w14:paraId="439F8CDA" w14:textId="77777777" w:rsidR="00DE7A79" w:rsidRDefault="00DE7A79" w:rsidP="0027134D">
      <w:pPr>
        <w:numPr>
          <w:ilvl w:val="1"/>
          <w:numId w:val="5"/>
        </w:numPr>
        <w:spacing w:before="120" w:after="0" w:line="240" w:lineRule="auto"/>
        <w:ind w:left="851"/>
        <w:jc w:val="both"/>
        <w:rPr>
          <w:rFonts w:ascii="Times New Roman" w:eastAsia="Times New Roman" w:hAnsi="Times New Roman"/>
          <w:sz w:val="24"/>
          <w:szCs w:val="24"/>
        </w:rPr>
      </w:pPr>
      <w:r>
        <w:rPr>
          <w:rFonts w:ascii="Times New Roman" w:eastAsia="Times New Roman" w:hAnsi="Times New Roman"/>
          <w:sz w:val="24"/>
          <w:szCs w:val="24"/>
        </w:rPr>
        <w:t>Kā izriet no Mārupes novada ilgtspējīgas attīstības stratēģijas 2013.-2026. gadam, novada e</w:t>
      </w:r>
      <w:r>
        <w:rPr>
          <w:rFonts w:ascii="Times New Roman" w:hAnsi="Times New Roman"/>
          <w:sz w:val="24"/>
          <w:szCs w:val="24"/>
        </w:rPr>
        <w:t>konomiskās izaugsmes pamatā ir gan augsti attīstīta intensīva lauksaimniecība, gan tikpat svarīga un strauji augoša nozare ir transporta infrastruktūra ar nozīmīgu transporta mezglu – starptautisko lidostu „</w:t>
      </w:r>
      <w:r>
        <w:rPr>
          <w:rFonts w:ascii="Times New Roman" w:hAnsi="Times New Roman"/>
          <w:i/>
          <w:sz w:val="24"/>
          <w:szCs w:val="24"/>
        </w:rPr>
        <w:t>Rīga</w:t>
      </w:r>
      <w:r>
        <w:rPr>
          <w:rFonts w:ascii="Times New Roman" w:hAnsi="Times New Roman"/>
          <w:sz w:val="24"/>
          <w:szCs w:val="24"/>
        </w:rPr>
        <w:t>” (un nozīmīgiem sauszemes transporta savienojumiem), ar ko cieši saistīti loģistikas objekti, kas izvietojami gar valsts autoceļiem un lidostas tuvumā. Turpat norādīts, ka būtiska loma ir ekskluzīvu tirdzniecības, pakalpojumu un biroju objektu attīstībai Rīgas robežas un starptautiskās lidostas „</w:t>
      </w:r>
      <w:r>
        <w:rPr>
          <w:rFonts w:ascii="Times New Roman" w:hAnsi="Times New Roman"/>
          <w:i/>
          <w:sz w:val="24"/>
          <w:szCs w:val="24"/>
        </w:rPr>
        <w:t>Rīga</w:t>
      </w:r>
      <w:r>
        <w:rPr>
          <w:rFonts w:ascii="Times New Roman" w:hAnsi="Times New Roman"/>
          <w:sz w:val="24"/>
          <w:szCs w:val="24"/>
        </w:rPr>
        <w:t xml:space="preserve">” tuvumā, jo vienkārša pieejamība ir viens no veiksmīgas funkcionēšanas pamatnosacījumiem. No minētā izriet arī novada attīstības mērķi transporta jomā – paredzēt ekonomiskajai attīstībai atbilstošu infrastruktūru – un ar to saistās vides problēmas, jo novads atrodas Rīgas tuvumā, palielinās iedzīvotāju skaits, mainās apdzīvotības struktūra (ilgtspējīgas attīstības stratēģijā noteikts, ka veidojams jauns ciems – Vētras ciems). Atbilstošas infrastruktūras plānošana un paredzēšana dažādo interešu salāgošanai ir būtiska, un arī ilgtspējīgas attīstības stratēģijā </w:t>
      </w:r>
      <w:r>
        <w:rPr>
          <w:rFonts w:ascii="Times New Roman" w:eastAsia="Times New Roman" w:hAnsi="Times New Roman"/>
          <w:sz w:val="24"/>
          <w:szCs w:val="24"/>
        </w:rPr>
        <w:t>atzīmēts, ka nepieciešama</w:t>
      </w:r>
      <w:r>
        <w:rPr>
          <w:rFonts w:ascii="Times New Roman" w:hAnsi="Times New Roman"/>
          <w:sz w:val="24"/>
          <w:szCs w:val="24"/>
        </w:rPr>
        <w:t xml:space="preserve"> ielu un ceļu hierarhiska sakārtošana, lai nodrošinātu tranzīta transporta un vietējā transporta plūsmu sadalīšanu, tādejādi </w:t>
      </w:r>
      <w:r>
        <w:rPr>
          <w:rFonts w:ascii="Times New Roman" w:hAnsi="Times New Roman"/>
          <w:sz w:val="24"/>
          <w:szCs w:val="24"/>
        </w:rPr>
        <w:lastRenderedPageBreak/>
        <w:t xml:space="preserve">nodalot augstas un samazinātas satiksmes intensitātes zonas atkarībā no teritorijas izmantošanas specifikas. </w:t>
      </w:r>
    </w:p>
    <w:p w14:paraId="5AEB4E87" w14:textId="77777777" w:rsidR="00DE7A79" w:rsidRDefault="00DE7A79" w:rsidP="0027134D">
      <w:pPr>
        <w:numPr>
          <w:ilvl w:val="1"/>
          <w:numId w:val="5"/>
        </w:numPr>
        <w:spacing w:before="120" w:after="0" w:line="240" w:lineRule="auto"/>
        <w:ind w:left="851"/>
        <w:jc w:val="both"/>
        <w:rPr>
          <w:rFonts w:ascii="Times New Roman" w:eastAsia="Times New Roman" w:hAnsi="Times New Roman"/>
          <w:sz w:val="24"/>
          <w:szCs w:val="24"/>
        </w:rPr>
      </w:pPr>
      <w:r>
        <w:rPr>
          <w:rFonts w:ascii="Times New Roman" w:hAnsi="Times New Roman"/>
          <w:sz w:val="24"/>
          <w:szCs w:val="24"/>
        </w:rPr>
        <w:t xml:space="preserve">Ievērojot minēto, Birojam nav pamata nonākt pie secinājuma, ka ar </w:t>
      </w:r>
      <w:r>
        <w:rPr>
          <w:rFonts w:ascii="Times New Roman" w:eastAsia="Times New Roman" w:hAnsi="Times New Roman"/>
          <w:sz w:val="24"/>
          <w:szCs w:val="24"/>
        </w:rPr>
        <w:t>Attīstības programmu nevarētu būt saistīti risinājumi, kas aptver Novērtējuma likuma 4. panta trešās daļas 1. punktā noteiktās jomas un prasa pārdomātu, ilgtspējīgu plānošanu. Arī institūcijas, ar kurām veiktas konsultācijas (Veselības inspekcija, VVD Lielrīgas RVP), saglabā piesardzību, un norāda uz kompleksiem jautājumiem, kas saistīti ar novada attīstību un atrašanās vietu.</w:t>
      </w:r>
    </w:p>
    <w:p w14:paraId="103067E3" w14:textId="77777777" w:rsidR="00DE7A79" w:rsidRDefault="00DE7A79" w:rsidP="0027134D">
      <w:pPr>
        <w:numPr>
          <w:ilvl w:val="0"/>
          <w:numId w:val="5"/>
        </w:numPr>
        <w:spacing w:before="120" w:after="0" w:line="240" w:lineRule="auto"/>
        <w:jc w:val="both"/>
        <w:rPr>
          <w:rFonts w:ascii="Times New Roman" w:eastAsia="Calibri" w:hAnsi="Times New Roman"/>
          <w:sz w:val="24"/>
          <w:szCs w:val="24"/>
        </w:rPr>
      </w:pPr>
      <w:r>
        <w:rPr>
          <w:rFonts w:ascii="Times New Roman" w:eastAsia="Times New Roman" w:hAnsi="Times New Roman"/>
          <w:sz w:val="24"/>
          <w:szCs w:val="24"/>
        </w:rPr>
        <w:t xml:space="preserve">Ņemot vērā iepriekš minēto, Birojs </w:t>
      </w:r>
      <w:r>
        <w:rPr>
          <w:rFonts w:ascii="Times New Roman" w:hAnsi="Times New Roman"/>
          <w:sz w:val="24"/>
          <w:szCs w:val="24"/>
        </w:rPr>
        <w:t>saskaņā ar Likuma 23.</w:t>
      </w:r>
      <w:r>
        <w:rPr>
          <w:rFonts w:ascii="Times New Roman" w:hAnsi="Times New Roman"/>
          <w:bCs/>
          <w:sz w:val="24"/>
          <w:szCs w:val="24"/>
        </w:rPr>
        <w:t xml:space="preserve"> divi prim </w:t>
      </w:r>
      <w:r>
        <w:rPr>
          <w:rFonts w:ascii="Times New Roman" w:hAnsi="Times New Roman"/>
          <w:sz w:val="24"/>
          <w:szCs w:val="24"/>
        </w:rPr>
        <w:t xml:space="preserve">panta 1), 2), 3) un 4) punkta nosacījumiem, konstatē, ka </w:t>
      </w:r>
      <w:r>
        <w:rPr>
          <w:rFonts w:ascii="Times New Roman" w:eastAsia="Times New Roman" w:hAnsi="Times New Roman"/>
          <w:sz w:val="24"/>
          <w:szCs w:val="24"/>
        </w:rPr>
        <w:t xml:space="preserve">Mārupes novada attīstības programmai 2020. - 2026. gadam </w:t>
      </w:r>
      <w:r>
        <w:rPr>
          <w:rFonts w:ascii="Times New Roman" w:hAnsi="Times New Roman"/>
          <w:sz w:val="24"/>
          <w:szCs w:val="24"/>
        </w:rPr>
        <w:t xml:space="preserve">Stratēģiskais novērtējums </w:t>
      </w:r>
      <w:r>
        <w:rPr>
          <w:rFonts w:ascii="Times New Roman" w:eastAsia="Times New Roman" w:hAnsi="Times New Roman"/>
          <w:sz w:val="24"/>
          <w:szCs w:val="24"/>
        </w:rPr>
        <w:t xml:space="preserve">konkrētajā gadījumā ir nepieciešams </w:t>
      </w:r>
      <w:r>
        <w:rPr>
          <w:rFonts w:ascii="Times New Roman" w:hAnsi="Times New Roman"/>
          <w:sz w:val="24"/>
          <w:szCs w:val="24"/>
        </w:rPr>
        <w:t>Stratēģiskais novērtējums veicams atbilstoši Likuma 23.</w:t>
      </w:r>
      <w:r>
        <w:rPr>
          <w:rFonts w:ascii="Times New Roman" w:hAnsi="Times New Roman"/>
          <w:sz w:val="24"/>
          <w:szCs w:val="24"/>
          <w:vertAlign w:val="superscript"/>
        </w:rPr>
        <w:t xml:space="preserve"> </w:t>
      </w:r>
      <w:r>
        <w:rPr>
          <w:rFonts w:ascii="Times New Roman" w:hAnsi="Times New Roman"/>
          <w:sz w:val="24"/>
          <w:szCs w:val="24"/>
        </w:rPr>
        <w:t>pieci prim pantā noteiktajam, t. sk., s</w:t>
      </w:r>
      <w:r>
        <w:rPr>
          <w:rFonts w:ascii="Times New Roman" w:hAnsi="Times New Roman"/>
          <w:bCs/>
          <w:sz w:val="24"/>
          <w:szCs w:val="24"/>
        </w:rPr>
        <w:t xml:space="preserve">agatavojot </w:t>
      </w:r>
      <w:r>
        <w:rPr>
          <w:rFonts w:ascii="Times New Roman" w:hAnsi="Times New Roman"/>
          <w:sz w:val="24"/>
          <w:szCs w:val="24"/>
        </w:rPr>
        <w:t xml:space="preserve">plānošanas dokumenta </w:t>
      </w:r>
      <w:r>
        <w:rPr>
          <w:rFonts w:ascii="Times New Roman" w:hAnsi="Times New Roman"/>
          <w:bCs/>
          <w:sz w:val="24"/>
          <w:szCs w:val="24"/>
        </w:rPr>
        <w:t>vides pārskatu, jāņem vērā Likuma 23.</w:t>
      </w:r>
      <w:r>
        <w:rPr>
          <w:rFonts w:ascii="Times New Roman" w:hAnsi="Times New Roman"/>
          <w:sz w:val="24"/>
          <w:szCs w:val="24"/>
        </w:rPr>
        <w:t xml:space="preserve"> pieci prim</w:t>
      </w:r>
      <w:r>
        <w:rPr>
          <w:rFonts w:ascii="Times New Roman" w:hAnsi="Times New Roman"/>
          <w:bCs/>
          <w:sz w:val="24"/>
          <w:szCs w:val="24"/>
        </w:rPr>
        <w:t xml:space="preserve"> panta pirmajā daļā noteiktais, ka vides pārskatā, lai izvairītos no informācijas dublēšanās, iekļauj tikai tādu informāciju, kas nepieciešama attiecīgajā plānošanas stadijā, kā arī izmanto informāciju, kas iegūta iepriekšējās plānošanas stadijās</w:t>
      </w:r>
      <w:r>
        <w:rPr>
          <w:rFonts w:ascii="Times New Roman" w:hAnsi="Times New Roman"/>
          <w:sz w:val="24"/>
          <w:szCs w:val="24"/>
        </w:rPr>
        <w:t xml:space="preserve">, </w:t>
      </w:r>
      <w:r>
        <w:rPr>
          <w:rFonts w:ascii="Times New Roman" w:hAnsi="Times New Roman"/>
          <w:bCs/>
          <w:sz w:val="24"/>
          <w:szCs w:val="24"/>
        </w:rPr>
        <w:t>iekļaujot nepieciešamo informāciju atbilstošā detalizācijas pakāpē, kas ļauj novērtēt plānošanas dokumentā konkrētās paredzētās darbības</w:t>
      </w:r>
      <w:r>
        <w:rPr>
          <w:rFonts w:ascii="Times New Roman" w:hAnsi="Times New Roman"/>
          <w:sz w:val="24"/>
          <w:szCs w:val="24"/>
        </w:rPr>
        <w:t xml:space="preserve">. </w:t>
      </w:r>
    </w:p>
    <w:p w14:paraId="2C0E36F3" w14:textId="77777777" w:rsidR="00DE7A79" w:rsidRDefault="00DE7A79" w:rsidP="00DE7A79">
      <w:pPr>
        <w:spacing w:before="240"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Piemērotās tiesību normas:</w:t>
      </w:r>
    </w:p>
    <w:p w14:paraId="385EC6B2" w14:textId="77777777" w:rsidR="00DE7A79" w:rsidRDefault="00DE7A79" w:rsidP="0027134D">
      <w:pPr>
        <w:numPr>
          <w:ilvl w:val="0"/>
          <w:numId w:val="6"/>
        </w:numPr>
        <w:spacing w:before="120" w:after="0" w:line="240" w:lineRule="auto"/>
        <w:ind w:left="714" w:hanging="357"/>
        <w:jc w:val="both"/>
        <w:rPr>
          <w:rFonts w:ascii="Times New Roman" w:eastAsia="Times New Roman" w:hAnsi="Times New Roman"/>
          <w:sz w:val="24"/>
          <w:szCs w:val="24"/>
        </w:rPr>
      </w:pPr>
      <w:r>
        <w:rPr>
          <w:rFonts w:ascii="Times New Roman" w:hAnsi="Times New Roman"/>
          <w:sz w:val="24"/>
          <w:szCs w:val="24"/>
        </w:rPr>
        <w:t xml:space="preserve">Likuma </w:t>
      </w:r>
      <w:r>
        <w:rPr>
          <w:rFonts w:ascii="Times New Roman" w:eastAsia="Times New Roman" w:hAnsi="Times New Roman"/>
          <w:i/>
          <w:sz w:val="24"/>
          <w:szCs w:val="24"/>
        </w:rPr>
        <w:t>“Par ietekmes uz vidi novērtējumu”</w:t>
      </w:r>
      <w:r>
        <w:rPr>
          <w:rFonts w:ascii="Times New Roman" w:eastAsia="Times New Roman" w:hAnsi="Times New Roman"/>
          <w:sz w:val="24"/>
          <w:szCs w:val="24"/>
        </w:rPr>
        <w:t xml:space="preserve"> 4. pants, 23.</w:t>
      </w:r>
      <w:r>
        <w:rPr>
          <w:rFonts w:ascii="Times New Roman" w:hAnsi="Times New Roman"/>
          <w:bCs/>
          <w:sz w:val="24"/>
          <w:szCs w:val="24"/>
        </w:rPr>
        <w:t xml:space="preserve"> divi prim </w:t>
      </w:r>
      <w:r>
        <w:rPr>
          <w:rFonts w:ascii="Times New Roman" w:eastAsia="Times New Roman" w:hAnsi="Times New Roman"/>
          <w:sz w:val="24"/>
          <w:szCs w:val="24"/>
        </w:rPr>
        <w:t>pants, 23.</w:t>
      </w:r>
      <w:r>
        <w:rPr>
          <w:rFonts w:ascii="Times New Roman" w:hAnsi="Times New Roman"/>
          <w:bCs/>
          <w:sz w:val="24"/>
          <w:szCs w:val="24"/>
        </w:rPr>
        <w:t xml:space="preserve"> trīs prim </w:t>
      </w:r>
      <w:r>
        <w:rPr>
          <w:rFonts w:ascii="Times New Roman" w:eastAsia="Times New Roman" w:hAnsi="Times New Roman"/>
          <w:sz w:val="24"/>
          <w:szCs w:val="24"/>
        </w:rPr>
        <w:t>pants;</w:t>
      </w:r>
    </w:p>
    <w:p w14:paraId="26F959E8" w14:textId="77777777" w:rsidR="00DE7A79" w:rsidRDefault="00DE7A79" w:rsidP="0027134D">
      <w:pPr>
        <w:numPr>
          <w:ilvl w:val="0"/>
          <w:numId w:val="6"/>
        </w:num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Ministru kabineta 2004. gada 23. marta noteikumu Nr. 157 </w:t>
      </w:r>
      <w:r>
        <w:rPr>
          <w:rFonts w:ascii="Times New Roman" w:eastAsia="Times New Roman" w:hAnsi="Times New Roman"/>
          <w:bCs/>
          <w:i/>
          <w:sz w:val="24"/>
          <w:szCs w:val="24"/>
        </w:rPr>
        <w:t>„Kārtība, kādā veicams ietekmes uz vidi stratēģiskais novērtējums”</w:t>
      </w:r>
      <w:r>
        <w:rPr>
          <w:rFonts w:ascii="Times New Roman" w:eastAsia="Times New Roman" w:hAnsi="Times New Roman"/>
          <w:bCs/>
          <w:sz w:val="24"/>
          <w:szCs w:val="24"/>
        </w:rPr>
        <w:t xml:space="preserve"> 5., 6., 7. punkts;</w:t>
      </w:r>
    </w:p>
    <w:p w14:paraId="46FAD872" w14:textId="77777777" w:rsidR="00DE7A79" w:rsidRDefault="00DE7A79" w:rsidP="0027134D">
      <w:pPr>
        <w:numPr>
          <w:ilvl w:val="0"/>
          <w:numId w:val="6"/>
        </w:numPr>
        <w:spacing w:after="0" w:line="240" w:lineRule="auto"/>
        <w:ind w:left="714" w:hanging="357"/>
        <w:jc w:val="both"/>
        <w:rPr>
          <w:rFonts w:ascii="Times New Roman" w:eastAsia="Times New Roman" w:hAnsi="Times New Roman"/>
          <w:sz w:val="24"/>
          <w:szCs w:val="24"/>
        </w:rPr>
      </w:pPr>
      <w:r>
        <w:rPr>
          <w:rFonts w:ascii="Times New Roman" w:eastAsia="Times New Roman" w:hAnsi="Times New Roman"/>
          <w:sz w:val="24"/>
          <w:szCs w:val="24"/>
        </w:rPr>
        <w:t>Aizsargjoslu likums;</w:t>
      </w:r>
    </w:p>
    <w:p w14:paraId="204E6BFA" w14:textId="77777777" w:rsidR="00DE7A79" w:rsidRDefault="00DE7A79" w:rsidP="0027134D">
      <w:pPr>
        <w:numPr>
          <w:ilvl w:val="0"/>
          <w:numId w:val="6"/>
        </w:numPr>
        <w:spacing w:after="0" w:line="240" w:lineRule="auto"/>
        <w:jc w:val="both"/>
        <w:rPr>
          <w:rFonts w:ascii="Times New Roman" w:eastAsia="Times New Roman" w:hAnsi="Times New Roman"/>
          <w:bCs/>
          <w:sz w:val="24"/>
          <w:szCs w:val="24"/>
        </w:rPr>
      </w:pPr>
      <w:r>
        <w:rPr>
          <w:rFonts w:ascii="Times New Roman" w:hAnsi="Times New Roman"/>
          <w:sz w:val="24"/>
          <w:szCs w:val="24"/>
        </w:rPr>
        <w:t xml:space="preserve">Likums </w:t>
      </w:r>
      <w:r>
        <w:rPr>
          <w:rFonts w:ascii="Times New Roman" w:hAnsi="Times New Roman"/>
          <w:i/>
          <w:sz w:val="24"/>
          <w:szCs w:val="24"/>
        </w:rPr>
        <w:t>„Par īpaši aizsargājamām dabas teritorijām”</w:t>
      </w:r>
      <w:r>
        <w:rPr>
          <w:rFonts w:ascii="Times New Roman" w:hAnsi="Times New Roman"/>
          <w:sz w:val="24"/>
          <w:szCs w:val="24"/>
        </w:rPr>
        <w:t>;</w:t>
      </w:r>
    </w:p>
    <w:p w14:paraId="7B911222" w14:textId="77777777" w:rsidR="00DE7A79" w:rsidRDefault="00DE7A79" w:rsidP="0027134D">
      <w:pPr>
        <w:numPr>
          <w:ilvl w:val="0"/>
          <w:numId w:val="6"/>
        </w:numPr>
        <w:spacing w:after="0" w:line="240" w:lineRule="auto"/>
        <w:jc w:val="both"/>
        <w:rPr>
          <w:rFonts w:ascii="Times New Roman" w:eastAsia="Times New Roman" w:hAnsi="Times New Roman"/>
          <w:bCs/>
          <w:sz w:val="24"/>
          <w:szCs w:val="24"/>
        </w:rPr>
      </w:pPr>
      <w:r>
        <w:rPr>
          <w:rFonts w:ascii="Times New Roman" w:hAnsi="Times New Roman"/>
          <w:sz w:val="24"/>
          <w:szCs w:val="24"/>
        </w:rPr>
        <w:t xml:space="preserve">Likums </w:t>
      </w:r>
      <w:r>
        <w:rPr>
          <w:rFonts w:ascii="Times New Roman" w:hAnsi="Times New Roman"/>
          <w:i/>
          <w:sz w:val="24"/>
          <w:szCs w:val="24"/>
        </w:rPr>
        <w:t>“Sugu un biotopu aizsardzības likums”</w:t>
      </w:r>
      <w:r>
        <w:rPr>
          <w:rFonts w:ascii="Times New Roman" w:hAnsi="Times New Roman"/>
          <w:sz w:val="24"/>
          <w:szCs w:val="24"/>
        </w:rPr>
        <w:t>;</w:t>
      </w:r>
    </w:p>
    <w:p w14:paraId="0771AB06" w14:textId="77777777" w:rsidR="00DE7A79" w:rsidRDefault="00DE7A79" w:rsidP="0027134D">
      <w:pPr>
        <w:numPr>
          <w:ilvl w:val="0"/>
          <w:numId w:val="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Teritorijas attīstības plānošanas likums;</w:t>
      </w:r>
    </w:p>
    <w:p w14:paraId="2EBAC4A5" w14:textId="77777777" w:rsidR="00DE7A79" w:rsidRDefault="00DE7A79" w:rsidP="0027134D">
      <w:pPr>
        <w:numPr>
          <w:ilvl w:val="0"/>
          <w:numId w:val="6"/>
        </w:numPr>
        <w:spacing w:after="0" w:line="240" w:lineRule="auto"/>
        <w:jc w:val="both"/>
        <w:rPr>
          <w:rFonts w:ascii="Times New Roman" w:eastAsia="Calibri" w:hAnsi="Times New Roman"/>
          <w:i/>
          <w:sz w:val="24"/>
          <w:szCs w:val="24"/>
        </w:rPr>
      </w:pPr>
      <w:r>
        <w:rPr>
          <w:rFonts w:ascii="Times New Roman" w:hAnsi="Times New Roman"/>
          <w:sz w:val="24"/>
          <w:szCs w:val="24"/>
        </w:rPr>
        <w:t xml:space="preserve">Ministru kabineta 1999. gada 15. jūnija noteikumi Nr.212 </w:t>
      </w:r>
      <w:r>
        <w:rPr>
          <w:rFonts w:ascii="Times New Roman" w:hAnsi="Times New Roman"/>
          <w:i/>
          <w:sz w:val="24"/>
          <w:szCs w:val="24"/>
        </w:rPr>
        <w:t>„Noteikumi par dabas liegumiem”</w:t>
      </w:r>
      <w:r>
        <w:rPr>
          <w:rFonts w:ascii="Times New Roman" w:hAnsi="Times New Roman"/>
          <w:sz w:val="24"/>
          <w:szCs w:val="24"/>
        </w:rPr>
        <w:t>;</w:t>
      </w:r>
    </w:p>
    <w:p w14:paraId="4E16C203" w14:textId="77777777" w:rsidR="00DE7A79" w:rsidRDefault="00DE7A79" w:rsidP="0027134D">
      <w:pPr>
        <w:numPr>
          <w:ilvl w:val="0"/>
          <w:numId w:val="6"/>
        </w:numPr>
        <w:spacing w:after="0" w:line="240" w:lineRule="auto"/>
        <w:jc w:val="both"/>
        <w:rPr>
          <w:rFonts w:ascii="Times New Roman" w:hAnsi="Times New Roman"/>
          <w:bCs/>
          <w:sz w:val="24"/>
          <w:szCs w:val="24"/>
        </w:rPr>
      </w:pPr>
      <w:r>
        <w:rPr>
          <w:rFonts w:ascii="Times New Roman" w:hAnsi="Times New Roman"/>
          <w:sz w:val="24"/>
          <w:szCs w:val="24"/>
        </w:rPr>
        <w:t xml:space="preserve">Ministru kabineta 2010. gada 16. marta noteikumi Nr. 264 </w:t>
      </w:r>
      <w:r>
        <w:rPr>
          <w:rFonts w:ascii="Times New Roman" w:hAnsi="Times New Roman"/>
          <w:i/>
          <w:sz w:val="24"/>
          <w:szCs w:val="24"/>
        </w:rPr>
        <w:t>“Īpaši aizsargājamo dabas teritoriju vispārējie aizsardzības un izmantošanas noteikumi”</w:t>
      </w:r>
      <w:r>
        <w:rPr>
          <w:rFonts w:ascii="Times New Roman" w:hAnsi="Times New Roman"/>
          <w:sz w:val="24"/>
          <w:szCs w:val="24"/>
        </w:rPr>
        <w:t>;</w:t>
      </w:r>
    </w:p>
    <w:p w14:paraId="5A1DBF49" w14:textId="77777777" w:rsidR="00DE7A79" w:rsidRDefault="00DE7A79" w:rsidP="0027134D">
      <w:pPr>
        <w:numPr>
          <w:ilvl w:val="0"/>
          <w:numId w:val="6"/>
        </w:numPr>
        <w:spacing w:after="6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Ministru kabineta 2013. gada 30. aprīļa noteikumi Nr. 240 </w:t>
      </w:r>
      <w:r>
        <w:rPr>
          <w:rFonts w:ascii="Times New Roman" w:eastAsia="Times New Roman" w:hAnsi="Times New Roman"/>
          <w:i/>
          <w:sz w:val="24"/>
          <w:szCs w:val="24"/>
        </w:rPr>
        <w:t>„Vispārējie teritorijas plānošanas, izmantošanas un apbūves noteikumi”</w:t>
      </w:r>
      <w:r>
        <w:rPr>
          <w:rFonts w:ascii="Times New Roman" w:eastAsia="Times New Roman" w:hAnsi="Times New Roman"/>
          <w:sz w:val="24"/>
          <w:szCs w:val="24"/>
        </w:rPr>
        <w:t>;</w:t>
      </w:r>
    </w:p>
    <w:p w14:paraId="42403753" w14:textId="77777777" w:rsidR="00DE7A79" w:rsidRDefault="00DE7A79" w:rsidP="0027134D">
      <w:pPr>
        <w:numPr>
          <w:ilvl w:val="0"/>
          <w:numId w:val="6"/>
        </w:numPr>
        <w:spacing w:after="60" w:line="240" w:lineRule="auto"/>
        <w:jc w:val="both"/>
        <w:rPr>
          <w:rFonts w:ascii="Times New Roman" w:eastAsia="Times New Roman" w:hAnsi="Times New Roman"/>
          <w:sz w:val="24"/>
          <w:szCs w:val="24"/>
        </w:rPr>
      </w:pPr>
      <w:r>
        <w:rPr>
          <w:rFonts w:ascii="Times New Roman" w:eastAsia="Times New Roman" w:hAnsi="Times New Roman"/>
          <w:sz w:val="24"/>
          <w:szCs w:val="24"/>
        </w:rPr>
        <w:t>Ministru kabineta 2014. gada 14. oktobra noteikumi Nr. 628 „</w:t>
      </w:r>
      <w:r>
        <w:rPr>
          <w:rFonts w:ascii="Times New Roman" w:eastAsia="Times New Roman" w:hAnsi="Times New Roman"/>
          <w:i/>
          <w:sz w:val="24"/>
          <w:szCs w:val="24"/>
        </w:rPr>
        <w:t>Noteikumi par pašvaldību teritorijas attīstības plānošanas dokumentiem</w:t>
      </w:r>
      <w:r>
        <w:rPr>
          <w:rFonts w:ascii="Times New Roman" w:eastAsia="Times New Roman" w:hAnsi="Times New Roman"/>
          <w:sz w:val="24"/>
          <w:szCs w:val="24"/>
        </w:rPr>
        <w:t>”.</w:t>
      </w:r>
    </w:p>
    <w:p w14:paraId="349742E5" w14:textId="77777777" w:rsidR="00DE7A79" w:rsidRDefault="00DE7A79" w:rsidP="00DE7A79">
      <w:pPr>
        <w:tabs>
          <w:tab w:val="left" w:pos="5880"/>
        </w:tabs>
        <w:spacing w:after="0" w:line="240" w:lineRule="auto"/>
        <w:jc w:val="both"/>
        <w:rPr>
          <w:rFonts w:ascii="Times New Roman" w:eastAsia="Times New Roman" w:hAnsi="Times New Roman"/>
          <w:b/>
          <w:bCs/>
          <w:sz w:val="24"/>
          <w:szCs w:val="24"/>
        </w:rPr>
      </w:pPr>
    </w:p>
    <w:p w14:paraId="29EE1991" w14:textId="77777777" w:rsidR="00DE7A79" w:rsidRDefault="00DE7A79" w:rsidP="00DE7A79">
      <w:pPr>
        <w:spacing w:after="0" w:line="240" w:lineRule="auto"/>
        <w:jc w:val="both"/>
        <w:rPr>
          <w:rFonts w:ascii="Times New Roman" w:eastAsia="Times New Roman" w:hAnsi="Times New Roman"/>
          <w:b/>
          <w:bCs/>
          <w:sz w:val="24"/>
          <w:szCs w:val="24"/>
        </w:rPr>
      </w:pPr>
    </w:p>
    <w:p w14:paraId="2E57A95E" w14:textId="77777777" w:rsidR="00DE7A79" w:rsidRDefault="00DE7A79" w:rsidP="00DE7A79">
      <w:pPr>
        <w:spacing w:after="0" w:line="240" w:lineRule="auto"/>
        <w:jc w:val="both"/>
        <w:rPr>
          <w:rFonts w:ascii="Times New Roman" w:eastAsia="Times New Roman" w:hAnsi="Times New Roman"/>
          <w:bCs/>
          <w:sz w:val="24"/>
          <w:szCs w:val="24"/>
        </w:rPr>
      </w:pPr>
      <w:r>
        <w:rPr>
          <w:rFonts w:ascii="Times New Roman" w:eastAsia="Times New Roman" w:hAnsi="Times New Roman"/>
          <w:b/>
          <w:bCs/>
          <w:sz w:val="24"/>
          <w:szCs w:val="24"/>
        </w:rPr>
        <w:t>Lēmuma pieņemšanas pamatojums</w:t>
      </w:r>
      <w:r>
        <w:rPr>
          <w:rFonts w:ascii="Times New Roman" w:eastAsia="Times New Roman" w:hAnsi="Times New Roman"/>
          <w:sz w:val="24"/>
          <w:szCs w:val="24"/>
        </w:rPr>
        <w:t>:</w:t>
      </w:r>
      <w:r>
        <w:rPr>
          <w:rFonts w:ascii="Times New Roman" w:eastAsia="Times New Roman" w:hAnsi="Times New Roman"/>
          <w:bCs/>
          <w:sz w:val="24"/>
          <w:szCs w:val="24"/>
        </w:rPr>
        <w:t xml:space="preserve"> </w:t>
      </w:r>
    </w:p>
    <w:p w14:paraId="74093EE1" w14:textId="77777777" w:rsidR="00DE7A79" w:rsidRDefault="00DE7A79" w:rsidP="00DE7A79">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Birojs saskaņā ar Likuma 23.</w:t>
      </w:r>
      <w:r>
        <w:rPr>
          <w:rFonts w:ascii="Times New Roman" w:hAnsi="Times New Roman"/>
          <w:bCs/>
          <w:sz w:val="24"/>
          <w:szCs w:val="24"/>
        </w:rPr>
        <w:t xml:space="preserve"> trīs prim </w:t>
      </w:r>
      <w:r>
        <w:rPr>
          <w:rFonts w:ascii="Times New Roman" w:eastAsia="Times New Roman" w:hAnsi="Times New Roman"/>
          <w:sz w:val="24"/>
          <w:szCs w:val="24"/>
        </w:rPr>
        <w:t xml:space="preserve">pantā noteikto izvērtēja Mārupes novada domes </w:t>
      </w:r>
      <w:r>
        <w:rPr>
          <w:rFonts w:ascii="Times New Roman" w:eastAsia="Times New Roman" w:hAnsi="Times New Roman"/>
          <w:bCs/>
          <w:sz w:val="24"/>
          <w:szCs w:val="24"/>
        </w:rPr>
        <w:t xml:space="preserve">2019. gada 29. aprīļa vēstuli Nr. 1/2-2/128 </w:t>
      </w:r>
      <w:r>
        <w:rPr>
          <w:rFonts w:ascii="Times New Roman" w:eastAsia="Times New Roman" w:hAnsi="Times New Roman"/>
          <w:bCs/>
          <w:i/>
          <w:sz w:val="24"/>
          <w:szCs w:val="24"/>
        </w:rPr>
        <w:t xml:space="preserve">“Par stratēģiskā ietekmes uz vidi novērtējuma procedūru”, </w:t>
      </w:r>
      <w:r>
        <w:rPr>
          <w:rFonts w:ascii="Times New Roman" w:eastAsia="Times New Roman" w:hAnsi="Times New Roman"/>
          <w:bCs/>
          <w:sz w:val="24"/>
          <w:szCs w:val="24"/>
        </w:rPr>
        <w:t xml:space="preserve">iesniegumu </w:t>
      </w:r>
      <w:r>
        <w:rPr>
          <w:rFonts w:ascii="Times New Roman" w:eastAsia="Times New Roman" w:hAnsi="Times New Roman"/>
          <w:bCs/>
          <w:i/>
          <w:sz w:val="24"/>
          <w:szCs w:val="24"/>
        </w:rPr>
        <w:t>“Par attīstības programmas izstrādi Mārupes novadam 2020.-2026. gadam”</w:t>
      </w:r>
      <w:r>
        <w:rPr>
          <w:rFonts w:ascii="Times New Roman" w:eastAsia="Times New Roman" w:hAnsi="Times New Roman"/>
          <w:bCs/>
          <w:sz w:val="24"/>
          <w:szCs w:val="24"/>
        </w:rPr>
        <w:t xml:space="preserve"> un tam pievienoto dokumentāciju par </w:t>
      </w:r>
      <w:r>
        <w:rPr>
          <w:rFonts w:ascii="Times New Roman" w:eastAsia="Times New Roman" w:hAnsi="Times New Roman"/>
          <w:sz w:val="24"/>
          <w:szCs w:val="24"/>
        </w:rPr>
        <w:t xml:space="preserve">Attīstības programmas </w:t>
      </w:r>
      <w:r>
        <w:rPr>
          <w:rFonts w:ascii="Times New Roman" w:eastAsia="Times New Roman" w:hAnsi="Times New Roman"/>
          <w:bCs/>
          <w:sz w:val="24"/>
          <w:szCs w:val="24"/>
        </w:rPr>
        <w:t>izstrādi. Ņemot vērā iesniegto informāciju un Likuma 23.</w:t>
      </w:r>
      <w:r>
        <w:rPr>
          <w:rFonts w:ascii="Times New Roman" w:hAnsi="Times New Roman"/>
          <w:bCs/>
          <w:sz w:val="24"/>
          <w:szCs w:val="24"/>
        </w:rPr>
        <w:t xml:space="preserve"> divi prim </w:t>
      </w:r>
      <w:r>
        <w:rPr>
          <w:rFonts w:ascii="Times New Roman" w:eastAsia="Times New Roman" w:hAnsi="Times New Roman"/>
          <w:bCs/>
          <w:sz w:val="24"/>
          <w:szCs w:val="24"/>
        </w:rPr>
        <w:t>pantā noteiktos stratēģiskā novērtējuma nepieciešamības kritērijus un piemērojot citas iepriekš minētās tiesību normas un lietderības apsvērumus, Birojs atbilstoši Likuma 23.</w:t>
      </w:r>
      <w:r>
        <w:rPr>
          <w:rFonts w:ascii="Times New Roman" w:hAnsi="Times New Roman"/>
          <w:bCs/>
          <w:sz w:val="24"/>
          <w:szCs w:val="24"/>
        </w:rPr>
        <w:t xml:space="preserve"> trīs prim </w:t>
      </w:r>
      <w:r>
        <w:rPr>
          <w:rFonts w:ascii="Times New Roman" w:eastAsia="Times New Roman" w:hAnsi="Times New Roman"/>
          <w:bCs/>
          <w:sz w:val="24"/>
          <w:szCs w:val="24"/>
        </w:rPr>
        <w:t xml:space="preserve">panta 1) punktam </w:t>
      </w:r>
      <w:r>
        <w:rPr>
          <w:rFonts w:ascii="Times New Roman" w:eastAsia="Times New Roman" w:hAnsi="Times New Roman"/>
          <w:bCs/>
          <w:sz w:val="24"/>
          <w:szCs w:val="24"/>
        </w:rPr>
        <w:lastRenderedPageBreak/>
        <w:t>secina, ka plānošanas dokumenta īstenošanai var būt negatīva ietekme uz vidi un tai nepieciešams veikt Stratēģisko novērtējumu</w:t>
      </w:r>
      <w:r>
        <w:rPr>
          <w:rFonts w:ascii="Times New Roman" w:eastAsia="Times New Roman" w:hAnsi="Times New Roman"/>
          <w:sz w:val="24"/>
          <w:szCs w:val="24"/>
        </w:rPr>
        <w:t>.</w:t>
      </w:r>
    </w:p>
    <w:p w14:paraId="21BE45BC" w14:textId="77777777" w:rsidR="00DE7A79" w:rsidRDefault="00DE7A79" w:rsidP="00DE7A79">
      <w:pPr>
        <w:spacing w:after="0" w:line="240" w:lineRule="auto"/>
        <w:jc w:val="both"/>
        <w:rPr>
          <w:rFonts w:ascii="Times New Roman" w:eastAsia="Times New Roman" w:hAnsi="Times New Roman"/>
          <w:b/>
          <w:bCs/>
          <w:sz w:val="24"/>
          <w:szCs w:val="24"/>
        </w:rPr>
      </w:pPr>
    </w:p>
    <w:p w14:paraId="1B860ADA" w14:textId="77777777" w:rsidR="00DE7A79" w:rsidRDefault="00DE7A79" w:rsidP="00DE7A79">
      <w:pPr>
        <w:spacing w:after="0" w:line="240" w:lineRule="auto"/>
        <w:jc w:val="both"/>
        <w:rPr>
          <w:rFonts w:ascii="Times New Roman" w:eastAsia="Times New Roman" w:hAnsi="Times New Roman"/>
          <w:b/>
          <w:bCs/>
          <w:sz w:val="24"/>
          <w:szCs w:val="24"/>
        </w:rPr>
      </w:pPr>
    </w:p>
    <w:p w14:paraId="005B009A" w14:textId="77777777" w:rsidR="00DE7A79" w:rsidRDefault="00DE7A79" w:rsidP="00DE7A79">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Lēmums:</w:t>
      </w:r>
    </w:p>
    <w:p w14:paraId="3E32B849" w14:textId="77777777" w:rsidR="00DE7A79" w:rsidRDefault="00DE7A79" w:rsidP="00DE7A79">
      <w:pPr>
        <w:spacing w:before="120" w:after="0" w:line="240" w:lineRule="auto"/>
        <w:jc w:val="both"/>
        <w:rPr>
          <w:rFonts w:ascii="Times New Roman" w:eastAsia="Times New Roman" w:hAnsi="Times New Roman"/>
          <w:sz w:val="24"/>
          <w:szCs w:val="24"/>
        </w:rPr>
      </w:pPr>
      <w:r>
        <w:rPr>
          <w:rFonts w:ascii="Times New Roman" w:eastAsia="Times New Roman" w:hAnsi="Times New Roman"/>
          <w:bCs/>
          <w:sz w:val="24"/>
          <w:szCs w:val="24"/>
        </w:rPr>
        <w:t>P</w:t>
      </w:r>
      <w:r>
        <w:rPr>
          <w:rFonts w:ascii="Times New Roman" w:eastAsia="Times New Roman" w:hAnsi="Times New Roman"/>
          <w:sz w:val="24"/>
          <w:szCs w:val="24"/>
        </w:rPr>
        <w:t xml:space="preserve">iemērot stratēģiskā ietekmes uz vidi novērtējuma procedūru Mārupes novada attīstības programmai 2020. - 2026. gadam.            </w:t>
      </w:r>
    </w:p>
    <w:p w14:paraId="3AD4A608" w14:textId="77777777" w:rsidR="00DE7A79" w:rsidRDefault="00DE7A79" w:rsidP="00DE7A7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0AF25D26" w14:textId="77777777" w:rsidR="00DE7A79" w:rsidRDefault="00DE7A79" w:rsidP="00DE7A79">
      <w:pPr>
        <w:tabs>
          <w:tab w:val="num" w:pos="840"/>
        </w:tabs>
        <w:spacing w:after="0" w:line="240" w:lineRule="auto"/>
        <w:jc w:val="both"/>
        <w:rPr>
          <w:rFonts w:ascii="Times New Roman" w:eastAsia="Calibri" w:hAnsi="Times New Roman"/>
          <w:bCs/>
          <w:sz w:val="24"/>
          <w:szCs w:val="24"/>
        </w:rPr>
      </w:pPr>
    </w:p>
    <w:p w14:paraId="0EEC1EEC" w14:textId="77777777" w:rsidR="00DE7A79" w:rsidRDefault="00DE7A79" w:rsidP="00DE7A79">
      <w:pPr>
        <w:tabs>
          <w:tab w:val="num" w:pos="840"/>
        </w:tabs>
        <w:spacing w:after="0" w:line="240" w:lineRule="auto"/>
        <w:jc w:val="both"/>
        <w:rPr>
          <w:rFonts w:ascii="Times New Roman" w:hAnsi="Times New Roman"/>
          <w:sz w:val="24"/>
          <w:szCs w:val="24"/>
        </w:rPr>
      </w:pPr>
      <w:r>
        <w:rPr>
          <w:rFonts w:ascii="Times New Roman" w:hAnsi="Times New Roman"/>
          <w:bCs/>
          <w:sz w:val="24"/>
          <w:szCs w:val="24"/>
        </w:rPr>
        <w:t>D</w:t>
      </w:r>
      <w:r>
        <w:rPr>
          <w:rFonts w:ascii="Times New Roman" w:hAnsi="Times New Roman"/>
          <w:sz w:val="24"/>
          <w:szCs w:val="24"/>
        </w:rPr>
        <w:t>irektora vietniece</w:t>
      </w:r>
    </w:p>
    <w:p w14:paraId="136B0C58" w14:textId="77777777" w:rsidR="00DE7A79" w:rsidRDefault="00DE7A79" w:rsidP="00DE7A79">
      <w:pPr>
        <w:tabs>
          <w:tab w:val="num" w:pos="840"/>
        </w:tabs>
        <w:spacing w:after="0" w:line="240" w:lineRule="auto"/>
        <w:jc w:val="both"/>
        <w:rPr>
          <w:rFonts w:ascii="Times New Roman" w:hAnsi="Times New Roman"/>
          <w:sz w:val="24"/>
          <w:szCs w:val="24"/>
        </w:rPr>
      </w:pPr>
      <w:r>
        <w:rPr>
          <w:rFonts w:ascii="Times New Roman" w:hAnsi="Times New Roman"/>
          <w:sz w:val="24"/>
          <w:szCs w:val="24"/>
        </w:rPr>
        <w:t xml:space="preserve">Piesārņojuma </w:t>
      </w:r>
      <w:r>
        <w:rPr>
          <w:rFonts w:ascii="Times New Roman" w:hAnsi="Times New Roman"/>
          <w:sz w:val="24"/>
          <w:szCs w:val="24"/>
        </w:rPr>
        <w:tab/>
        <w:t>novērtēšanas daļas vadītāja</w:t>
      </w:r>
      <w:r>
        <w:rPr>
          <w:rFonts w:ascii="Times New Roman" w:hAnsi="Times New Roman"/>
          <w:sz w:val="24"/>
          <w:szCs w:val="24"/>
        </w:rPr>
        <w:tab/>
        <w:t>(paraksts*)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I.Kramzaka</w:t>
      </w:r>
    </w:p>
    <w:p w14:paraId="0CC53FD3" w14:textId="77777777" w:rsidR="00DE7A79" w:rsidRDefault="00DE7A79" w:rsidP="00DE7A79">
      <w:pPr>
        <w:tabs>
          <w:tab w:val="num" w:pos="840"/>
        </w:tabs>
        <w:spacing w:after="0" w:line="240" w:lineRule="auto"/>
        <w:rPr>
          <w:rFonts w:ascii="Times New Roman" w:hAnsi="Times New Roman"/>
          <w:sz w:val="24"/>
          <w:szCs w:val="24"/>
        </w:rPr>
      </w:pPr>
    </w:p>
    <w:p w14:paraId="1A4A1ECC" w14:textId="640494EC" w:rsidR="00DE7A79" w:rsidRPr="0040480B" w:rsidRDefault="00DE7A79" w:rsidP="0040480B">
      <w:pPr>
        <w:tabs>
          <w:tab w:val="num" w:pos="840"/>
        </w:tabs>
        <w:spacing w:after="0" w:line="240" w:lineRule="auto"/>
        <w:rPr>
          <w:rFonts w:ascii="Times New Roman" w:hAnsi="Times New Roman"/>
          <w:bCs/>
          <w:sz w:val="24"/>
          <w:szCs w:val="24"/>
        </w:rPr>
      </w:pPr>
      <w:r>
        <w:rPr>
          <w:rFonts w:ascii="Times New Roman" w:hAnsi="Times New Roman"/>
          <w:sz w:val="24"/>
          <w:szCs w:val="24"/>
        </w:rPr>
        <w:t xml:space="preserve">*Dokuments ir parakstīts ar drošu elektronisko parakstu </w:t>
      </w:r>
    </w:p>
    <w:p w14:paraId="1CCC28F7" w14:textId="77777777" w:rsidR="00E86425" w:rsidRDefault="00E86425" w:rsidP="00E86425">
      <w:pPr>
        <w:jc w:val="right"/>
        <w:rPr>
          <w:b/>
          <w:i/>
          <w:lang w:eastAsia="lv-LV"/>
        </w:rPr>
      </w:pPr>
    </w:p>
    <w:p w14:paraId="5F4C517D" w14:textId="77777777" w:rsidR="00E86425" w:rsidRDefault="00E86425" w:rsidP="00E86425">
      <w:pPr>
        <w:jc w:val="right"/>
        <w:rPr>
          <w:b/>
          <w:i/>
          <w:lang w:eastAsia="lv-LV"/>
        </w:rPr>
      </w:pPr>
    </w:p>
    <w:p w14:paraId="0DDF0660" w14:textId="77777777" w:rsidR="00E86425" w:rsidRDefault="00E86425" w:rsidP="00E86425">
      <w:pPr>
        <w:jc w:val="right"/>
        <w:rPr>
          <w:b/>
          <w:i/>
          <w:lang w:eastAsia="lv-LV"/>
        </w:rPr>
      </w:pPr>
    </w:p>
    <w:p w14:paraId="40043BCF" w14:textId="77777777" w:rsidR="00E86425" w:rsidRDefault="00E86425" w:rsidP="00E86425">
      <w:pPr>
        <w:jc w:val="right"/>
        <w:rPr>
          <w:b/>
          <w:i/>
          <w:lang w:eastAsia="lv-LV"/>
        </w:rPr>
      </w:pPr>
    </w:p>
    <w:p w14:paraId="7D77511B" w14:textId="77777777" w:rsidR="00E86425" w:rsidRDefault="00E86425" w:rsidP="00E86425">
      <w:pPr>
        <w:jc w:val="right"/>
        <w:rPr>
          <w:b/>
          <w:i/>
          <w:lang w:eastAsia="lv-LV"/>
        </w:rPr>
      </w:pPr>
    </w:p>
    <w:p w14:paraId="656F8200" w14:textId="77777777" w:rsidR="00E86425" w:rsidRDefault="00E86425" w:rsidP="00E86425">
      <w:pPr>
        <w:jc w:val="right"/>
        <w:rPr>
          <w:b/>
          <w:i/>
          <w:lang w:eastAsia="lv-LV"/>
        </w:rPr>
      </w:pPr>
    </w:p>
    <w:p w14:paraId="01DB2A52" w14:textId="77777777" w:rsidR="00E86425" w:rsidRDefault="00E86425" w:rsidP="00E86425">
      <w:pPr>
        <w:jc w:val="right"/>
        <w:rPr>
          <w:b/>
          <w:i/>
          <w:lang w:eastAsia="lv-LV"/>
        </w:rPr>
      </w:pPr>
    </w:p>
    <w:p w14:paraId="4FF349FB" w14:textId="77777777" w:rsidR="00E86425" w:rsidRDefault="00E86425" w:rsidP="00E86425">
      <w:pPr>
        <w:jc w:val="right"/>
        <w:rPr>
          <w:b/>
          <w:i/>
          <w:lang w:eastAsia="lv-LV"/>
        </w:rPr>
      </w:pPr>
    </w:p>
    <w:p w14:paraId="4369F2E2" w14:textId="77777777" w:rsidR="00E86425" w:rsidRDefault="00E86425" w:rsidP="00E86425">
      <w:pPr>
        <w:jc w:val="right"/>
        <w:rPr>
          <w:b/>
          <w:i/>
          <w:lang w:eastAsia="lv-LV"/>
        </w:rPr>
      </w:pPr>
    </w:p>
    <w:p w14:paraId="5297AAA2" w14:textId="77777777" w:rsidR="00E86425" w:rsidRDefault="00E86425" w:rsidP="00E86425">
      <w:pPr>
        <w:jc w:val="right"/>
        <w:rPr>
          <w:b/>
          <w:i/>
          <w:lang w:eastAsia="lv-LV"/>
        </w:rPr>
      </w:pPr>
    </w:p>
    <w:p w14:paraId="1F79DD39" w14:textId="77777777" w:rsidR="00E86425" w:rsidRDefault="00E86425" w:rsidP="00E86425">
      <w:pPr>
        <w:jc w:val="right"/>
        <w:rPr>
          <w:b/>
          <w:i/>
          <w:lang w:eastAsia="lv-LV"/>
        </w:rPr>
      </w:pPr>
    </w:p>
    <w:p w14:paraId="21289B6A" w14:textId="77777777" w:rsidR="00E86425" w:rsidRDefault="00E86425" w:rsidP="00E86425">
      <w:pPr>
        <w:jc w:val="right"/>
        <w:rPr>
          <w:b/>
          <w:i/>
          <w:lang w:eastAsia="lv-LV"/>
        </w:rPr>
      </w:pPr>
    </w:p>
    <w:p w14:paraId="2DDF04D4" w14:textId="77777777" w:rsidR="00E86425" w:rsidRDefault="00E86425" w:rsidP="00E86425">
      <w:pPr>
        <w:jc w:val="right"/>
        <w:rPr>
          <w:b/>
          <w:i/>
          <w:lang w:eastAsia="lv-LV"/>
        </w:rPr>
      </w:pPr>
    </w:p>
    <w:p w14:paraId="5FC91241" w14:textId="77777777" w:rsidR="00E86425" w:rsidRDefault="00E86425" w:rsidP="00E86425">
      <w:pPr>
        <w:jc w:val="right"/>
        <w:rPr>
          <w:b/>
          <w:i/>
          <w:lang w:eastAsia="lv-LV"/>
        </w:rPr>
      </w:pPr>
    </w:p>
    <w:p w14:paraId="3FCE2E44" w14:textId="77777777" w:rsidR="00E86425" w:rsidRDefault="00E86425" w:rsidP="00E86425">
      <w:pPr>
        <w:jc w:val="right"/>
        <w:rPr>
          <w:b/>
          <w:i/>
          <w:lang w:eastAsia="lv-LV"/>
        </w:rPr>
      </w:pPr>
    </w:p>
    <w:p w14:paraId="63D1BAB2" w14:textId="77777777" w:rsidR="00E86425" w:rsidRDefault="00E86425" w:rsidP="00E86425">
      <w:pPr>
        <w:jc w:val="right"/>
        <w:rPr>
          <w:b/>
          <w:i/>
          <w:lang w:eastAsia="lv-LV"/>
        </w:rPr>
      </w:pPr>
    </w:p>
    <w:p w14:paraId="7FF43040" w14:textId="77777777" w:rsidR="00E86425" w:rsidRDefault="00E86425" w:rsidP="00E86425">
      <w:pPr>
        <w:jc w:val="right"/>
        <w:rPr>
          <w:b/>
          <w:i/>
          <w:lang w:eastAsia="lv-LV"/>
        </w:rPr>
      </w:pPr>
    </w:p>
    <w:p w14:paraId="55EC158A" w14:textId="77777777" w:rsidR="00E86425" w:rsidRDefault="00E86425" w:rsidP="00E86425">
      <w:pPr>
        <w:jc w:val="right"/>
        <w:rPr>
          <w:b/>
          <w:i/>
          <w:lang w:eastAsia="lv-LV"/>
        </w:rPr>
      </w:pPr>
    </w:p>
    <w:p w14:paraId="5D032693" w14:textId="77777777" w:rsidR="00E86425" w:rsidRDefault="00E86425" w:rsidP="00E86425">
      <w:pPr>
        <w:jc w:val="right"/>
        <w:rPr>
          <w:b/>
          <w:i/>
          <w:lang w:eastAsia="lv-LV"/>
        </w:rPr>
      </w:pPr>
    </w:p>
    <w:p w14:paraId="5CEBAE44" w14:textId="77777777" w:rsidR="00E86425" w:rsidRDefault="00E86425" w:rsidP="00E86425">
      <w:pPr>
        <w:jc w:val="right"/>
        <w:rPr>
          <w:b/>
          <w:i/>
          <w:lang w:eastAsia="lv-LV"/>
        </w:rPr>
      </w:pPr>
    </w:p>
    <w:p w14:paraId="74EA052C" w14:textId="77777777" w:rsidR="00E86425" w:rsidRDefault="00E86425" w:rsidP="00E86425">
      <w:pPr>
        <w:jc w:val="right"/>
        <w:rPr>
          <w:b/>
          <w:i/>
          <w:lang w:eastAsia="lv-LV"/>
        </w:rPr>
      </w:pPr>
    </w:p>
    <w:p w14:paraId="0B81ED29" w14:textId="50D56284" w:rsidR="00E86425" w:rsidRDefault="00DE7A79" w:rsidP="00E86425">
      <w:pPr>
        <w:spacing w:after="0"/>
        <w:jc w:val="right"/>
        <w:rPr>
          <w:b/>
          <w:i/>
          <w:lang w:eastAsia="lv-LV"/>
        </w:rPr>
      </w:pPr>
      <w:r w:rsidRPr="00DE7A79">
        <w:rPr>
          <w:b/>
          <w:i/>
          <w:lang w:eastAsia="lv-LV"/>
        </w:rPr>
        <w:lastRenderedPageBreak/>
        <w:t>3.pielikums</w:t>
      </w:r>
    </w:p>
    <w:p w14:paraId="6C9C9647" w14:textId="7C84E260" w:rsidR="00DE7A79" w:rsidRDefault="0040480B" w:rsidP="00E86425">
      <w:pPr>
        <w:spacing w:after="0"/>
        <w:jc w:val="right"/>
        <w:rPr>
          <w:b/>
          <w:i/>
          <w:lang w:eastAsia="lv-LV"/>
        </w:rPr>
      </w:pPr>
      <w:r>
        <w:rPr>
          <w:b/>
          <w:i/>
          <w:lang w:eastAsia="lv-LV"/>
        </w:rPr>
        <w:t>Institūciju atzinumi</w:t>
      </w:r>
    </w:p>
    <w:p w14:paraId="253153C5" w14:textId="77777777" w:rsidR="00E86425" w:rsidRDefault="00E86425" w:rsidP="00DE7A79">
      <w:pPr>
        <w:jc w:val="center"/>
        <w:rPr>
          <w:b/>
          <w:i/>
          <w:lang w:eastAsia="lv-LV"/>
        </w:rPr>
      </w:pPr>
      <w:r>
        <w:rPr>
          <w:b/>
          <w:i/>
          <w:lang w:eastAsia="lv-LV"/>
        </w:rPr>
        <w:object w:dxaOrig="8924" w:dyaOrig="12629" w14:anchorId="728F3F86">
          <v:shape id="_x0000_i1026" type="#_x0000_t75" style="width:446.4pt;height:631.2pt" o:ole="">
            <v:imagedata r:id="rId35" o:title=""/>
          </v:shape>
          <o:OLEObject Type="Embed" ProgID="AcroExch.Document.DC" ShapeID="_x0000_i1026" DrawAspect="Content" ObjectID="_1637993721" r:id="rId36"/>
        </w:object>
      </w:r>
    </w:p>
    <w:p w14:paraId="218D4F65" w14:textId="77777777" w:rsidR="00E86425" w:rsidRDefault="00E86425" w:rsidP="00DE7A79">
      <w:pPr>
        <w:jc w:val="center"/>
        <w:rPr>
          <w:b/>
          <w:i/>
          <w:lang w:eastAsia="lv-LV"/>
        </w:rPr>
      </w:pPr>
      <w:r>
        <w:rPr>
          <w:b/>
          <w:i/>
          <w:lang w:eastAsia="lv-LV"/>
        </w:rPr>
        <w:object w:dxaOrig="8940" w:dyaOrig="12629" w14:anchorId="452B8EF0">
          <v:shape id="_x0000_i1027" type="#_x0000_t75" style="width:447pt;height:631.2pt" o:ole="">
            <v:imagedata r:id="rId37" o:title=""/>
          </v:shape>
          <o:OLEObject Type="Embed" ProgID="AcroExch.Document.DC" ShapeID="_x0000_i1027" DrawAspect="Content" ObjectID="_1637993722" r:id="rId38"/>
        </w:object>
      </w:r>
    </w:p>
    <w:p w14:paraId="33175E56" w14:textId="77777777" w:rsidR="00E86425" w:rsidRDefault="00E86425" w:rsidP="00DE7A79">
      <w:pPr>
        <w:jc w:val="center"/>
        <w:rPr>
          <w:b/>
          <w:i/>
          <w:lang w:eastAsia="lv-LV"/>
        </w:rPr>
      </w:pPr>
    </w:p>
    <w:p w14:paraId="228AD838" w14:textId="77777777" w:rsidR="00E86425" w:rsidRDefault="00E86425" w:rsidP="00DE7A79">
      <w:pPr>
        <w:jc w:val="center"/>
        <w:rPr>
          <w:b/>
          <w:i/>
          <w:lang w:eastAsia="lv-LV"/>
        </w:rPr>
      </w:pPr>
      <w:r>
        <w:rPr>
          <w:b/>
          <w:i/>
          <w:lang w:eastAsia="lv-LV"/>
        </w:rPr>
        <w:object w:dxaOrig="8940" w:dyaOrig="12629" w14:anchorId="4395A10E">
          <v:shape id="_x0000_i1028" type="#_x0000_t75" style="width:447pt;height:631.2pt" o:ole="">
            <v:imagedata r:id="rId39" o:title=""/>
          </v:shape>
          <o:OLEObject Type="Embed" ProgID="AcroExch.Document.DC" ShapeID="_x0000_i1028" DrawAspect="Content" ObjectID="_1637993723" r:id="rId40"/>
        </w:object>
      </w:r>
    </w:p>
    <w:p w14:paraId="17E19D15" w14:textId="77777777" w:rsidR="00D41184" w:rsidRDefault="00D41184" w:rsidP="00DE7A79">
      <w:pPr>
        <w:jc w:val="center"/>
        <w:rPr>
          <w:b/>
          <w:i/>
          <w:lang w:eastAsia="lv-LV"/>
        </w:rPr>
      </w:pPr>
    </w:p>
    <w:p w14:paraId="3C55B392" w14:textId="27B66382" w:rsidR="00D41184" w:rsidRDefault="00D41184" w:rsidP="00D41184">
      <w:pPr>
        <w:spacing w:after="0"/>
        <w:jc w:val="right"/>
        <w:rPr>
          <w:b/>
          <w:i/>
          <w:lang w:eastAsia="lv-LV"/>
        </w:rPr>
      </w:pPr>
      <w:r>
        <w:rPr>
          <w:b/>
          <w:i/>
          <w:lang w:eastAsia="lv-LV"/>
        </w:rPr>
        <w:t>4</w:t>
      </w:r>
      <w:r w:rsidRPr="00DE7A79">
        <w:rPr>
          <w:b/>
          <w:i/>
          <w:lang w:eastAsia="lv-LV"/>
        </w:rPr>
        <w:t>.pielikums</w:t>
      </w:r>
    </w:p>
    <w:p w14:paraId="3ED6CA1F" w14:textId="35225836" w:rsidR="00D41184" w:rsidRDefault="00D41184" w:rsidP="00D41184">
      <w:pPr>
        <w:spacing w:after="0"/>
        <w:jc w:val="right"/>
        <w:rPr>
          <w:b/>
          <w:i/>
          <w:lang w:eastAsia="lv-LV"/>
        </w:rPr>
      </w:pPr>
      <w:r>
        <w:rPr>
          <w:b/>
          <w:i/>
          <w:lang w:eastAsia="lv-LV"/>
        </w:rPr>
        <w:lastRenderedPageBreak/>
        <w:t>Iedzīvotāju forumu protokoli</w:t>
      </w:r>
    </w:p>
    <w:p w14:paraId="4553F284" w14:textId="42009921" w:rsidR="00D41184" w:rsidRPr="00DE7A79" w:rsidRDefault="00D41184" w:rsidP="00DE7A79">
      <w:pPr>
        <w:jc w:val="center"/>
        <w:rPr>
          <w:b/>
          <w:i/>
          <w:lang w:eastAsia="lv-LV"/>
        </w:rPr>
      </w:pPr>
    </w:p>
    <w:sectPr w:rsidR="00D41184" w:rsidRPr="00DE7A79" w:rsidSect="00D95C22">
      <w:headerReference w:type="first" r:id="rId41"/>
      <w:footerReference w:type="first" r:id="rId42"/>
      <w:pgSz w:w="11906" w:h="16838"/>
      <w:pgMar w:top="1701" w:right="1559" w:bottom="1531"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4EE2C" w14:textId="77777777" w:rsidR="00E74824" w:rsidRDefault="00E74824" w:rsidP="00B15E87">
      <w:pPr>
        <w:spacing w:after="0" w:line="240" w:lineRule="auto"/>
      </w:pPr>
      <w:r>
        <w:separator/>
      </w:r>
    </w:p>
  </w:endnote>
  <w:endnote w:type="continuationSeparator" w:id="0">
    <w:p w14:paraId="5905EA70" w14:textId="77777777" w:rsidR="00E74824" w:rsidRDefault="00E74824" w:rsidP="00B15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Calibri-Bold">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095489"/>
      <w:docPartObj>
        <w:docPartGallery w:val="Page Numbers (Bottom of Page)"/>
        <w:docPartUnique/>
      </w:docPartObj>
    </w:sdtPr>
    <w:sdtEndPr>
      <w:rPr>
        <w:noProof/>
      </w:rPr>
    </w:sdtEndPr>
    <w:sdtContent>
      <w:p w14:paraId="22E954A5" w14:textId="1B965032" w:rsidR="00F56394" w:rsidRDefault="00F56394">
        <w:pPr>
          <w:pStyle w:val="Kjene"/>
          <w:jc w:val="center"/>
        </w:pPr>
        <w:r>
          <w:rPr>
            <w:noProof/>
            <w:lang w:eastAsia="lv-LV"/>
          </w:rPr>
          <mc:AlternateContent>
            <mc:Choice Requires="wps">
              <w:drawing>
                <wp:inline distT="0" distB="0" distL="0" distR="0" wp14:anchorId="349A8857" wp14:editId="47D7CEC6">
                  <wp:extent cx="5467350" cy="45085"/>
                  <wp:effectExtent l="0" t="9525" r="0" b="2540"/>
                  <wp:docPr id="207" name="Flowchart: Decision 20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3EA09F4" id="_x0000_t110" coordsize="21600,21600" o:spt="110" path="m10800,l,10800,10800,21600,21600,10800xe">
                  <v:stroke joinstyle="miter"/>
                  <v:path gradientshapeok="t" o:connecttype="rect" textboxrect="5400,5400,16200,16200"/>
                </v:shapetype>
                <v:shape id="Flowchart: Decision 20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" fillcolor="black" stroked="f">
                  <v:fill r:id="rId1" o:title="" type="pattern"/>
                  <w10:anchorlock/>
                </v:shape>
              </w:pict>
            </mc:Fallback>
          </mc:AlternateContent>
        </w:r>
      </w:p>
      <w:p w14:paraId="6C610ABE" w14:textId="376E3FE7" w:rsidR="00F56394" w:rsidRDefault="00F56394">
        <w:pPr>
          <w:pStyle w:val="Kjene"/>
          <w:jc w:val="center"/>
        </w:pPr>
        <w:r>
          <w:fldChar w:fldCharType="begin"/>
        </w:r>
        <w:r>
          <w:instrText xml:space="preserve"> PAGE    \* MERGEFORMAT </w:instrText>
        </w:r>
        <w:r>
          <w:fldChar w:fldCharType="separate"/>
        </w:r>
        <w:r w:rsidR="00D41184">
          <w:rPr>
            <w:noProof/>
          </w:rPr>
          <w:t>4</w:t>
        </w:r>
        <w:r>
          <w:rPr>
            <w:noProof/>
          </w:rPr>
          <w:fldChar w:fldCharType="end"/>
        </w:r>
      </w:p>
    </w:sdtContent>
  </w:sdt>
  <w:p w14:paraId="579115BA" w14:textId="77777777" w:rsidR="00F56394" w:rsidRDefault="00F5639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615738"/>
      <w:docPartObj>
        <w:docPartGallery w:val="Page Numbers (Bottom of Page)"/>
        <w:docPartUnique/>
      </w:docPartObj>
    </w:sdtPr>
    <w:sdtEndPr>
      <w:rPr>
        <w:noProof/>
      </w:rPr>
    </w:sdtEndPr>
    <w:sdtContent>
      <w:p w14:paraId="52F199C7" w14:textId="2636EE22" w:rsidR="00F56394" w:rsidRDefault="00F56394">
        <w:pPr>
          <w:pStyle w:val="Kjene"/>
          <w:jc w:val="center"/>
        </w:pPr>
        <w:r>
          <w:rPr>
            <w:noProof/>
            <w:lang w:eastAsia="lv-LV"/>
          </w:rPr>
          <mc:AlternateContent>
            <mc:Choice Requires="wps">
              <w:drawing>
                <wp:inline distT="0" distB="0" distL="0" distR="0" wp14:anchorId="41CDD9B0" wp14:editId="6FE8638D">
                  <wp:extent cx="5467350" cy="45085"/>
                  <wp:effectExtent l="0" t="9525" r="0" b="2540"/>
                  <wp:docPr id="190" name="Flowchart: Decision 19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FCB179E" id="_x0000_t110" coordsize="21600,21600" o:spt="110" path="m10800,l,10800,10800,21600,21600,10800xe">
                  <v:stroke joinstyle="miter"/>
                  <v:path gradientshapeok="t" o:connecttype="rect" textboxrect="5400,5400,16200,16200"/>
                </v:shapetype>
                <v:shape id="Flowchart: Decision 19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" fillcolor="black" stroked="f">
                  <v:fill r:id="rId1" o:title="" type="pattern"/>
                  <w10:anchorlock/>
                </v:shape>
              </w:pict>
            </mc:Fallback>
          </mc:AlternateContent>
        </w:r>
      </w:p>
      <w:p w14:paraId="19A55105" w14:textId="51077596" w:rsidR="00F56394" w:rsidRDefault="00F56394">
        <w:pPr>
          <w:pStyle w:val="Kjene"/>
          <w:jc w:val="center"/>
        </w:pPr>
        <w:r>
          <w:fldChar w:fldCharType="begin"/>
        </w:r>
        <w:r>
          <w:instrText xml:space="preserve"> PAGE    \* MERGEFORMAT </w:instrText>
        </w:r>
        <w:r>
          <w:fldChar w:fldCharType="separate"/>
        </w:r>
        <w:r w:rsidR="00D41184">
          <w:rPr>
            <w:noProof/>
          </w:rPr>
          <w:t>5</w:t>
        </w:r>
        <w:r>
          <w:rPr>
            <w:noProof/>
          </w:rPr>
          <w:fldChar w:fldCharType="end"/>
        </w:r>
      </w:p>
    </w:sdtContent>
  </w:sdt>
  <w:p w14:paraId="793EFBC5" w14:textId="77777777" w:rsidR="00F56394" w:rsidRPr="004D0FA5" w:rsidRDefault="00F56394" w:rsidP="004D0FA5">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6479A" w14:textId="77777777" w:rsidR="00F56394" w:rsidRPr="00A35086" w:rsidRDefault="00F56394" w:rsidP="00A3508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BF4F0" w14:textId="77777777" w:rsidR="00E74824" w:rsidRDefault="00E74824" w:rsidP="00B15E87">
      <w:pPr>
        <w:spacing w:after="0" w:line="240" w:lineRule="auto"/>
      </w:pPr>
      <w:r>
        <w:separator/>
      </w:r>
    </w:p>
  </w:footnote>
  <w:footnote w:type="continuationSeparator" w:id="0">
    <w:p w14:paraId="17BD9418" w14:textId="77777777" w:rsidR="00E74824" w:rsidRDefault="00E74824" w:rsidP="00B15E87">
      <w:pPr>
        <w:spacing w:after="0" w:line="240" w:lineRule="auto"/>
      </w:pPr>
      <w:r>
        <w:continuationSeparator/>
      </w:r>
    </w:p>
  </w:footnote>
  <w:footnote w:id="1">
    <w:p w14:paraId="60E4C1F3" w14:textId="31FC7306" w:rsidR="00FA5C83" w:rsidRDefault="00FA5C83" w:rsidP="00FA5C83">
      <w:pPr>
        <w:pStyle w:val="Vresteksts"/>
      </w:pPr>
      <w:r>
        <w:rPr>
          <w:rStyle w:val="Vresatsauce"/>
        </w:rPr>
        <w:footnoteRef/>
      </w:r>
      <w:r>
        <w:t xml:space="preserve"> Detalizētu iedzīvotāju aptaujas analīzi skatīt </w:t>
      </w:r>
      <w:r w:rsidRPr="00FA5C83">
        <w:rPr>
          <w:i/>
        </w:rPr>
        <w:t>Novērtējuma ziņojuma</w:t>
      </w:r>
      <w:r>
        <w:t xml:space="preserve"> 151. – 155.lpp</w:t>
      </w:r>
      <w:r w:rsidRPr="00187944">
        <w:t>.</w:t>
      </w:r>
    </w:p>
  </w:footnote>
  <w:footnote w:id="2">
    <w:p w14:paraId="5F6EC94C" w14:textId="616977C2" w:rsidR="00FA5C83" w:rsidRDefault="00FA5C83" w:rsidP="00FA5C83">
      <w:pPr>
        <w:pStyle w:val="Vresteksts"/>
      </w:pPr>
      <w:r>
        <w:rPr>
          <w:rStyle w:val="Vresatsauce"/>
        </w:rPr>
        <w:footnoteRef/>
      </w:r>
      <w:r>
        <w:t xml:space="preserve"> Detalizētu uzņēmēju aptaujas analīzi skatīt </w:t>
      </w:r>
      <w:r w:rsidRPr="00FA5C83">
        <w:rPr>
          <w:i/>
        </w:rPr>
        <w:t>Novērtējuma ziņojuma</w:t>
      </w:r>
      <w:r>
        <w:t xml:space="preserve"> 156. – 157.lpp</w:t>
      </w:r>
      <w:r w:rsidRPr="00187944">
        <w:t>.</w:t>
      </w:r>
    </w:p>
  </w:footnote>
  <w:footnote w:id="3">
    <w:p w14:paraId="33F898D6" w14:textId="77777777" w:rsidR="00DE7A79" w:rsidRDefault="00DE7A79" w:rsidP="00DE7A79">
      <w:pPr>
        <w:pStyle w:val="Vresteksts"/>
        <w:jc w:val="both"/>
        <w:rPr>
          <w:rFonts w:ascii="Times New Roman" w:hAnsi="Times New Roman"/>
        </w:rPr>
      </w:pPr>
      <w:r>
        <w:rPr>
          <w:rStyle w:val="Vresatsauce"/>
        </w:rPr>
        <w:footnoteRef/>
      </w:r>
      <w:r>
        <w:t xml:space="preserve"> </w:t>
      </w:r>
      <w:r>
        <w:rPr>
          <w:rFonts w:ascii="Times New Roman" w:hAnsi="Times New Roman"/>
        </w:rPr>
        <w:t>Informācija par uzsāktajiem vai īstenotiem projektiem pieejama Mārupes novada pašvaldības tīmekļvietnē (</w:t>
      </w:r>
      <w:hyperlink r:id="rId1" w:history="1">
        <w:r>
          <w:rPr>
            <w:rStyle w:val="Hipersaite"/>
            <w:rFonts w:ascii="Times New Roman" w:hAnsi="Times New Roman"/>
          </w:rPr>
          <w:t>http://www.marupe.lv/sites/default/files/inline-files/Marupes_novada_publiskais%20_parskats_2017.pdf</w:t>
        </w:r>
      </w:hyperlink>
      <w:r>
        <w:rPr>
          <w:rFonts w:ascii="Times New Roman" w:hAnsi="Times New Roman"/>
        </w:rPr>
        <w:t>)</w:t>
      </w:r>
    </w:p>
    <w:p w14:paraId="630C19D7" w14:textId="77777777" w:rsidR="00DE7A79" w:rsidRDefault="00DE7A79" w:rsidP="00DE7A79">
      <w:pPr>
        <w:pStyle w:val="Vresteksts"/>
        <w:jc w:val="both"/>
        <w:rPr>
          <w:rFonts w:ascii="Times New Roman" w:hAnsi="Times New Roman"/>
        </w:rPr>
      </w:pPr>
    </w:p>
    <w:p w14:paraId="62482D9D" w14:textId="77777777" w:rsidR="00DE7A79" w:rsidRDefault="00DE7A79" w:rsidP="00DE7A79">
      <w:pPr>
        <w:pStyle w:val="Vresteksts"/>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23D6B" w14:textId="16EDF57E" w:rsidR="00F56394" w:rsidRPr="007E4F34" w:rsidRDefault="007E4F34" w:rsidP="007E4F34">
    <w:pPr>
      <w:pStyle w:val="Galvene"/>
      <w:jc w:val="right"/>
      <w:rPr>
        <w:b/>
        <w:i/>
      </w:rPr>
    </w:pPr>
    <w:r>
      <w:rPr>
        <w:b/>
        <w:i/>
      </w:rPr>
      <w:t>1.pielikums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044A8"/>
    <w:multiLevelType w:val="hybridMultilevel"/>
    <w:tmpl w:val="240C6D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A976E85"/>
    <w:multiLevelType w:val="hybridMultilevel"/>
    <w:tmpl w:val="4F1C6010"/>
    <w:lvl w:ilvl="0" w:tplc="75746C84">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21BD0201"/>
    <w:multiLevelType w:val="multilevel"/>
    <w:tmpl w:val="0409001F"/>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046137"/>
    <w:multiLevelType w:val="hybridMultilevel"/>
    <w:tmpl w:val="6742CA44"/>
    <w:lvl w:ilvl="0" w:tplc="CB8EAB5C">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28AD2606"/>
    <w:multiLevelType w:val="multilevel"/>
    <w:tmpl w:val="F6EA1528"/>
    <w:lvl w:ilvl="0">
      <w:start w:val="1"/>
      <w:numFmt w:val="decimal"/>
      <w:lvlText w:val="%1."/>
      <w:lvlJc w:val="left"/>
      <w:pPr>
        <w:ind w:left="720" w:hanging="360"/>
      </w:pPr>
    </w:lvl>
    <w:lvl w:ilvl="1">
      <w:numFmt w:val="bullet"/>
      <w:lvlText w:val="-"/>
      <w:lvlJc w:val="left"/>
      <w:pPr>
        <w:ind w:left="720" w:hanging="360"/>
      </w:pPr>
      <w:rPr>
        <w:rFonts w:ascii="Calibri" w:eastAsiaTheme="minorHAnsi" w:hAnsi="Calibri" w:cs="Calibri" w:hint="default"/>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7B7B7B" w:themeColor="accent3" w:themeShade="BF"/>
      </w:rPr>
    </w:lvl>
    <w:lvl w:ilvl="4">
      <w:start w:val="1"/>
      <w:numFmt w:val="decimal"/>
      <w:isLgl/>
      <w:lvlText w:val="%1.%2.%3.%4.%5."/>
      <w:lvlJc w:val="left"/>
      <w:pPr>
        <w:ind w:left="1440" w:hanging="1080"/>
      </w:pPr>
      <w:rPr>
        <w:color w:val="7B7B7B" w:themeColor="accent3" w:themeShade="BF"/>
      </w:rPr>
    </w:lvl>
    <w:lvl w:ilvl="5">
      <w:start w:val="1"/>
      <w:numFmt w:val="decimal"/>
      <w:isLgl/>
      <w:lvlText w:val="%1.%2.%3.%4.%5.%6."/>
      <w:lvlJc w:val="left"/>
      <w:pPr>
        <w:ind w:left="1440" w:hanging="1080"/>
      </w:pPr>
      <w:rPr>
        <w:color w:val="7B7B7B" w:themeColor="accent3" w:themeShade="BF"/>
      </w:rPr>
    </w:lvl>
    <w:lvl w:ilvl="6">
      <w:start w:val="1"/>
      <w:numFmt w:val="decimal"/>
      <w:isLgl/>
      <w:lvlText w:val="%1.%2.%3.%4.%5.%6.%7."/>
      <w:lvlJc w:val="left"/>
      <w:pPr>
        <w:ind w:left="1800" w:hanging="1440"/>
      </w:pPr>
      <w:rPr>
        <w:color w:val="7B7B7B" w:themeColor="accent3" w:themeShade="BF"/>
      </w:rPr>
    </w:lvl>
    <w:lvl w:ilvl="7">
      <w:start w:val="1"/>
      <w:numFmt w:val="decimal"/>
      <w:isLgl/>
      <w:lvlText w:val="%1.%2.%3.%4.%5.%6.%7.%8."/>
      <w:lvlJc w:val="left"/>
      <w:pPr>
        <w:ind w:left="1800" w:hanging="1440"/>
      </w:pPr>
      <w:rPr>
        <w:color w:val="7B7B7B" w:themeColor="accent3" w:themeShade="BF"/>
      </w:rPr>
    </w:lvl>
    <w:lvl w:ilvl="8">
      <w:start w:val="1"/>
      <w:numFmt w:val="decimal"/>
      <w:isLgl/>
      <w:lvlText w:val="%1.%2.%3.%4.%5.%6.%7.%8.%9."/>
      <w:lvlJc w:val="left"/>
      <w:pPr>
        <w:ind w:left="2160" w:hanging="1800"/>
      </w:pPr>
      <w:rPr>
        <w:color w:val="7B7B7B" w:themeColor="accent3" w:themeShade="BF"/>
      </w:rPr>
    </w:lvl>
  </w:abstractNum>
  <w:abstractNum w:abstractNumId="5" w15:restartNumberingAfterBreak="0">
    <w:nsid w:val="481C2472"/>
    <w:multiLevelType w:val="hybridMultilevel"/>
    <w:tmpl w:val="6BBA399C"/>
    <w:lvl w:ilvl="0" w:tplc="9E886A16">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608652F3"/>
    <w:multiLevelType w:val="hybridMultilevel"/>
    <w:tmpl w:val="3E268E82"/>
    <w:lvl w:ilvl="0" w:tplc="A4723F56">
      <w:start w:val="3"/>
      <w:numFmt w:val="bullet"/>
      <w:lvlText w:val="-"/>
      <w:lvlJc w:val="left"/>
      <w:pPr>
        <w:ind w:left="720" w:hanging="360"/>
      </w:pPr>
      <w:rPr>
        <w:rFonts w:ascii="Calibri" w:eastAsiaTheme="minorHAnsi" w:hAnsi="Calibri" w:cstheme="minorBid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E87"/>
    <w:rsid w:val="00001406"/>
    <w:rsid w:val="0001156F"/>
    <w:rsid w:val="00020D29"/>
    <w:rsid w:val="000366FA"/>
    <w:rsid w:val="0004010D"/>
    <w:rsid w:val="000409C4"/>
    <w:rsid w:val="0004443A"/>
    <w:rsid w:val="00044A92"/>
    <w:rsid w:val="0005447B"/>
    <w:rsid w:val="000571E1"/>
    <w:rsid w:val="00061922"/>
    <w:rsid w:val="00061B3D"/>
    <w:rsid w:val="00072AAA"/>
    <w:rsid w:val="00072EBB"/>
    <w:rsid w:val="0007612C"/>
    <w:rsid w:val="00081DC1"/>
    <w:rsid w:val="000829D2"/>
    <w:rsid w:val="0008679A"/>
    <w:rsid w:val="00087F91"/>
    <w:rsid w:val="0009567C"/>
    <w:rsid w:val="00095893"/>
    <w:rsid w:val="000A143D"/>
    <w:rsid w:val="000A256F"/>
    <w:rsid w:val="000C0D09"/>
    <w:rsid w:val="000C11C9"/>
    <w:rsid w:val="000C1EBD"/>
    <w:rsid w:val="000C2455"/>
    <w:rsid w:val="000D21E0"/>
    <w:rsid w:val="000F330C"/>
    <w:rsid w:val="000F5071"/>
    <w:rsid w:val="0011023F"/>
    <w:rsid w:val="00111A8F"/>
    <w:rsid w:val="0011281E"/>
    <w:rsid w:val="00115949"/>
    <w:rsid w:val="0012037D"/>
    <w:rsid w:val="00120D09"/>
    <w:rsid w:val="00122BF2"/>
    <w:rsid w:val="001258FA"/>
    <w:rsid w:val="00127003"/>
    <w:rsid w:val="0012703D"/>
    <w:rsid w:val="00134EC7"/>
    <w:rsid w:val="00146ADF"/>
    <w:rsid w:val="00161042"/>
    <w:rsid w:val="0016326F"/>
    <w:rsid w:val="00173239"/>
    <w:rsid w:val="00187944"/>
    <w:rsid w:val="00192624"/>
    <w:rsid w:val="0019597C"/>
    <w:rsid w:val="001A5A8B"/>
    <w:rsid w:val="001B4617"/>
    <w:rsid w:val="001B726E"/>
    <w:rsid w:val="001C0A3E"/>
    <w:rsid w:val="001C0E07"/>
    <w:rsid w:val="001C1C0F"/>
    <w:rsid w:val="001C1D02"/>
    <w:rsid w:val="001C5AFF"/>
    <w:rsid w:val="001D129B"/>
    <w:rsid w:val="001E6F2D"/>
    <w:rsid w:val="001E7067"/>
    <w:rsid w:val="001F7E44"/>
    <w:rsid w:val="00200C9E"/>
    <w:rsid w:val="002036EB"/>
    <w:rsid w:val="002070BE"/>
    <w:rsid w:val="00213806"/>
    <w:rsid w:val="00213E3F"/>
    <w:rsid w:val="002157BB"/>
    <w:rsid w:val="00215852"/>
    <w:rsid w:val="002264E5"/>
    <w:rsid w:val="00230ACD"/>
    <w:rsid w:val="002373F8"/>
    <w:rsid w:val="00241A75"/>
    <w:rsid w:val="002426CC"/>
    <w:rsid w:val="00243583"/>
    <w:rsid w:val="00247C6C"/>
    <w:rsid w:val="00247DA9"/>
    <w:rsid w:val="00247EE1"/>
    <w:rsid w:val="0025022C"/>
    <w:rsid w:val="002510B5"/>
    <w:rsid w:val="0025142B"/>
    <w:rsid w:val="00251D8F"/>
    <w:rsid w:val="00254990"/>
    <w:rsid w:val="0026211A"/>
    <w:rsid w:val="002624FB"/>
    <w:rsid w:val="00270AF6"/>
    <w:rsid w:val="0027134D"/>
    <w:rsid w:val="00276978"/>
    <w:rsid w:val="00286F90"/>
    <w:rsid w:val="00290088"/>
    <w:rsid w:val="002921D7"/>
    <w:rsid w:val="00292C0D"/>
    <w:rsid w:val="00293167"/>
    <w:rsid w:val="002A10DB"/>
    <w:rsid w:val="002B3751"/>
    <w:rsid w:val="002B64A6"/>
    <w:rsid w:val="002C439D"/>
    <w:rsid w:val="002D0858"/>
    <w:rsid w:val="002D354E"/>
    <w:rsid w:val="002D3995"/>
    <w:rsid w:val="00300C83"/>
    <w:rsid w:val="00302ABB"/>
    <w:rsid w:val="00313C80"/>
    <w:rsid w:val="00317C53"/>
    <w:rsid w:val="00322B6F"/>
    <w:rsid w:val="003250D1"/>
    <w:rsid w:val="0032665D"/>
    <w:rsid w:val="00326D3B"/>
    <w:rsid w:val="00327C4A"/>
    <w:rsid w:val="00332C37"/>
    <w:rsid w:val="00337CC7"/>
    <w:rsid w:val="00340169"/>
    <w:rsid w:val="003505F7"/>
    <w:rsid w:val="00371B66"/>
    <w:rsid w:val="00373051"/>
    <w:rsid w:val="00374082"/>
    <w:rsid w:val="003924AB"/>
    <w:rsid w:val="003A236C"/>
    <w:rsid w:val="003A3E19"/>
    <w:rsid w:val="003A49B4"/>
    <w:rsid w:val="003A7040"/>
    <w:rsid w:val="003B63B6"/>
    <w:rsid w:val="003B75A7"/>
    <w:rsid w:val="003C19E0"/>
    <w:rsid w:val="003C2B04"/>
    <w:rsid w:val="003C3F9E"/>
    <w:rsid w:val="003D09FD"/>
    <w:rsid w:val="003D6E68"/>
    <w:rsid w:val="003D7C43"/>
    <w:rsid w:val="003E1A95"/>
    <w:rsid w:val="003E6AB2"/>
    <w:rsid w:val="003F0C39"/>
    <w:rsid w:val="003F3692"/>
    <w:rsid w:val="003F6501"/>
    <w:rsid w:val="003F7DBB"/>
    <w:rsid w:val="00403F86"/>
    <w:rsid w:val="0040480B"/>
    <w:rsid w:val="00404BD4"/>
    <w:rsid w:val="00407AB0"/>
    <w:rsid w:val="00410FD6"/>
    <w:rsid w:val="004222AF"/>
    <w:rsid w:val="004277F5"/>
    <w:rsid w:val="00432853"/>
    <w:rsid w:val="00432D00"/>
    <w:rsid w:val="0044397D"/>
    <w:rsid w:val="00443D54"/>
    <w:rsid w:val="004471D0"/>
    <w:rsid w:val="004666E7"/>
    <w:rsid w:val="00475ADC"/>
    <w:rsid w:val="00482970"/>
    <w:rsid w:val="004830E2"/>
    <w:rsid w:val="0049088B"/>
    <w:rsid w:val="00493A4B"/>
    <w:rsid w:val="00494272"/>
    <w:rsid w:val="00497082"/>
    <w:rsid w:val="00497EBC"/>
    <w:rsid w:val="004A27E7"/>
    <w:rsid w:val="004B34CD"/>
    <w:rsid w:val="004B5C81"/>
    <w:rsid w:val="004C014D"/>
    <w:rsid w:val="004C209A"/>
    <w:rsid w:val="004C56B3"/>
    <w:rsid w:val="004D0FA5"/>
    <w:rsid w:val="004E1295"/>
    <w:rsid w:val="004E35E9"/>
    <w:rsid w:val="004F3B55"/>
    <w:rsid w:val="005052D3"/>
    <w:rsid w:val="00520A3D"/>
    <w:rsid w:val="00523E1F"/>
    <w:rsid w:val="00527110"/>
    <w:rsid w:val="00545D16"/>
    <w:rsid w:val="00555F18"/>
    <w:rsid w:val="00562873"/>
    <w:rsid w:val="00567F9D"/>
    <w:rsid w:val="00577664"/>
    <w:rsid w:val="00581A83"/>
    <w:rsid w:val="00592EDB"/>
    <w:rsid w:val="00594CF9"/>
    <w:rsid w:val="005A1979"/>
    <w:rsid w:val="005A59E3"/>
    <w:rsid w:val="005B31E9"/>
    <w:rsid w:val="005D2202"/>
    <w:rsid w:val="005E208C"/>
    <w:rsid w:val="005E388F"/>
    <w:rsid w:val="005E7E0D"/>
    <w:rsid w:val="005F013B"/>
    <w:rsid w:val="005F071C"/>
    <w:rsid w:val="005F2F80"/>
    <w:rsid w:val="00602725"/>
    <w:rsid w:val="00623A7D"/>
    <w:rsid w:val="00624B84"/>
    <w:rsid w:val="006278AD"/>
    <w:rsid w:val="00632FF4"/>
    <w:rsid w:val="00645892"/>
    <w:rsid w:val="0064639B"/>
    <w:rsid w:val="00651CD7"/>
    <w:rsid w:val="00673EBF"/>
    <w:rsid w:val="00674654"/>
    <w:rsid w:val="00677F3D"/>
    <w:rsid w:val="0068500B"/>
    <w:rsid w:val="0069338A"/>
    <w:rsid w:val="00695C38"/>
    <w:rsid w:val="006B6180"/>
    <w:rsid w:val="006B6BAA"/>
    <w:rsid w:val="006D35A0"/>
    <w:rsid w:val="006E1ED3"/>
    <w:rsid w:val="006E46E7"/>
    <w:rsid w:val="006F7C56"/>
    <w:rsid w:val="007032C7"/>
    <w:rsid w:val="00716C9B"/>
    <w:rsid w:val="007209D9"/>
    <w:rsid w:val="00725CE5"/>
    <w:rsid w:val="00731711"/>
    <w:rsid w:val="00733015"/>
    <w:rsid w:val="00733C7D"/>
    <w:rsid w:val="00740D67"/>
    <w:rsid w:val="007414A2"/>
    <w:rsid w:val="00765523"/>
    <w:rsid w:val="00765FDC"/>
    <w:rsid w:val="00772273"/>
    <w:rsid w:val="007739D8"/>
    <w:rsid w:val="00776D25"/>
    <w:rsid w:val="00785B79"/>
    <w:rsid w:val="00797609"/>
    <w:rsid w:val="007B3586"/>
    <w:rsid w:val="007B7989"/>
    <w:rsid w:val="007C24A1"/>
    <w:rsid w:val="007D2F0C"/>
    <w:rsid w:val="007E4F34"/>
    <w:rsid w:val="007E64C5"/>
    <w:rsid w:val="007F6003"/>
    <w:rsid w:val="00800C92"/>
    <w:rsid w:val="00801F7B"/>
    <w:rsid w:val="00805FF8"/>
    <w:rsid w:val="008118A4"/>
    <w:rsid w:val="008170A7"/>
    <w:rsid w:val="00820224"/>
    <w:rsid w:val="00833E89"/>
    <w:rsid w:val="008542C7"/>
    <w:rsid w:val="00854BFB"/>
    <w:rsid w:val="008565A3"/>
    <w:rsid w:val="008713BE"/>
    <w:rsid w:val="00886E0C"/>
    <w:rsid w:val="00897202"/>
    <w:rsid w:val="008A2BCC"/>
    <w:rsid w:val="008A5BBA"/>
    <w:rsid w:val="008B4D8F"/>
    <w:rsid w:val="008B5C8C"/>
    <w:rsid w:val="008B63BF"/>
    <w:rsid w:val="008C2BCA"/>
    <w:rsid w:val="008C352F"/>
    <w:rsid w:val="008C44B9"/>
    <w:rsid w:val="008C474C"/>
    <w:rsid w:val="008D1BFC"/>
    <w:rsid w:val="008D2897"/>
    <w:rsid w:val="008D6BDC"/>
    <w:rsid w:val="008F109E"/>
    <w:rsid w:val="008F644A"/>
    <w:rsid w:val="00903EFC"/>
    <w:rsid w:val="00917130"/>
    <w:rsid w:val="00924150"/>
    <w:rsid w:val="00945736"/>
    <w:rsid w:val="00950974"/>
    <w:rsid w:val="00960133"/>
    <w:rsid w:val="009604A6"/>
    <w:rsid w:val="009623BF"/>
    <w:rsid w:val="00962F97"/>
    <w:rsid w:val="00973228"/>
    <w:rsid w:val="00994213"/>
    <w:rsid w:val="00994652"/>
    <w:rsid w:val="009A3700"/>
    <w:rsid w:val="009A4FC2"/>
    <w:rsid w:val="009A5298"/>
    <w:rsid w:val="009B14AC"/>
    <w:rsid w:val="009B2CE3"/>
    <w:rsid w:val="009B4AF7"/>
    <w:rsid w:val="009B71F4"/>
    <w:rsid w:val="009C011B"/>
    <w:rsid w:val="009C35EF"/>
    <w:rsid w:val="009C5FED"/>
    <w:rsid w:val="009D119D"/>
    <w:rsid w:val="009D4970"/>
    <w:rsid w:val="009D6A89"/>
    <w:rsid w:val="009F2BD8"/>
    <w:rsid w:val="009F49E2"/>
    <w:rsid w:val="00A03236"/>
    <w:rsid w:val="00A15378"/>
    <w:rsid w:val="00A234F9"/>
    <w:rsid w:val="00A32916"/>
    <w:rsid w:val="00A33D89"/>
    <w:rsid w:val="00A35086"/>
    <w:rsid w:val="00A40392"/>
    <w:rsid w:val="00A51681"/>
    <w:rsid w:val="00A534E2"/>
    <w:rsid w:val="00A5554A"/>
    <w:rsid w:val="00A579D7"/>
    <w:rsid w:val="00A66C19"/>
    <w:rsid w:val="00A90DFA"/>
    <w:rsid w:val="00A97D27"/>
    <w:rsid w:val="00AA3CDE"/>
    <w:rsid w:val="00AB3B58"/>
    <w:rsid w:val="00AB4B67"/>
    <w:rsid w:val="00AD014F"/>
    <w:rsid w:val="00AD2FD0"/>
    <w:rsid w:val="00AD6911"/>
    <w:rsid w:val="00AE3793"/>
    <w:rsid w:val="00AE4C1E"/>
    <w:rsid w:val="00AF02AB"/>
    <w:rsid w:val="00AF5705"/>
    <w:rsid w:val="00B043C8"/>
    <w:rsid w:val="00B15054"/>
    <w:rsid w:val="00B15E87"/>
    <w:rsid w:val="00B15F30"/>
    <w:rsid w:val="00B231A3"/>
    <w:rsid w:val="00B254BF"/>
    <w:rsid w:val="00B264D1"/>
    <w:rsid w:val="00B30C3F"/>
    <w:rsid w:val="00B3120D"/>
    <w:rsid w:val="00B3120F"/>
    <w:rsid w:val="00B31B71"/>
    <w:rsid w:val="00B33EC6"/>
    <w:rsid w:val="00B34DE9"/>
    <w:rsid w:val="00B434A4"/>
    <w:rsid w:val="00B44C8E"/>
    <w:rsid w:val="00B574B9"/>
    <w:rsid w:val="00B62251"/>
    <w:rsid w:val="00B65F16"/>
    <w:rsid w:val="00B66143"/>
    <w:rsid w:val="00B7143D"/>
    <w:rsid w:val="00B82763"/>
    <w:rsid w:val="00B911DD"/>
    <w:rsid w:val="00B9173B"/>
    <w:rsid w:val="00BB26CE"/>
    <w:rsid w:val="00BB37C6"/>
    <w:rsid w:val="00BC4530"/>
    <w:rsid w:val="00BE1F8A"/>
    <w:rsid w:val="00BE2DF4"/>
    <w:rsid w:val="00BF1879"/>
    <w:rsid w:val="00BF4BC1"/>
    <w:rsid w:val="00C0096D"/>
    <w:rsid w:val="00C01CF4"/>
    <w:rsid w:val="00C04154"/>
    <w:rsid w:val="00C07950"/>
    <w:rsid w:val="00C13D90"/>
    <w:rsid w:val="00C2553B"/>
    <w:rsid w:val="00C31407"/>
    <w:rsid w:val="00C5058A"/>
    <w:rsid w:val="00C50968"/>
    <w:rsid w:val="00C628CD"/>
    <w:rsid w:val="00C81161"/>
    <w:rsid w:val="00C8535B"/>
    <w:rsid w:val="00C872BE"/>
    <w:rsid w:val="00C90C72"/>
    <w:rsid w:val="00C954B2"/>
    <w:rsid w:val="00C95C94"/>
    <w:rsid w:val="00C95DCC"/>
    <w:rsid w:val="00CA00C1"/>
    <w:rsid w:val="00CA393A"/>
    <w:rsid w:val="00CA693F"/>
    <w:rsid w:val="00CC4160"/>
    <w:rsid w:val="00CD3C46"/>
    <w:rsid w:val="00CD40FD"/>
    <w:rsid w:val="00CE252B"/>
    <w:rsid w:val="00CE2AE8"/>
    <w:rsid w:val="00CF5E9A"/>
    <w:rsid w:val="00D10C13"/>
    <w:rsid w:val="00D124D1"/>
    <w:rsid w:val="00D138D9"/>
    <w:rsid w:val="00D22FEF"/>
    <w:rsid w:val="00D25ECB"/>
    <w:rsid w:val="00D26DB5"/>
    <w:rsid w:val="00D327CE"/>
    <w:rsid w:val="00D32F23"/>
    <w:rsid w:val="00D330C8"/>
    <w:rsid w:val="00D350B0"/>
    <w:rsid w:val="00D35DC3"/>
    <w:rsid w:val="00D41184"/>
    <w:rsid w:val="00D43295"/>
    <w:rsid w:val="00D521EB"/>
    <w:rsid w:val="00D6646D"/>
    <w:rsid w:val="00D740EC"/>
    <w:rsid w:val="00D76526"/>
    <w:rsid w:val="00D77910"/>
    <w:rsid w:val="00D95C22"/>
    <w:rsid w:val="00DA685E"/>
    <w:rsid w:val="00DA6E52"/>
    <w:rsid w:val="00DB2280"/>
    <w:rsid w:val="00DC5CD6"/>
    <w:rsid w:val="00DD442D"/>
    <w:rsid w:val="00DD6C1D"/>
    <w:rsid w:val="00DD7732"/>
    <w:rsid w:val="00DE0FBC"/>
    <w:rsid w:val="00DE7A79"/>
    <w:rsid w:val="00E07C99"/>
    <w:rsid w:val="00E10A1E"/>
    <w:rsid w:val="00E13D7E"/>
    <w:rsid w:val="00E14F65"/>
    <w:rsid w:val="00E21201"/>
    <w:rsid w:val="00E40B93"/>
    <w:rsid w:val="00E40CAF"/>
    <w:rsid w:val="00E430EC"/>
    <w:rsid w:val="00E50584"/>
    <w:rsid w:val="00E50AD9"/>
    <w:rsid w:val="00E54BBF"/>
    <w:rsid w:val="00E55F23"/>
    <w:rsid w:val="00E636B4"/>
    <w:rsid w:val="00E7414E"/>
    <w:rsid w:val="00E7466B"/>
    <w:rsid w:val="00E74824"/>
    <w:rsid w:val="00E74FD5"/>
    <w:rsid w:val="00E756B8"/>
    <w:rsid w:val="00E75CBA"/>
    <w:rsid w:val="00E83E91"/>
    <w:rsid w:val="00E84136"/>
    <w:rsid w:val="00E86425"/>
    <w:rsid w:val="00EA2A76"/>
    <w:rsid w:val="00EC0FFD"/>
    <w:rsid w:val="00EC219A"/>
    <w:rsid w:val="00EC465A"/>
    <w:rsid w:val="00EE13B2"/>
    <w:rsid w:val="00EE25D2"/>
    <w:rsid w:val="00EE5523"/>
    <w:rsid w:val="00EE72A7"/>
    <w:rsid w:val="00EE7C94"/>
    <w:rsid w:val="00F0187E"/>
    <w:rsid w:val="00F12C99"/>
    <w:rsid w:val="00F154D6"/>
    <w:rsid w:val="00F32EEE"/>
    <w:rsid w:val="00F45235"/>
    <w:rsid w:val="00F45A54"/>
    <w:rsid w:val="00F5039A"/>
    <w:rsid w:val="00F56394"/>
    <w:rsid w:val="00F65995"/>
    <w:rsid w:val="00F841C1"/>
    <w:rsid w:val="00F84EB1"/>
    <w:rsid w:val="00F920C6"/>
    <w:rsid w:val="00FA5C83"/>
    <w:rsid w:val="00FB08B9"/>
    <w:rsid w:val="00FB4268"/>
    <w:rsid w:val="00FD10D5"/>
    <w:rsid w:val="00FD1CA4"/>
    <w:rsid w:val="00FD377D"/>
    <w:rsid w:val="00FE3186"/>
    <w:rsid w:val="00FF0C08"/>
    <w:rsid w:val="00FF5D68"/>
    <w:rsid w:val="00FF79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03130"/>
  <w15:chartTrackingRefBased/>
  <w15:docId w15:val="{562D01FB-5267-4EED-8DFA-989065DD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5E87"/>
  </w:style>
  <w:style w:type="paragraph" w:styleId="Virsraksts1">
    <w:name w:val="heading 1"/>
    <w:basedOn w:val="Parasts"/>
    <w:next w:val="Parasts"/>
    <w:link w:val="Virsraksts1Rakstz"/>
    <w:qFormat/>
    <w:rsid w:val="00F45A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Virsraksts2">
    <w:name w:val="heading 2"/>
    <w:basedOn w:val="Parasts"/>
    <w:next w:val="Parasts"/>
    <w:link w:val="Virsraksts2Rakstz"/>
    <w:unhideWhenUsed/>
    <w:qFormat/>
    <w:rsid w:val="00E75CBA"/>
    <w:pPr>
      <w:spacing w:before="40" w:after="0" w:line="276" w:lineRule="auto"/>
      <w:ind w:left="2987" w:hanging="576"/>
      <w:jc w:val="center"/>
      <w:outlineLvl w:val="1"/>
    </w:pPr>
    <w:rPr>
      <w:rFonts w:ascii="Times New Roman" w:eastAsiaTheme="majorEastAsia" w:hAnsi="Times New Roman" w:cstheme="majorBidi"/>
      <w:b/>
      <w:sz w:val="24"/>
      <w:szCs w:val="26"/>
    </w:rPr>
  </w:style>
  <w:style w:type="paragraph" w:styleId="Virsraksts3">
    <w:name w:val="heading 3"/>
    <w:basedOn w:val="Parasts"/>
    <w:next w:val="Parasts"/>
    <w:link w:val="Virsraksts3Rakstz"/>
    <w:semiHidden/>
    <w:unhideWhenUsed/>
    <w:qFormat/>
    <w:rsid w:val="00E75CBA"/>
    <w:pPr>
      <w:spacing w:before="40" w:after="0" w:line="276" w:lineRule="auto"/>
      <w:ind w:left="720" w:hanging="720"/>
      <w:jc w:val="both"/>
      <w:outlineLvl w:val="2"/>
    </w:pPr>
    <w:rPr>
      <w:rFonts w:ascii="Times New Roman" w:eastAsiaTheme="majorEastAsia" w:hAnsi="Times New Roman" w:cstheme="majorBidi"/>
      <w:szCs w:val="24"/>
    </w:rPr>
  </w:style>
  <w:style w:type="paragraph" w:styleId="Virsraksts4">
    <w:name w:val="heading 4"/>
    <w:basedOn w:val="Virsraksts3"/>
    <w:next w:val="Parasts"/>
    <w:link w:val="Virsraksts4Rakstz"/>
    <w:semiHidden/>
    <w:unhideWhenUsed/>
    <w:qFormat/>
    <w:rsid w:val="00E75CBA"/>
    <w:pPr>
      <w:ind w:left="864" w:hanging="864"/>
      <w:outlineLvl w:val="3"/>
    </w:pPr>
    <w:rPr>
      <w:i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B15E8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15E87"/>
  </w:style>
  <w:style w:type="paragraph" w:styleId="Kjene">
    <w:name w:val="footer"/>
    <w:basedOn w:val="Parasts"/>
    <w:link w:val="KjeneRakstz"/>
    <w:uiPriority w:val="99"/>
    <w:unhideWhenUsed/>
    <w:rsid w:val="00B15E8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15E87"/>
  </w:style>
  <w:style w:type="character" w:customStyle="1" w:styleId="Virsraksts1Rakstz">
    <w:name w:val="Virsraksts 1 Rakstz."/>
    <w:basedOn w:val="Noklusjumarindkopasfonts"/>
    <w:link w:val="Virsraksts1"/>
    <w:rsid w:val="00F45A54"/>
    <w:rPr>
      <w:rFonts w:asciiTheme="majorHAnsi" w:eastAsiaTheme="majorEastAsia" w:hAnsiTheme="majorHAnsi" w:cstheme="majorBidi"/>
      <w:color w:val="2E74B5" w:themeColor="accent1" w:themeShade="BF"/>
      <w:sz w:val="32"/>
      <w:szCs w:val="32"/>
    </w:rPr>
  </w:style>
  <w:style w:type="paragraph" w:styleId="Saturardtjavirsraksts">
    <w:name w:val="TOC Heading"/>
    <w:basedOn w:val="Virsraksts1"/>
    <w:next w:val="Parasts"/>
    <w:uiPriority w:val="39"/>
    <w:unhideWhenUsed/>
    <w:qFormat/>
    <w:rsid w:val="00F45A54"/>
    <w:pPr>
      <w:outlineLvl w:val="9"/>
    </w:pPr>
    <w:rPr>
      <w:lang w:val="en-US"/>
    </w:rPr>
  </w:style>
  <w:style w:type="paragraph" w:customStyle="1" w:styleId="Virsraksts">
    <w:name w:val="Virsraksts"/>
    <w:basedOn w:val="Virsraksts1"/>
    <w:link w:val="VirsrakstsChar"/>
    <w:qFormat/>
    <w:rsid w:val="00F45A54"/>
  </w:style>
  <w:style w:type="paragraph" w:styleId="Saturs1">
    <w:name w:val="toc 1"/>
    <w:basedOn w:val="Parasts"/>
    <w:next w:val="Parasts"/>
    <w:autoRedefine/>
    <w:uiPriority w:val="39"/>
    <w:unhideWhenUsed/>
    <w:rsid w:val="00F45A54"/>
    <w:pPr>
      <w:spacing w:after="100"/>
    </w:pPr>
  </w:style>
  <w:style w:type="character" w:customStyle="1" w:styleId="VirsrakstsChar">
    <w:name w:val="Virsraksts Char"/>
    <w:basedOn w:val="Virsraksts1Rakstz"/>
    <w:link w:val="Virsraksts"/>
    <w:rsid w:val="00F45A54"/>
    <w:rPr>
      <w:rFonts w:asciiTheme="majorHAnsi" w:eastAsiaTheme="majorEastAsia" w:hAnsiTheme="majorHAnsi" w:cstheme="majorBidi"/>
      <w:color w:val="2E74B5" w:themeColor="accent1" w:themeShade="BF"/>
      <w:sz w:val="32"/>
      <w:szCs w:val="32"/>
    </w:rPr>
  </w:style>
  <w:style w:type="character" w:styleId="Hipersaite">
    <w:name w:val="Hyperlink"/>
    <w:basedOn w:val="Noklusjumarindkopasfonts"/>
    <w:uiPriority w:val="99"/>
    <w:unhideWhenUsed/>
    <w:rsid w:val="00F45A54"/>
    <w:rPr>
      <w:color w:val="0563C1" w:themeColor="hyperlink"/>
      <w:u w:val="single"/>
    </w:rPr>
  </w:style>
  <w:style w:type="table" w:styleId="Reatabula">
    <w:name w:val="Table Grid"/>
    <w:basedOn w:val="Parastatabula"/>
    <w:uiPriority w:val="39"/>
    <w:rsid w:val="00F45A5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rsid w:val="00E75CBA"/>
    <w:rPr>
      <w:rFonts w:ascii="Times New Roman" w:eastAsiaTheme="majorEastAsia" w:hAnsi="Times New Roman" w:cstheme="majorBidi"/>
      <w:b/>
      <w:sz w:val="24"/>
      <w:szCs w:val="26"/>
    </w:rPr>
  </w:style>
  <w:style w:type="character" w:customStyle="1" w:styleId="Virsraksts3Rakstz">
    <w:name w:val="Virsraksts 3 Rakstz."/>
    <w:basedOn w:val="Noklusjumarindkopasfonts"/>
    <w:link w:val="Virsraksts3"/>
    <w:semiHidden/>
    <w:rsid w:val="00E75CBA"/>
    <w:rPr>
      <w:rFonts w:ascii="Times New Roman" w:eastAsiaTheme="majorEastAsia" w:hAnsi="Times New Roman" w:cstheme="majorBidi"/>
      <w:szCs w:val="24"/>
    </w:rPr>
  </w:style>
  <w:style w:type="character" w:customStyle="1" w:styleId="Virsraksts4Rakstz">
    <w:name w:val="Virsraksts 4 Rakstz."/>
    <w:basedOn w:val="Noklusjumarindkopasfonts"/>
    <w:link w:val="Virsraksts4"/>
    <w:semiHidden/>
    <w:rsid w:val="00E75CBA"/>
    <w:rPr>
      <w:rFonts w:ascii="Times New Roman" w:eastAsiaTheme="majorEastAsia" w:hAnsi="Times New Roman" w:cstheme="majorBidi"/>
      <w:iCs/>
      <w:szCs w:val="24"/>
    </w:rPr>
  </w:style>
  <w:style w:type="table" w:styleId="Sarakstatabula2-izclums6">
    <w:name w:val="List Table 2 Accent 6"/>
    <w:basedOn w:val="Parastatabula"/>
    <w:uiPriority w:val="47"/>
    <w:rsid w:val="00AD014F"/>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arakstarindkopa">
    <w:name w:val="List Paragraph"/>
    <w:aliases w:val="Strip"/>
    <w:basedOn w:val="Parasts"/>
    <w:link w:val="SarakstarindkopaRakstz"/>
    <w:uiPriority w:val="34"/>
    <w:qFormat/>
    <w:rsid w:val="00725CE5"/>
    <w:pPr>
      <w:ind w:left="720"/>
      <w:contextualSpacing/>
    </w:pPr>
  </w:style>
  <w:style w:type="paragraph" w:styleId="Balonteksts">
    <w:name w:val="Balloon Text"/>
    <w:basedOn w:val="Parasts"/>
    <w:link w:val="BalontekstsRakstz"/>
    <w:uiPriority w:val="99"/>
    <w:semiHidden/>
    <w:unhideWhenUsed/>
    <w:rsid w:val="006278A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278AD"/>
    <w:rPr>
      <w:rFonts w:ascii="Segoe UI" w:hAnsi="Segoe UI" w:cs="Segoe UI"/>
      <w:sz w:val="18"/>
      <w:szCs w:val="18"/>
    </w:rPr>
  </w:style>
  <w:style w:type="table" w:customStyle="1" w:styleId="ListTable2-Accent61">
    <w:name w:val="List Table 2 - Accent 61"/>
    <w:basedOn w:val="Parastatabula"/>
    <w:next w:val="Sarakstatabula2-izclums6"/>
    <w:uiPriority w:val="47"/>
    <w:rsid w:val="002D085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aturs2">
    <w:name w:val="toc 2"/>
    <w:basedOn w:val="Parasts"/>
    <w:next w:val="Parasts"/>
    <w:autoRedefine/>
    <w:uiPriority w:val="39"/>
    <w:unhideWhenUsed/>
    <w:rsid w:val="00493A4B"/>
    <w:pPr>
      <w:spacing w:after="100"/>
      <w:ind w:left="220"/>
    </w:pPr>
  </w:style>
  <w:style w:type="paragraph" w:styleId="Vresteksts">
    <w:name w:val="footnote text"/>
    <w:basedOn w:val="Parasts"/>
    <w:link w:val="VrestekstsRakstz"/>
    <w:uiPriority w:val="99"/>
    <w:semiHidden/>
    <w:unhideWhenUsed/>
    <w:rsid w:val="0012703D"/>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12703D"/>
    <w:rPr>
      <w:sz w:val="20"/>
      <w:szCs w:val="20"/>
    </w:rPr>
  </w:style>
  <w:style w:type="character" w:styleId="Vresatsauce">
    <w:name w:val="footnote reference"/>
    <w:basedOn w:val="Noklusjumarindkopasfonts"/>
    <w:uiPriority w:val="99"/>
    <w:semiHidden/>
    <w:unhideWhenUsed/>
    <w:rsid w:val="0012703D"/>
    <w:rPr>
      <w:vertAlign w:val="superscript"/>
    </w:rPr>
  </w:style>
  <w:style w:type="character" w:styleId="Vietturateksts">
    <w:name w:val="Placeholder Text"/>
    <w:basedOn w:val="Noklusjumarindkopasfonts"/>
    <w:uiPriority w:val="99"/>
    <w:semiHidden/>
    <w:rsid w:val="00B3120D"/>
    <w:rPr>
      <w:color w:val="808080"/>
    </w:rPr>
  </w:style>
  <w:style w:type="paragraph" w:styleId="Apakvirsraksts">
    <w:name w:val="Subtitle"/>
    <w:basedOn w:val="Parasts"/>
    <w:next w:val="Parasts"/>
    <w:link w:val="ApakvirsrakstsRakstz"/>
    <w:uiPriority w:val="11"/>
    <w:qFormat/>
    <w:rsid w:val="00B62251"/>
    <w:pPr>
      <w:numPr>
        <w:ilvl w:val="1"/>
      </w:numPr>
    </w:pPr>
    <w:rPr>
      <w:rFonts w:eastAsiaTheme="minorEastAsia"/>
      <w:color w:val="5A5A5A" w:themeColor="text1" w:themeTint="A5"/>
      <w:spacing w:val="15"/>
    </w:rPr>
  </w:style>
  <w:style w:type="character" w:customStyle="1" w:styleId="ApakvirsrakstsRakstz">
    <w:name w:val="Apakšvirsraksts Rakstz."/>
    <w:basedOn w:val="Noklusjumarindkopasfonts"/>
    <w:link w:val="Apakvirsraksts"/>
    <w:uiPriority w:val="11"/>
    <w:rsid w:val="00B62251"/>
    <w:rPr>
      <w:rFonts w:eastAsiaTheme="minorEastAsia"/>
      <w:color w:val="5A5A5A" w:themeColor="text1" w:themeTint="A5"/>
      <w:spacing w:val="15"/>
    </w:rPr>
  </w:style>
  <w:style w:type="paragraph" w:styleId="Beiguvresteksts">
    <w:name w:val="endnote text"/>
    <w:basedOn w:val="Parasts"/>
    <w:link w:val="BeiguvrestekstsRakstz"/>
    <w:uiPriority w:val="99"/>
    <w:semiHidden/>
    <w:unhideWhenUsed/>
    <w:rsid w:val="00187944"/>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187944"/>
    <w:rPr>
      <w:sz w:val="20"/>
      <w:szCs w:val="20"/>
    </w:rPr>
  </w:style>
  <w:style w:type="character" w:styleId="Beiguvresatsauce">
    <w:name w:val="endnote reference"/>
    <w:basedOn w:val="Noklusjumarindkopasfonts"/>
    <w:uiPriority w:val="99"/>
    <w:semiHidden/>
    <w:unhideWhenUsed/>
    <w:rsid w:val="00187944"/>
    <w:rPr>
      <w:vertAlign w:val="superscript"/>
    </w:rPr>
  </w:style>
  <w:style w:type="character" w:customStyle="1" w:styleId="SarakstarindkopaRakstz">
    <w:name w:val="Saraksta rindkopa Rakstz."/>
    <w:aliases w:val="Strip Rakstz."/>
    <w:link w:val="Sarakstarindkopa"/>
    <w:uiPriority w:val="34"/>
    <w:locked/>
    <w:rsid w:val="00D95C22"/>
  </w:style>
  <w:style w:type="paragraph" w:customStyle="1" w:styleId="tabulasnoformejums">
    <w:name w:val="tabulasnoformejums"/>
    <w:basedOn w:val="Parasts"/>
    <w:rsid w:val="00D95C22"/>
    <w:pPr>
      <w:spacing w:before="45" w:after="45" w:line="240" w:lineRule="auto"/>
      <w:ind w:left="225" w:right="150"/>
    </w:pPr>
    <w:rPr>
      <w:rFonts w:ascii="Times New Roman" w:eastAsia="Times New Roman" w:hAnsi="Times New Roman" w:cs="Times New Roman"/>
      <w:sz w:val="24"/>
      <w:szCs w:val="24"/>
      <w:lang w:val="en-US"/>
    </w:rPr>
  </w:style>
  <w:style w:type="paragraph" w:customStyle="1" w:styleId="Default">
    <w:name w:val="Default"/>
    <w:rsid w:val="00D95C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rsid w:val="00DE7A79"/>
  </w:style>
  <w:style w:type="character" w:styleId="Izclums">
    <w:name w:val="Emphasis"/>
    <w:basedOn w:val="Noklusjumarindkopasfonts"/>
    <w:uiPriority w:val="20"/>
    <w:qFormat/>
    <w:rsid w:val="00DE7A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67636">
      <w:bodyDiv w:val="1"/>
      <w:marLeft w:val="0"/>
      <w:marRight w:val="0"/>
      <w:marTop w:val="0"/>
      <w:marBottom w:val="0"/>
      <w:divBdr>
        <w:top w:val="none" w:sz="0" w:space="0" w:color="auto"/>
        <w:left w:val="none" w:sz="0" w:space="0" w:color="auto"/>
        <w:bottom w:val="none" w:sz="0" w:space="0" w:color="auto"/>
        <w:right w:val="none" w:sz="0" w:space="0" w:color="auto"/>
      </w:divBdr>
    </w:div>
    <w:div w:id="88738778">
      <w:bodyDiv w:val="1"/>
      <w:marLeft w:val="0"/>
      <w:marRight w:val="0"/>
      <w:marTop w:val="0"/>
      <w:marBottom w:val="0"/>
      <w:divBdr>
        <w:top w:val="none" w:sz="0" w:space="0" w:color="auto"/>
        <w:left w:val="none" w:sz="0" w:space="0" w:color="auto"/>
        <w:bottom w:val="none" w:sz="0" w:space="0" w:color="auto"/>
        <w:right w:val="none" w:sz="0" w:space="0" w:color="auto"/>
      </w:divBdr>
    </w:div>
    <w:div w:id="116611156">
      <w:bodyDiv w:val="1"/>
      <w:marLeft w:val="0"/>
      <w:marRight w:val="0"/>
      <w:marTop w:val="0"/>
      <w:marBottom w:val="0"/>
      <w:divBdr>
        <w:top w:val="none" w:sz="0" w:space="0" w:color="auto"/>
        <w:left w:val="none" w:sz="0" w:space="0" w:color="auto"/>
        <w:bottom w:val="none" w:sz="0" w:space="0" w:color="auto"/>
        <w:right w:val="none" w:sz="0" w:space="0" w:color="auto"/>
      </w:divBdr>
    </w:div>
    <w:div w:id="145241331">
      <w:bodyDiv w:val="1"/>
      <w:marLeft w:val="0"/>
      <w:marRight w:val="0"/>
      <w:marTop w:val="0"/>
      <w:marBottom w:val="0"/>
      <w:divBdr>
        <w:top w:val="none" w:sz="0" w:space="0" w:color="auto"/>
        <w:left w:val="none" w:sz="0" w:space="0" w:color="auto"/>
        <w:bottom w:val="none" w:sz="0" w:space="0" w:color="auto"/>
        <w:right w:val="none" w:sz="0" w:space="0" w:color="auto"/>
      </w:divBdr>
    </w:div>
    <w:div w:id="194543589">
      <w:bodyDiv w:val="1"/>
      <w:marLeft w:val="0"/>
      <w:marRight w:val="0"/>
      <w:marTop w:val="0"/>
      <w:marBottom w:val="0"/>
      <w:divBdr>
        <w:top w:val="none" w:sz="0" w:space="0" w:color="auto"/>
        <w:left w:val="none" w:sz="0" w:space="0" w:color="auto"/>
        <w:bottom w:val="none" w:sz="0" w:space="0" w:color="auto"/>
        <w:right w:val="none" w:sz="0" w:space="0" w:color="auto"/>
      </w:divBdr>
    </w:div>
    <w:div w:id="266743496">
      <w:bodyDiv w:val="1"/>
      <w:marLeft w:val="0"/>
      <w:marRight w:val="0"/>
      <w:marTop w:val="0"/>
      <w:marBottom w:val="0"/>
      <w:divBdr>
        <w:top w:val="none" w:sz="0" w:space="0" w:color="auto"/>
        <w:left w:val="none" w:sz="0" w:space="0" w:color="auto"/>
        <w:bottom w:val="none" w:sz="0" w:space="0" w:color="auto"/>
        <w:right w:val="none" w:sz="0" w:space="0" w:color="auto"/>
      </w:divBdr>
    </w:div>
    <w:div w:id="307126066">
      <w:bodyDiv w:val="1"/>
      <w:marLeft w:val="0"/>
      <w:marRight w:val="0"/>
      <w:marTop w:val="0"/>
      <w:marBottom w:val="0"/>
      <w:divBdr>
        <w:top w:val="none" w:sz="0" w:space="0" w:color="auto"/>
        <w:left w:val="none" w:sz="0" w:space="0" w:color="auto"/>
        <w:bottom w:val="none" w:sz="0" w:space="0" w:color="auto"/>
        <w:right w:val="none" w:sz="0" w:space="0" w:color="auto"/>
      </w:divBdr>
    </w:div>
    <w:div w:id="320425792">
      <w:bodyDiv w:val="1"/>
      <w:marLeft w:val="0"/>
      <w:marRight w:val="0"/>
      <w:marTop w:val="0"/>
      <w:marBottom w:val="0"/>
      <w:divBdr>
        <w:top w:val="none" w:sz="0" w:space="0" w:color="auto"/>
        <w:left w:val="none" w:sz="0" w:space="0" w:color="auto"/>
        <w:bottom w:val="none" w:sz="0" w:space="0" w:color="auto"/>
        <w:right w:val="none" w:sz="0" w:space="0" w:color="auto"/>
      </w:divBdr>
    </w:div>
    <w:div w:id="369184844">
      <w:bodyDiv w:val="1"/>
      <w:marLeft w:val="0"/>
      <w:marRight w:val="0"/>
      <w:marTop w:val="0"/>
      <w:marBottom w:val="0"/>
      <w:divBdr>
        <w:top w:val="none" w:sz="0" w:space="0" w:color="auto"/>
        <w:left w:val="none" w:sz="0" w:space="0" w:color="auto"/>
        <w:bottom w:val="none" w:sz="0" w:space="0" w:color="auto"/>
        <w:right w:val="none" w:sz="0" w:space="0" w:color="auto"/>
      </w:divBdr>
    </w:div>
    <w:div w:id="482090994">
      <w:bodyDiv w:val="1"/>
      <w:marLeft w:val="0"/>
      <w:marRight w:val="0"/>
      <w:marTop w:val="0"/>
      <w:marBottom w:val="0"/>
      <w:divBdr>
        <w:top w:val="none" w:sz="0" w:space="0" w:color="auto"/>
        <w:left w:val="none" w:sz="0" w:space="0" w:color="auto"/>
        <w:bottom w:val="none" w:sz="0" w:space="0" w:color="auto"/>
        <w:right w:val="none" w:sz="0" w:space="0" w:color="auto"/>
      </w:divBdr>
    </w:div>
    <w:div w:id="543762061">
      <w:bodyDiv w:val="1"/>
      <w:marLeft w:val="0"/>
      <w:marRight w:val="0"/>
      <w:marTop w:val="0"/>
      <w:marBottom w:val="0"/>
      <w:divBdr>
        <w:top w:val="none" w:sz="0" w:space="0" w:color="auto"/>
        <w:left w:val="none" w:sz="0" w:space="0" w:color="auto"/>
        <w:bottom w:val="none" w:sz="0" w:space="0" w:color="auto"/>
        <w:right w:val="none" w:sz="0" w:space="0" w:color="auto"/>
      </w:divBdr>
    </w:div>
    <w:div w:id="730270917">
      <w:bodyDiv w:val="1"/>
      <w:marLeft w:val="0"/>
      <w:marRight w:val="0"/>
      <w:marTop w:val="0"/>
      <w:marBottom w:val="0"/>
      <w:divBdr>
        <w:top w:val="none" w:sz="0" w:space="0" w:color="auto"/>
        <w:left w:val="none" w:sz="0" w:space="0" w:color="auto"/>
        <w:bottom w:val="none" w:sz="0" w:space="0" w:color="auto"/>
        <w:right w:val="none" w:sz="0" w:space="0" w:color="auto"/>
      </w:divBdr>
    </w:div>
    <w:div w:id="752624792">
      <w:bodyDiv w:val="1"/>
      <w:marLeft w:val="0"/>
      <w:marRight w:val="0"/>
      <w:marTop w:val="0"/>
      <w:marBottom w:val="0"/>
      <w:divBdr>
        <w:top w:val="none" w:sz="0" w:space="0" w:color="auto"/>
        <w:left w:val="none" w:sz="0" w:space="0" w:color="auto"/>
        <w:bottom w:val="none" w:sz="0" w:space="0" w:color="auto"/>
        <w:right w:val="none" w:sz="0" w:space="0" w:color="auto"/>
      </w:divBdr>
    </w:div>
    <w:div w:id="941032287">
      <w:bodyDiv w:val="1"/>
      <w:marLeft w:val="0"/>
      <w:marRight w:val="0"/>
      <w:marTop w:val="0"/>
      <w:marBottom w:val="0"/>
      <w:divBdr>
        <w:top w:val="none" w:sz="0" w:space="0" w:color="auto"/>
        <w:left w:val="none" w:sz="0" w:space="0" w:color="auto"/>
        <w:bottom w:val="none" w:sz="0" w:space="0" w:color="auto"/>
        <w:right w:val="none" w:sz="0" w:space="0" w:color="auto"/>
      </w:divBdr>
    </w:div>
    <w:div w:id="985008213">
      <w:bodyDiv w:val="1"/>
      <w:marLeft w:val="0"/>
      <w:marRight w:val="0"/>
      <w:marTop w:val="0"/>
      <w:marBottom w:val="0"/>
      <w:divBdr>
        <w:top w:val="none" w:sz="0" w:space="0" w:color="auto"/>
        <w:left w:val="none" w:sz="0" w:space="0" w:color="auto"/>
        <w:bottom w:val="none" w:sz="0" w:space="0" w:color="auto"/>
        <w:right w:val="none" w:sz="0" w:space="0" w:color="auto"/>
      </w:divBdr>
    </w:div>
    <w:div w:id="1113475006">
      <w:bodyDiv w:val="1"/>
      <w:marLeft w:val="0"/>
      <w:marRight w:val="0"/>
      <w:marTop w:val="0"/>
      <w:marBottom w:val="0"/>
      <w:divBdr>
        <w:top w:val="none" w:sz="0" w:space="0" w:color="auto"/>
        <w:left w:val="none" w:sz="0" w:space="0" w:color="auto"/>
        <w:bottom w:val="none" w:sz="0" w:space="0" w:color="auto"/>
        <w:right w:val="none" w:sz="0" w:space="0" w:color="auto"/>
      </w:divBdr>
    </w:div>
    <w:div w:id="1174761829">
      <w:bodyDiv w:val="1"/>
      <w:marLeft w:val="0"/>
      <w:marRight w:val="0"/>
      <w:marTop w:val="0"/>
      <w:marBottom w:val="0"/>
      <w:divBdr>
        <w:top w:val="none" w:sz="0" w:space="0" w:color="auto"/>
        <w:left w:val="none" w:sz="0" w:space="0" w:color="auto"/>
        <w:bottom w:val="none" w:sz="0" w:space="0" w:color="auto"/>
        <w:right w:val="none" w:sz="0" w:space="0" w:color="auto"/>
      </w:divBdr>
    </w:div>
    <w:div w:id="1183322047">
      <w:bodyDiv w:val="1"/>
      <w:marLeft w:val="0"/>
      <w:marRight w:val="0"/>
      <w:marTop w:val="0"/>
      <w:marBottom w:val="0"/>
      <w:divBdr>
        <w:top w:val="none" w:sz="0" w:space="0" w:color="auto"/>
        <w:left w:val="none" w:sz="0" w:space="0" w:color="auto"/>
        <w:bottom w:val="none" w:sz="0" w:space="0" w:color="auto"/>
        <w:right w:val="none" w:sz="0" w:space="0" w:color="auto"/>
      </w:divBdr>
    </w:div>
    <w:div w:id="1245064100">
      <w:bodyDiv w:val="1"/>
      <w:marLeft w:val="0"/>
      <w:marRight w:val="0"/>
      <w:marTop w:val="0"/>
      <w:marBottom w:val="0"/>
      <w:divBdr>
        <w:top w:val="none" w:sz="0" w:space="0" w:color="auto"/>
        <w:left w:val="none" w:sz="0" w:space="0" w:color="auto"/>
        <w:bottom w:val="none" w:sz="0" w:space="0" w:color="auto"/>
        <w:right w:val="none" w:sz="0" w:space="0" w:color="auto"/>
      </w:divBdr>
    </w:div>
    <w:div w:id="1250457037">
      <w:bodyDiv w:val="1"/>
      <w:marLeft w:val="0"/>
      <w:marRight w:val="0"/>
      <w:marTop w:val="0"/>
      <w:marBottom w:val="0"/>
      <w:divBdr>
        <w:top w:val="none" w:sz="0" w:space="0" w:color="auto"/>
        <w:left w:val="none" w:sz="0" w:space="0" w:color="auto"/>
        <w:bottom w:val="none" w:sz="0" w:space="0" w:color="auto"/>
        <w:right w:val="none" w:sz="0" w:space="0" w:color="auto"/>
      </w:divBdr>
    </w:div>
    <w:div w:id="1274049864">
      <w:bodyDiv w:val="1"/>
      <w:marLeft w:val="0"/>
      <w:marRight w:val="0"/>
      <w:marTop w:val="0"/>
      <w:marBottom w:val="0"/>
      <w:divBdr>
        <w:top w:val="none" w:sz="0" w:space="0" w:color="auto"/>
        <w:left w:val="none" w:sz="0" w:space="0" w:color="auto"/>
        <w:bottom w:val="none" w:sz="0" w:space="0" w:color="auto"/>
        <w:right w:val="none" w:sz="0" w:space="0" w:color="auto"/>
      </w:divBdr>
    </w:div>
    <w:div w:id="1476527981">
      <w:bodyDiv w:val="1"/>
      <w:marLeft w:val="0"/>
      <w:marRight w:val="0"/>
      <w:marTop w:val="0"/>
      <w:marBottom w:val="0"/>
      <w:divBdr>
        <w:top w:val="none" w:sz="0" w:space="0" w:color="auto"/>
        <w:left w:val="none" w:sz="0" w:space="0" w:color="auto"/>
        <w:bottom w:val="none" w:sz="0" w:space="0" w:color="auto"/>
        <w:right w:val="none" w:sz="0" w:space="0" w:color="auto"/>
      </w:divBdr>
    </w:div>
    <w:div w:id="1523129369">
      <w:bodyDiv w:val="1"/>
      <w:marLeft w:val="0"/>
      <w:marRight w:val="0"/>
      <w:marTop w:val="0"/>
      <w:marBottom w:val="0"/>
      <w:divBdr>
        <w:top w:val="none" w:sz="0" w:space="0" w:color="auto"/>
        <w:left w:val="none" w:sz="0" w:space="0" w:color="auto"/>
        <w:bottom w:val="none" w:sz="0" w:space="0" w:color="auto"/>
        <w:right w:val="none" w:sz="0" w:space="0" w:color="auto"/>
      </w:divBdr>
    </w:div>
    <w:div w:id="1580021592">
      <w:bodyDiv w:val="1"/>
      <w:marLeft w:val="0"/>
      <w:marRight w:val="0"/>
      <w:marTop w:val="0"/>
      <w:marBottom w:val="0"/>
      <w:divBdr>
        <w:top w:val="none" w:sz="0" w:space="0" w:color="auto"/>
        <w:left w:val="none" w:sz="0" w:space="0" w:color="auto"/>
        <w:bottom w:val="none" w:sz="0" w:space="0" w:color="auto"/>
        <w:right w:val="none" w:sz="0" w:space="0" w:color="auto"/>
      </w:divBdr>
    </w:div>
    <w:div w:id="1638488819">
      <w:bodyDiv w:val="1"/>
      <w:marLeft w:val="0"/>
      <w:marRight w:val="0"/>
      <w:marTop w:val="0"/>
      <w:marBottom w:val="0"/>
      <w:divBdr>
        <w:top w:val="none" w:sz="0" w:space="0" w:color="auto"/>
        <w:left w:val="none" w:sz="0" w:space="0" w:color="auto"/>
        <w:bottom w:val="none" w:sz="0" w:space="0" w:color="auto"/>
        <w:right w:val="none" w:sz="0" w:space="0" w:color="auto"/>
      </w:divBdr>
    </w:div>
    <w:div w:id="1729185346">
      <w:bodyDiv w:val="1"/>
      <w:marLeft w:val="0"/>
      <w:marRight w:val="0"/>
      <w:marTop w:val="0"/>
      <w:marBottom w:val="0"/>
      <w:divBdr>
        <w:top w:val="none" w:sz="0" w:space="0" w:color="auto"/>
        <w:left w:val="none" w:sz="0" w:space="0" w:color="auto"/>
        <w:bottom w:val="none" w:sz="0" w:space="0" w:color="auto"/>
        <w:right w:val="none" w:sz="0" w:space="0" w:color="auto"/>
      </w:divBdr>
    </w:div>
    <w:div w:id="1739286887">
      <w:bodyDiv w:val="1"/>
      <w:marLeft w:val="0"/>
      <w:marRight w:val="0"/>
      <w:marTop w:val="0"/>
      <w:marBottom w:val="0"/>
      <w:divBdr>
        <w:top w:val="none" w:sz="0" w:space="0" w:color="auto"/>
        <w:left w:val="none" w:sz="0" w:space="0" w:color="auto"/>
        <w:bottom w:val="none" w:sz="0" w:space="0" w:color="auto"/>
        <w:right w:val="none" w:sz="0" w:space="0" w:color="auto"/>
      </w:divBdr>
    </w:div>
    <w:div w:id="1752238746">
      <w:bodyDiv w:val="1"/>
      <w:marLeft w:val="0"/>
      <w:marRight w:val="0"/>
      <w:marTop w:val="0"/>
      <w:marBottom w:val="0"/>
      <w:divBdr>
        <w:top w:val="none" w:sz="0" w:space="0" w:color="auto"/>
        <w:left w:val="none" w:sz="0" w:space="0" w:color="auto"/>
        <w:bottom w:val="none" w:sz="0" w:space="0" w:color="auto"/>
        <w:right w:val="none" w:sz="0" w:space="0" w:color="auto"/>
      </w:divBdr>
    </w:div>
    <w:div w:id="1847019174">
      <w:bodyDiv w:val="1"/>
      <w:marLeft w:val="0"/>
      <w:marRight w:val="0"/>
      <w:marTop w:val="0"/>
      <w:marBottom w:val="0"/>
      <w:divBdr>
        <w:top w:val="none" w:sz="0" w:space="0" w:color="auto"/>
        <w:left w:val="none" w:sz="0" w:space="0" w:color="auto"/>
        <w:bottom w:val="none" w:sz="0" w:space="0" w:color="auto"/>
        <w:right w:val="none" w:sz="0" w:space="0" w:color="auto"/>
      </w:divBdr>
    </w:div>
    <w:div w:id="1954827894">
      <w:bodyDiv w:val="1"/>
      <w:marLeft w:val="0"/>
      <w:marRight w:val="0"/>
      <w:marTop w:val="0"/>
      <w:marBottom w:val="0"/>
      <w:divBdr>
        <w:top w:val="none" w:sz="0" w:space="0" w:color="auto"/>
        <w:left w:val="none" w:sz="0" w:space="0" w:color="auto"/>
        <w:bottom w:val="none" w:sz="0" w:space="0" w:color="auto"/>
        <w:right w:val="none" w:sz="0" w:space="0" w:color="auto"/>
      </w:divBdr>
    </w:div>
    <w:div w:id="1963221824">
      <w:bodyDiv w:val="1"/>
      <w:marLeft w:val="0"/>
      <w:marRight w:val="0"/>
      <w:marTop w:val="0"/>
      <w:marBottom w:val="0"/>
      <w:divBdr>
        <w:top w:val="none" w:sz="0" w:space="0" w:color="auto"/>
        <w:left w:val="none" w:sz="0" w:space="0" w:color="auto"/>
        <w:bottom w:val="none" w:sz="0" w:space="0" w:color="auto"/>
        <w:right w:val="none" w:sz="0" w:space="0" w:color="auto"/>
      </w:divBdr>
    </w:div>
    <w:div w:id="2065059290">
      <w:bodyDiv w:val="1"/>
      <w:marLeft w:val="0"/>
      <w:marRight w:val="0"/>
      <w:marTop w:val="0"/>
      <w:marBottom w:val="0"/>
      <w:divBdr>
        <w:top w:val="none" w:sz="0" w:space="0" w:color="auto"/>
        <w:left w:val="none" w:sz="0" w:space="0" w:color="auto"/>
        <w:bottom w:val="none" w:sz="0" w:space="0" w:color="auto"/>
        <w:right w:val="none" w:sz="0" w:space="0" w:color="auto"/>
      </w:divBdr>
    </w:div>
    <w:div w:id="2084837235">
      <w:bodyDiv w:val="1"/>
      <w:marLeft w:val="0"/>
      <w:marRight w:val="0"/>
      <w:marTop w:val="0"/>
      <w:marBottom w:val="0"/>
      <w:divBdr>
        <w:top w:val="none" w:sz="0" w:space="0" w:color="auto"/>
        <w:left w:val="none" w:sz="0" w:space="0" w:color="auto"/>
        <w:bottom w:val="none" w:sz="0" w:space="0" w:color="auto"/>
        <w:right w:val="none" w:sz="0" w:space="0" w:color="auto"/>
      </w:divBdr>
    </w:div>
    <w:div w:id="208745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hyperlink" Target="http://www.marupe.lv/lv/pasvaldiba/attistiba-un-planosana/attistibas-dokumenti" TargetMode="Externa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mailto:marupe@marupe.lv"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hyperlink" Target="http://www.marupe.lv" TargetMode="External"/><Relationship Id="rId33" Type="http://schemas.openxmlformats.org/officeDocument/2006/relationships/hyperlink" Target="http://www.vpvb.gov.lv" TargetMode="External"/><Relationship Id="rId38"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www.geolatvia.lv"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hyperlink" Target="mailto:daina.dzeguze@vpvb.gov.lv" TargetMode="External"/><Relationship Id="rId37" Type="http://schemas.openxmlformats.org/officeDocument/2006/relationships/image" Target="media/image17.emf"/><Relationship Id="rId40"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www.marupe.lv/lv/pasvaldiba/attistiba-un-planosana/teritorijas-planojums" TargetMode="External"/><Relationship Id="rId36"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hyperlink" Target="mailto:marupe@marupe.lv"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emf"/><Relationship Id="rId27" Type="http://schemas.openxmlformats.org/officeDocument/2006/relationships/hyperlink" Target="https://geolatvija.lv/geo/tapis" TargetMode="External"/><Relationship Id="rId30" Type="http://schemas.openxmlformats.org/officeDocument/2006/relationships/image" Target="media/image15.emf"/><Relationship Id="rId35" Type="http://schemas.openxmlformats.org/officeDocument/2006/relationships/image" Target="media/image16.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9.gif"/></Relationships>
</file>

<file path=word/_rels/footer2.xml.rels><?xml version="1.0" encoding="UTF-8" standalone="yes"?>
<Relationships xmlns="http://schemas.openxmlformats.org/package/2006/relationships"><Relationship Id="rId1" Type="http://schemas.openxmlformats.org/officeDocument/2006/relationships/image" Target="media/image39.gif"/></Relationships>
</file>

<file path=word/_rels/footnotes.xml.rels><?xml version="1.0" encoding="UTF-8" standalone="yes"?>
<Relationships xmlns="http://schemas.openxmlformats.org/package/2006/relationships"><Relationship Id="rId1" Type="http://schemas.openxmlformats.org/officeDocument/2006/relationships/hyperlink" Target="http://www.marupe.lv/sites/default/files/inline-files/Marupes_novada_publiskais%20_parskats_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3C491-91B7-4385-84D2-0BA8B77A8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37</Pages>
  <Words>7745</Words>
  <Characters>44147</Characters>
  <Application>Microsoft Office Word</Application>
  <DocSecurity>0</DocSecurity>
  <Lines>367</Lines>
  <Paragraphs>103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ISMADE</dc:creator>
  <cp:keywords/>
  <dc:description/>
  <cp:lastModifiedBy>Juris Pētersons</cp:lastModifiedBy>
  <cp:revision>15</cp:revision>
  <cp:lastPrinted>2019-10-27T14:22:00Z</cp:lastPrinted>
  <dcterms:created xsi:type="dcterms:W3CDTF">2019-11-08T08:43:00Z</dcterms:created>
  <dcterms:modified xsi:type="dcterms:W3CDTF">2019-12-16T07:29:00Z</dcterms:modified>
</cp:coreProperties>
</file>