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9A" w:rsidRDefault="0032179A" w:rsidP="003217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Pirmsskolas izglītības iestāde </w:t>
      </w:r>
    </w:p>
    <w:tbl>
      <w:tblPr>
        <w:tblW w:w="8428" w:type="dxa"/>
        <w:tblInd w:w="94" w:type="dxa"/>
        <w:tblLook w:val="04A0"/>
      </w:tblPr>
      <w:tblGrid>
        <w:gridCol w:w="951"/>
        <w:gridCol w:w="4112"/>
        <w:gridCol w:w="1555"/>
        <w:gridCol w:w="1810"/>
      </w:tblGrid>
      <w:tr w:rsidR="0032179A" w:rsidTr="0032179A">
        <w:trPr>
          <w:trHeight w:val="20"/>
        </w:trPr>
        <w:tc>
          <w:tcPr>
            <w:tcW w:w="8428" w:type="dxa"/>
            <w:gridSpan w:val="4"/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Iznomājamo telpu saraksts uz 2016.gada 1.jūliju Rožu iela 35, Mārupe</w:t>
            </w: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  <w:t>Telpu nr.</w:t>
            </w:r>
          </w:p>
        </w:tc>
        <w:tc>
          <w:tcPr>
            <w:tcW w:w="4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  <w:t>NOSAUKUMS*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vertAlign w:val="superscript"/>
                <w:lang w:eastAsia="lv-LV"/>
              </w:rPr>
              <w:t>2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Gaitenis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12.1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Virtuves vadītājas telpas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Ģērbtuve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Duša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2.2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WC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2.4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Gaitenis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4.7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Sakņu noliktava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Pirmapstrādes telpa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 xml:space="preserve">Vieta </w:t>
            </w:r>
            <w:proofErr w:type="spellStart"/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aukstumkamerai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2.3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Apkopes inventāra noliktava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2.1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Sauso produktu noliktava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Gaļas apstrāde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Virtuves trauku noliktava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3.1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 xml:space="preserve">Trauku </w:t>
            </w:r>
            <w:proofErr w:type="spellStart"/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mazgātuve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Virtuve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26.3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Palīgtelpa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9.4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Pr="00C9467E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C9467E">
              <w:rPr>
                <w:rFonts w:ascii="Times New Roman" w:eastAsia="Times New Roman" w:hAnsi="Times New Roman" w:cs="Times New Roman"/>
                <w:iCs/>
                <w:lang w:eastAsia="lv-LV"/>
              </w:rPr>
              <w:t>Palīgtelpa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9.5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5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bottom"/>
            <w:hideMark/>
          </w:tcPr>
          <w:p w:rsidR="0032179A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Kopā platība, par kuru aprēķina nomas maksu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103.9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lv-LV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28.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2179A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Ēdamzāle (platību nomas maksas aprēķinā neiekļauj)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32179A" w:rsidTr="0032179A">
        <w:trPr>
          <w:trHeight w:val="20"/>
        </w:trPr>
        <w:tc>
          <w:tcPr>
            <w:tcW w:w="5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EF3"/>
            <w:vAlign w:val="bottom"/>
            <w:hideMark/>
          </w:tcPr>
          <w:p w:rsidR="0032179A" w:rsidRDefault="00321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Kopējā platība nomas telpām un ēdamzālei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283.1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:rsidR="0032179A" w:rsidRDefault="0032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</w:tbl>
    <w:p w:rsidR="0032179A" w:rsidRDefault="0032179A" w:rsidP="0032179A"/>
    <w:p w:rsidR="002D5E64" w:rsidRDefault="002D5E64" w:rsidP="0032179A"/>
    <w:p w:rsidR="002D5E64" w:rsidRDefault="002D5E64" w:rsidP="0032179A"/>
    <w:tbl>
      <w:tblPr>
        <w:tblW w:w="8942" w:type="dxa"/>
        <w:tblLayout w:type="fixed"/>
        <w:tblLook w:val="04A0"/>
      </w:tblPr>
      <w:tblGrid>
        <w:gridCol w:w="2459"/>
        <w:gridCol w:w="2061"/>
        <w:gridCol w:w="2115"/>
        <w:gridCol w:w="2307"/>
      </w:tblGrid>
      <w:tr w:rsidR="002D5E64" w:rsidRPr="00F907E8" w:rsidTr="002D5E64">
        <w:trPr>
          <w:trHeight w:val="20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Aukstā ūdens skaitītāji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Karstā ūdens skaitītāji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Elektrības skaitītāji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Cita veida uzskaite</w:t>
            </w:r>
          </w:p>
        </w:tc>
      </w:tr>
      <w:tr w:rsidR="002D5E64" w:rsidRPr="00F907E8" w:rsidTr="002D5E64">
        <w:trPr>
          <w:trHeight w:val="276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ir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ir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5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ir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E64" w:rsidRPr="002D5E64" w:rsidRDefault="002D5E64" w:rsidP="004E5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D5E64" w:rsidRPr="00F907E8" w:rsidTr="002D5E64">
        <w:trPr>
          <w:trHeight w:val="276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2D5E64" w:rsidRPr="00F907E8" w:rsidTr="002D5E64">
        <w:trPr>
          <w:trHeight w:val="772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5E64" w:rsidRPr="00F907E8" w:rsidRDefault="002D5E64" w:rsidP="004E5B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v-LV"/>
              </w:rPr>
            </w:pPr>
          </w:p>
        </w:tc>
      </w:tr>
    </w:tbl>
    <w:p w:rsidR="00102979" w:rsidRDefault="00102979"/>
    <w:sectPr w:rsidR="00102979" w:rsidSect="001029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1016"/>
    <w:multiLevelType w:val="multilevel"/>
    <w:tmpl w:val="DB140EB8"/>
    <w:lvl w:ilvl="0">
      <w:start w:val="1"/>
      <w:numFmt w:val="decimal"/>
      <w:pStyle w:val="Heading1"/>
      <w:lvlText w:val="%1."/>
      <w:lvlJc w:val="left"/>
      <w:pPr>
        <w:ind w:left="34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82" w:firstLine="2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07"/>
        </w:tabs>
        <w:ind w:left="1276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496"/>
        </w:tabs>
        <w:ind w:left="2226" w:hanging="24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."/>
      <w:lvlJc w:val="left"/>
      <w:pPr>
        <w:ind w:left="2143" w:hanging="7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BAE24FE"/>
    <w:multiLevelType w:val="multilevel"/>
    <w:tmpl w:val="73DE94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ai"/>
      <w:lvlText w:val="2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  <w:specVanish w:val="0"/>
      </w:rPr>
    </w:lvl>
    <w:lvl w:ilvl="2">
      <w:start w:val="1"/>
      <w:numFmt w:val="decimal"/>
      <w:pStyle w:val="Tabulai2"/>
      <w:lvlText w:val="2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abulai3"/>
      <w:lvlText w:val="2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DD4F10"/>
    <w:multiLevelType w:val="multilevel"/>
    <w:tmpl w:val="FB5C9AF2"/>
    <w:lvl w:ilvl="0">
      <w:start w:val="1"/>
      <w:numFmt w:val="decimal"/>
      <w:pStyle w:val="1Protokolam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11Protokolam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111Protokolam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1111Protokolam"/>
      <w:lvlText w:val="%1.%2.%3.%4."/>
      <w:lvlJc w:val="left"/>
      <w:pPr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1FC1D20"/>
    <w:multiLevelType w:val="hybridMultilevel"/>
    <w:tmpl w:val="1136A018"/>
    <w:lvl w:ilvl="0" w:tplc="4A8440FC">
      <w:start w:val="1"/>
      <w:numFmt w:val="decimal"/>
      <w:pStyle w:val="1pielikums"/>
      <w:lvlText w:val="%1. pielikums"/>
      <w:lvlJc w:val="left"/>
      <w:pPr>
        <w:ind w:left="929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260019" w:tentative="1">
      <w:start w:val="1"/>
      <w:numFmt w:val="lowerLetter"/>
      <w:lvlText w:val="%2."/>
      <w:lvlJc w:val="left"/>
      <w:pPr>
        <w:ind w:left="1299" w:hanging="360"/>
      </w:pPr>
    </w:lvl>
    <w:lvl w:ilvl="2" w:tplc="0426001B" w:tentative="1">
      <w:start w:val="1"/>
      <w:numFmt w:val="lowerRoman"/>
      <w:lvlText w:val="%3."/>
      <w:lvlJc w:val="right"/>
      <w:pPr>
        <w:ind w:left="2019" w:hanging="180"/>
      </w:pPr>
    </w:lvl>
    <w:lvl w:ilvl="3" w:tplc="0426000F" w:tentative="1">
      <w:start w:val="1"/>
      <w:numFmt w:val="decimal"/>
      <w:lvlText w:val="%4."/>
      <w:lvlJc w:val="left"/>
      <w:pPr>
        <w:ind w:left="2739" w:hanging="360"/>
      </w:pPr>
    </w:lvl>
    <w:lvl w:ilvl="4" w:tplc="04260019" w:tentative="1">
      <w:start w:val="1"/>
      <w:numFmt w:val="lowerLetter"/>
      <w:lvlText w:val="%5."/>
      <w:lvlJc w:val="left"/>
      <w:pPr>
        <w:ind w:left="3459" w:hanging="360"/>
      </w:pPr>
    </w:lvl>
    <w:lvl w:ilvl="5" w:tplc="0426001B" w:tentative="1">
      <w:start w:val="1"/>
      <w:numFmt w:val="lowerRoman"/>
      <w:lvlText w:val="%6."/>
      <w:lvlJc w:val="right"/>
      <w:pPr>
        <w:ind w:left="4179" w:hanging="180"/>
      </w:pPr>
    </w:lvl>
    <w:lvl w:ilvl="6" w:tplc="0426000F" w:tentative="1">
      <w:start w:val="1"/>
      <w:numFmt w:val="decimal"/>
      <w:lvlText w:val="%7."/>
      <w:lvlJc w:val="left"/>
      <w:pPr>
        <w:ind w:left="4899" w:hanging="360"/>
      </w:pPr>
    </w:lvl>
    <w:lvl w:ilvl="7" w:tplc="04260019" w:tentative="1">
      <w:start w:val="1"/>
      <w:numFmt w:val="lowerLetter"/>
      <w:lvlText w:val="%8."/>
      <w:lvlJc w:val="left"/>
      <w:pPr>
        <w:ind w:left="5619" w:hanging="360"/>
      </w:pPr>
    </w:lvl>
    <w:lvl w:ilvl="8" w:tplc="0426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  <w:num w:numId="13">
    <w:abstractNumId w:val="1"/>
  </w:num>
  <w:num w:numId="14">
    <w:abstractNumId w:val="1"/>
  </w:num>
  <w:num w:numId="15">
    <w:abstractNumId w:val="3"/>
  </w:num>
  <w:num w:numId="16">
    <w:abstractNumId w:val="0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numFmt w:val="decimal"/>
        <w:pStyle w:val="Heading3"/>
        <w:lvlText w:val=""/>
        <w:lvlJc w:val="left"/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tabs>
            <w:tab w:val="num" w:pos="2496"/>
          </w:tabs>
          <w:ind w:left="2226" w:hanging="240"/>
        </w:pPr>
        <w:rPr>
          <w:rFonts w:ascii="Times New Roman" w:hAnsi="Times New Roman"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  <w:specVanish w:val="0"/>
        </w:rPr>
      </w:lvl>
    </w:lvlOverride>
  </w:num>
  <w:num w:numId="17">
    <w:abstractNumId w:val="0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numFmt w:val="decimal"/>
        <w:pStyle w:val="Heading3"/>
        <w:lvlText w:val=""/>
        <w:lvlJc w:val="left"/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tabs>
            <w:tab w:val="num" w:pos="2496"/>
          </w:tabs>
          <w:ind w:left="2226" w:hanging="240"/>
        </w:pPr>
        <w:rPr>
          <w:rFonts w:ascii="Times New Roman" w:hAnsi="Times New Roman"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  <w:specVanish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79A"/>
    <w:rsid w:val="000B599B"/>
    <w:rsid w:val="00102979"/>
    <w:rsid w:val="0017115E"/>
    <w:rsid w:val="00254D48"/>
    <w:rsid w:val="002D5E64"/>
    <w:rsid w:val="0032179A"/>
    <w:rsid w:val="003A2D56"/>
    <w:rsid w:val="004E1B2E"/>
    <w:rsid w:val="005C3B7D"/>
    <w:rsid w:val="005F55B6"/>
    <w:rsid w:val="006268FD"/>
    <w:rsid w:val="007D0341"/>
    <w:rsid w:val="00997C6E"/>
    <w:rsid w:val="00A17325"/>
    <w:rsid w:val="00AC5CA6"/>
    <w:rsid w:val="00C25E03"/>
    <w:rsid w:val="00C9467E"/>
    <w:rsid w:val="00E6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79A"/>
  </w:style>
  <w:style w:type="paragraph" w:styleId="Heading1">
    <w:name w:val="heading 1"/>
    <w:aliases w:val="Section Heading,heading1,Antraste 1,h1,Section Heading Char,heading1 Char,Antraste 1 Char,h1 Char"/>
    <w:basedOn w:val="Normal"/>
    <w:next w:val="Normal"/>
    <w:link w:val="Heading1Char"/>
    <w:autoRedefine/>
    <w:uiPriority w:val="9"/>
    <w:qFormat/>
    <w:rsid w:val="003A2D56"/>
    <w:pPr>
      <w:keepNext/>
      <w:numPr>
        <w:numId w:val="17"/>
      </w:numPr>
      <w:spacing w:before="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link w:val="Heading2Char"/>
    <w:autoRedefine/>
    <w:uiPriority w:val="9"/>
    <w:qFormat/>
    <w:rsid w:val="003A2D56"/>
    <w:pPr>
      <w:numPr>
        <w:ilvl w:val="1"/>
        <w:numId w:val="17"/>
      </w:numPr>
      <w:spacing w:before="6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Heading3">
    <w:name w:val="heading 3"/>
    <w:basedOn w:val="Heading2"/>
    <w:link w:val="Heading3Char"/>
    <w:autoRedefine/>
    <w:uiPriority w:val="9"/>
    <w:qFormat/>
    <w:rsid w:val="003A2D56"/>
    <w:pPr>
      <w:numPr>
        <w:ilvl w:val="2"/>
      </w:numPr>
      <w:spacing w:before="0"/>
      <w:outlineLvl w:val="2"/>
    </w:pPr>
    <w:rPr>
      <w:rFonts w:eastAsia="Calibri"/>
      <w:b w:val="0"/>
      <w:color w:val="000000"/>
    </w:rPr>
  </w:style>
  <w:style w:type="paragraph" w:styleId="Heading4">
    <w:name w:val="heading 4"/>
    <w:basedOn w:val="Normal"/>
    <w:link w:val="Heading4Char"/>
    <w:autoRedefine/>
    <w:uiPriority w:val="9"/>
    <w:qFormat/>
    <w:rsid w:val="003A2D56"/>
    <w:pPr>
      <w:numPr>
        <w:ilvl w:val="3"/>
        <w:numId w:val="17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Heading5">
    <w:name w:val="heading 5"/>
    <w:basedOn w:val="Normal"/>
    <w:link w:val="Heading5Char"/>
    <w:autoRedefine/>
    <w:uiPriority w:val="9"/>
    <w:unhideWhenUsed/>
    <w:qFormat/>
    <w:rsid w:val="003A2D56"/>
    <w:pPr>
      <w:numPr>
        <w:ilvl w:val="4"/>
        <w:numId w:val="17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Protokolam">
    <w:name w:val="1.1. Protokolam"/>
    <w:basedOn w:val="Normal"/>
    <w:qFormat/>
    <w:rsid w:val="00A17325"/>
    <w:pPr>
      <w:numPr>
        <w:ilvl w:val="1"/>
        <w:numId w:val="4"/>
      </w:numPr>
      <w:spacing w:before="120" w:after="0" w:line="22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Protokolam">
    <w:name w:val="1.1.1. Protokolam"/>
    <w:basedOn w:val="11Protokolam"/>
    <w:qFormat/>
    <w:rsid w:val="00A17325"/>
    <w:pPr>
      <w:numPr>
        <w:ilvl w:val="2"/>
      </w:numPr>
      <w:spacing w:before="0"/>
    </w:pPr>
  </w:style>
  <w:style w:type="paragraph" w:customStyle="1" w:styleId="1111Protokolam">
    <w:name w:val="1.1.1.1. Protokolam"/>
    <w:basedOn w:val="Normal"/>
    <w:qFormat/>
    <w:rsid w:val="00A17325"/>
    <w:pPr>
      <w:numPr>
        <w:ilvl w:val="3"/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Protokolam">
    <w:name w:val="1. Protokolam"/>
    <w:basedOn w:val="Normal"/>
    <w:qFormat/>
    <w:rsid w:val="00A17325"/>
    <w:pPr>
      <w:numPr>
        <w:numId w:val="4"/>
      </w:numPr>
      <w:spacing w:before="60" w:after="120" w:line="22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Section Heading Char1,heading1 Char1,Antraste 1 Char1,h1 Char1,Section Heading Char Char,heading1 Char Char,Antraste 1 Char Char,h1 Char Char"/>
    <w:basedOn w:val="DefaultParagraphFont"/>
    <w:link w:val="Heading1"/>
    <w:uiPriority w:val="9"/>
    <w:rsid w:val="003A2D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A2D56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A2D56"/>
    <w:rPr>
      <w:rFonts w:ascii="Times New Roman" w:eastAsia="Calibri" w:hAnsi="Times New Roman" w:cs="Times New Roman"/>
      <w:bCs/>
      <w:color w:val="000000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A2D56"/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A2D56"/>
    <w:rPr>
      <w:rFonts w:ascii="Times New Roman" w:eastAsia="Times New Roman" w:hAnsi="Times New Roman" w:cs="Times New Roman"/>
      <w:sz w:val="24"/>
      <w:szCs w:val="20"/>
    </w:rPr>
  </w:style>
  <w:style w:type="paragraph" w:customStyle="1" w:styleId="111Tabula">
    <w:name w:val="1.1.1. Tabula"/>
    <w:basedOn w:val="Heading3"/>
    <w:qFormat/>
    <w:rsid w:val="007D0341"/>
    <w:pPr>
      <w:numPr>
        <w:ilvl w:val="0"/>
        <w:numId w:val="0"/>
      </w:numPr>
    </w:pPr>
    <w:rPr>
      <w:rFonts w:eastAsia="Times New Roman"/>
      <w:color w:val="auto"/>
    </w:rPr>
  </w:style>
  <w:style w:type="paragraph" w:customStyle="1" w:styleId="1111Tabulai">
    <w:name w:val="1.1.1.1.Tabulai"/>
    <w:basedOn w:val="Heading4"/>
    <w:qFormat/>
    <w:rsid w:val="007D0341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autoRedefine/>
    <w:qFormat/>
    <w:rsid w:val="006268FD"/>
    <w:pPr>
      <w:spacing w:before="120" w:after="240" w:line="240" w:lineRule="auto"/>
      <w:contextualSpacing/>
      <w:jc w:val="center"/>
    </w:pPr>
    <w:rPr>
      <w:rFonts w:ascii="Times New Roman" w:eastAsia="Times New Roman" w:hAnsi="Times New Roman" w:cs="Times New Roman"/>
      <w:b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rsid w:val="006268FD"/>
    <w:rPr>
      <w:rFonts w:ascii="Times New Roman" w:eastAsia="Times New Roman" w:hAnsi="Times New Roman" w:cs="Times New Roman"/>
      <w:b/>
      <w:spacing w:val="5"/>
      <w:kern w:val="28"/>
      <w:sz w:val="24"/>
      <w:szCs w:val="52"/>
    </w:rPr>
  </w:style>
  <w:style w:type="paragraph" w:customStyle="1" w:styleId="Tabulai">
    <w:name w:val="Tabulai"/>
    <w:basedOn w:val="Normal"/>
    <w:qFormat/>
    <w:rsid w:val="00C25E03"/>
    <w:pPr>
      <w:numPr>
        <w:ilvl w:val="1"/>
        <w:numId w:val="14"/>
      </w:num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0"/>
      <w:lang w:eastAsia="lv-LV"/>
    </w:rPr>
  </w:style>
  <w:style w:type="paragraph" w:customStyle="1" w:styleId="Tabulai2">
    <w:name w:val="Tabulai2"/>
    <w:basedOn w:val="Normal"/>
    <w:qFormat/>
    <w:rsid w:val="00C25E03"/>
    <w:pPr>
      <w:numPr>
        <w:ilvl w:val="2"/>
        <w:numId w:val="14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lv-LV"/>
    </w:rPr>
  </w:style>
  <w:style w:type="paragraph" w:customStyle="1" w:styleId="Tabulai3">
    <w:name w:val="Tabulai3"/>
    <w:basedOn w:val="Tabulai2"/>
    <w:qFormat/>
    <w:rsid w:val="00C25E03"/>
    <w:pPr>
      <w:numPr>
        <w:ilvl w:val="3"/>
      </w:numPr>
    </w:pPr>
  </w:style>
  <w:style w:type="paragraph" w:customStyle="1" w:styleId="1pielikums">
    <w:name w:val="1. pielikums"/>
    <w:basedOn w:val="Normal"/>
    <w:qFormat/>
    <w:rsid w:val="00AC5CA6"/>
    <w:pPr>
      <w:numPr>
        <w:numId w:val="15"/>
      </w:numPr>
      <w:spacing w:after="0" w:line="240" w:lineRule="auto"/>
      <w:ind w:right="-1"/>
      <w:jc w:val="right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531</Words>
  <Characters>303</Characters>
  <Application>Microsoft Office Word</Application>
  <DocSecurity>0</DocSecurity>
  <Lines>2</Lines>
  <Paragraphs>1</Paragraphs>
  <ScaleCrop>false</ScaleCrop>
  <Company>MND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Ināra Maļinovska</dc:creator>
  <cp:keywords/>
  <dc:description/>
  <cp:lastModifiedBy>Ināra Maļinovska</cp:lastModifiedBy>
  <cp:revision>4</cp:revision>
  <cp:lastPrinted>2016-04-18T14:17:00Z</cp:lastPrinted>
  <dcterms:created xsi:type="dcterms:W3CDTF">2016-04-18T11:53:00Z</dcterms:created>
  <dcterms:modified xsi:type="dcterms:W3CDTF">2016-04-21T12:48:00Z</dcterms:modified>
</cp:coreProperties>
</file>