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2C70E" w14:textId="77777777" w:rsidR="00163307" w:rsidRPr="00F15652" w:rsidRDefault="00163307" w:rsidP="00163307">
      <w:pPr>
        <w:rPr>
          <w:rFonts w:ascii="Arial" w:hAnsi="Arial" w:cs="Arial"/>
          <w:sz w:val="24"/>
          <w:szCs w:val="24"/>
        </w:rPr>
      </w:pPr>
    </w:p>
    <w:tbl>
      <w:tblPr>
        <w:tblStyle w:val="Reatabula"/>
        <w:tblW w:w="0" w:type="auto"/>
        <w:tblLook w:val="04A0" w:firstRow="1" w:lastRow="0" w:firstColumn="1" w:lastColumn="0" w:noHBand="0" w:noVBand="1"/>
      </w:tblPr>
      <w:tblGrid>
        <w:gridCol w:w="4148"/>
        <w:gridCol w:w="4148"/>
      </w:tblGrid>
      <w:tr w:rsidR="00163307" w14:paraId="7313EE4E" w14:textId="77777777" w:rsidTr="005813A5">
        <w:tc>
          <w:tcPr>
            <w:tcW w:w="4148" w:type="dxa"/>
          </w:tcPr>
          <w:p w14:paraId="2D1B30AA" w14:textId="77777777" w:rsidR="00163307" w:rsidRPr="001819AF" w:rsidRDefault="00DF5EE2" w:rsidP="005813A5">
            <w:pPr>
              <w:rPr>
                <w:rFonts w:ascii="Times New Roman" w:hAnsi="Times New Roman" w:cs="Times New Roman"/>
                <w:b/>
                <w:i/>
                <w:sz w:val="28"/>
                <w:szCs w:val="28"/>
              </w:rPr>
            </w:pPr>
            <w:r>
              <w:rPr>
                <w:rFonts w:ascii="Times New Roman" w:hAnsi="Times New Roman" w:cs="Times New Roman"/>
                <w:b/>
                <w:i/>
                <w:sz w:val="28"/>
                <w:szCs w:val="28"/>
              </w:rPr>
              <w:t>Saistošo noteikumu p</w:t>
            </w:r>
            <w:r w:rsidR="00163307" w:rsidRPr="001819AF">
              <w:rPr>
                <w:rFonts w:ascii="Times New Roman" w:hAnsi="Times New Roman" w:cs="Times New Roman"/>
                <w:b/>
                <w:i/>
                <w:sz w:val="28"/>
                <w:szCs w:val="28"/>
              </w:rPr>
              <w:t>rasība</w:t>
            </w:r>
          </w:p>
        </w:tc>
        <w:tc>
          <w:tcPr>
            <w:tcW w:w="4148" w:type="dxa"/>
          </w:tcPr>
          <w:p w14:paraId="0726B5AA" w14:textId="77777777" w:rsidR="00163307" w:rsidRPr="001819AF" w:rsidRDefault="00163307" w:rsidP="005813A5">
            <w:pPr>
              <w:rPr>
                <w:rFonts w:ascii="Times New Roman" w:hAnsi="Times New Roman" w:cs="Times New Roman"/>
                <w:b/>
                <w:i/>
                <w:sz w:val="28"/>
                <w:szCs w:val="28"/>
              </w:rPr>
            </w:pPr>
            <w:r>
              <w:rPr>
                <w:rFonts w:ascii="Times New Roman" w:hAnsi="Times New Roman" w:cs="Times New Roman"/>
                <w:b/>
                <w:i/>
                <w:sz w:val="28"/>
                <w:szCs w:val="28"/>
              </w:rPr>
              <w:t>Iesniedzamais</w:t>
            </w:r>
            <w:r w:rsidRPr="001819AF">
              <w:rPr>
                <w:rFonts w:ascii="Times New Roman" w:hAnsi="Times New Roman" w:cs="Times New Roman"/>
                <w:b/>
                <w:i/>
                <w:sz w:val="28"/>
                <w:szCs w:val="28"/>
              </w:rPr>
              <w:t xml:space="preserve"> dokuments</w:t>
            </w:r>
          </w:p>
        </w:tc>
      </w:tr>
      <w:tr w:rsidR="00163307" w14:paraId="5672F2D8" w14:textId="77777777" w:rsidTr="005813A5">
        <w:tc>
          <w:tcPr>
            <w:tcW w:w="4148" w:type="dxa"/>
          </w:tcPr>
          <w:p w14:paraId="5EAA2556" w14:textId="77777777" w:rsidR="00163307" w:rsidRPr="001819AF" w:rsidRDefault="00163307" w:rsidP="005813A5">
            <w:pPr>
              <w:rPr>
                <w:rFonts w:ascii="Times New Roman" w:hAnsi="Times New Roman" w:cs="Times New Roman"/>
                <w:sz w:val="24"/>
                <w:szCs w:val="24"/>
              </w:rPr>
            </w:pPr>
            <w:r w:rsidRPr="001819AF">
              <w:rPr>
                <w:rFonts w:ascii="Times New Roman" w:hAnsi="Times New Roman" w:cs="Times New Roman"/>
                <w:sz w:val="24"/>
                <w:szCs w:val="24"/>
              </w:rPr>
              <w:t>12.1.ir noslēgts līgums par savākto notekūdeņu nodošanu ar attīrīšanas iekārtu īpašnieku, valdītāju vai turētāju</w:t>
            </w:r>
          </w:p>
        </w:tc>
        <w:tc>
          <w:tcPr>
            <w:tcW w:w="4148" w:type="dxa"/>
          </w:tcPr>
          <w:p w14:paraId="40674FF3" w14:textId="77777777" w:rsidR="00163307" w:rsidRPr="008F6016" w:rsidRDefault="00163307" w:rsidP="005813A5">
            <w:pPr>
              <w:rPr>
                <w:rFonts w:ascii="Times New Roman" w:hAnsi="Times New Roman" w:cs="Times New Roman"/>
                <w:sz w:val="24"/>
                <w:szCs w:val="24"/>
              </w:rPr>
            </w:pPr>
            <w:r>
              <w:rPr>
                <w:rFonts w:ascii="Times New Roman" w:hAnsi="Times New Roman" w:cs="Times New Roman"/>
                <w:sz w:val="24"/>
                <w:szCs w:val="24"/>
              </w:rPr>
              <w:t>Uzņēmuma vadītāja apliecināta līguma kopija</w:t>
            </w:r>
          </w:p>
        </w:tc>
      </w:tr>
      <w:tr w:rsidR="00163307" w14:paraId="3137A3A1" w14:textId="77777777" w:rsidTr="005813A5">
        <w:tc>
          <w:tcPr>
            <w:tcW w:w="4148" w:type="dxa"/>
          </w:tcPr>
          <w:p w14:paraId="12DB32F2" w14:textId="77777777" w:rsidR="00163307" w:rsidRPr="001819AF" w:rsidRDefault="00163307" w:rsidP="005813A5">
            <w:pPr>
              <w:rPr>
                <w:rFonts w:ascii="Times New Roman" w:hAnsi="Times New Roman" w:cs="Times New Roman"/>
                <w:sz w:val="24"/>
                <w:szCs w:val="24"/>
              </w:rPr>
            </w:pPr>
            <w:r w:rsidRPr="001819AF">
              <w:rPr>
                <w:rFonts w:ascii="Times New Roman" w:hAnsi="Times New Roman" w:cs="Times New Roman"/>
                <w:sz w:val="24"/>
                <w:szCs w:val="24"/>
              </w:rPr>
              <w:t>12.2.ir reģistrēts Latvijas Republikas komercreģistrā</w:t>
            </w:r>
          </w:p>
        </w:tc>
        <w:tc>
          <w:tcPr>
            <w:tcW w:w="4148" w:type="dxa"/>
          </w:tcPr>
          <w:p w14:paraId="7E3E25A8" w14:textId="77777777" w:rsidR="00163307" w:rsidRPr="003C4A59" w:rsidRDefault="00163307" w:rsidP="005813A5">
            <w:pPr>
              <w:rPr>
                <w:rFonts w:ascii="Times New Roman" w:hAnsi="Times New Roman" w:cs="Times New Roman"/>
                <w:sz w:val="24"/>
                <w:szCs w:val="24"/>
              </w:rPr>
            </w:pPr>
            <w:r w:rsidRPr="003C4A59">
              <w:rPr>
                <w:rFonts w:ascii="Times New Roman" w:hAnsi="Times New Roman" w:cs="Times New Roman"/>
                <w:sz w:val="24"/>
                <w:szCs w:val="24"/>
              </w:rPr>
              <w:t>Pārbaudīs publiski pieejamā elektroniskajā datu bāzē</w:t>
            </w:r>
          </w:p>
        </w:tc>
      </w:tr>
      <w:tr w:rsidR="00163307" w14:paraId="57132B43" w14:textId="77777777" w:rsidTr="005813A5">
        <w:tc>
          <w:tcPr>
            <w:tcW w:w="4148" w:type="dxa"/>
          </w:tcPr>
          <w:p w14:paraId="3E8D2C3C" w14:textId="77777777" w:rsidR="00163307" w:rsidRPr="001819AF" w:rsidRDefault="00163307" w:rsidP="005813A5">
            <w:pPr>
              <w:rPr>
                <w:rFonts w:ascii="Times New Roman" w:hAnsi="Times New Roman" w:cs="Times New Roman"/>
                <w:sz w:val="24"/>
                <w:szCs w:val="24"/>
              </w:rPr>
            </w:pPr>
            <w:r w:rsidRPr="001819AF">
              <w:rPr>
                <w:rFonts w:ascii="Times New Roman" w:hAnsi="Times New Roman" w:cs="Times New Roman"/>
                <w:sz w:val="24"/>
                <w:szCs w:val="24"/>
              </w:rPr>
              <w:t>12.3.ir saņēmis speciālo atļauju (licenci) no VSIA “Autotransporta direkcija” par tiesībām veikt kravas autopārvadājumus vai pašpārvadājumus Latvijas Republikas teritorijā</w:t>
            </w:r>
          </w:p>
        </w:tc>
        <w:tc>
          <w:tcPr>
            <w:tcW w:w="4148" w:type="dxa"/>
          </w:tcPr>
          <w:p w14:paraId="48E6BDFB" w14:textId="77777777" w:rsidR="00163307" w:rsidRPr="003C4A59" w:rsidRDefault="00580F2C" w:rsidP="005813A5">
            <w:pPr>
              <w:rPr>
                <w:rFonts w:ascii="Times New Roman" w:hAnsi="Times New Roman" w:cs="Times New Roman"/>
                <w:sz w:val="24"/>
                <w:szCs w:val="24"/>
              </w:rPr>
            </w:pPr>
            <w:r w:rsidRPr="00580F2C">
              <w:rPr>
                <w:rFonts w:ascii="Times New Roman" w:hAnsi="Times New Roman" w:cs="Times New Roman"/>
                <w:sz w:val="24"/>
                <w:szCs w:val="24"/>
              </w:rPr>
              <w:t>Pārbaudīs publiski pieejamā elektroniskajā datu bāzē</w:t>
            </w:r>
          </w:p>
        </w:tc>
      </w:tr>
      <w:tr w:rsidR="00163307" w14:paraId="163A8A23" w14:textId="77777777" w:rsidTr="005813A5">
        <w:tc>
          <w:tcPr>
            <w:tcW w:w="4148" w:type="dxa"/>
          </w:tcPr>
          <w:p w14:paraId="156F8475" w14:textId="77777777" w:rsidR="00163307" w:rsidRPr="001819AF" w:rsidRDefault="00163307" w:rsidP="005813A5">
            <w:pPr>
              <w:rPr>
                <w:rFonts w:ascii="Times New Roman" w:hAnsi="Times New Roman" w:cs="Times New Roman"/>
                <w:sz w:val="24"/>
                <w:szCs w:val="24"/>
              </w:rPr>
            </w:pPr>
            <w:r w:rsidRPr="001819AF">
              <w:rPr>
                <w:rFonts w:ascii="Times New Roman" w:hAnsi="Times New Roman" w:cs="Times New Roman"/>
                <w:sz w:val="24"/>
                <w:szCs w:val="24"/>
              </w:rPr>
              <w:t>12.4.tam nav nodokļu parādu Latvijas Republikā, kas kopsummā pārsniedz 150 eiro, nav uzsākts maksātnespējas process vai apturēta tā saimnieciskā darbība</w:t>
            </w:r>
          </w:p>
        </w:tc>
        <w:tc>
          <w:tcPr>
            <w:tcW w:w="4148" w:type="dxa"/>
          </w:tcPr>
          <w:p w14:paraId="72392B2E" w14:textId="77777777" w:rsidR="00163307" w:rsidRPr="003C4A59" w:rsidRDefault="00163307" w:rsidP="005813A5">
            <w:pPr>
              <w:rPr>
                <w:rFonts w:ascii="Times New Roman" w:hAnsi="Times New Roman" w:cs="Times New Roman"/>
                <w:sz w:val="24"/>
                <w:szCs w:val="24"/>
              </w:rPr>
            </w:pPr>
            <w:r w:rsidRPr="003C4A59">
              <w:rPr>
                <w:rFonts w:ascii="Times New Roman" w:hAnsi="Times New Roman" w:cs="Times New Roman"/>
                <w:sz w:val="24"/>
                <w:szCs w:val="24"/>
              </w:rPr>
              <w:t>Pārbaudīs publiski pieejamā elektroniskajā datu bāzē</w:t>
            </w:r>
          </w:p>
        </w:tc>
      </w:tr>
      <w:tr w:rsidR="00163307" w14:paraId="1C8973C9" w14:textId="77777777" w:rsidTr="005813A5">
        <w:tc>
          <w:tcPr>
            <w:tcW w:w="4148" w:type="dxa"/>
          </w:tcPr>
          <w:p w14:paraId="5ED20F18" w14:textId="77777777" w:rsidR="00163307" w:rsidRPr="001819AF" w:rsidRDefault="00163307" w:rsidP="005813A5">
            <w:pPr>
              <w:rPr>
                <w:rFonts w:ascii="Times New Roman" w:hAnsi="Times New Roman" w:cs="Times New Roman"/>
                <w:sz w:val="24"/>
                <w:szCs w:val="24"/>
              </w:rPr>
            </w:pPr>
            <w:r w:rsidRPr="001819AF">
              <w:rPr>
                <w:rFonts w:ascii="Times New Roman" w:hAnsi="Times New Roman" w:cs="Times New Roman"/>
                <w:sz w:val="24"/>
                <w:szCs w:val="24"/>
              </w:rPr>
              <w:t>12.5.tam ir spēkā esoša civiltiesiskās atbildības apdrošināšanas polise atbilstoši komersanta komercdarbības veidam, kurā kā apdrošināšanas risks ir iekļauta pakalpojuma sniegšanas laikā radušos zaudējumu atlīdzība asenizācijas pakalpojuma saņēmējam, un asenizatora atbildība par videi nodarītajiem zaudējumiem</w:t>
            </w:r>
          </w:p>
        </w:tc>
        <w:tc>
          <w:tcPr>
            <w:tcW w:w="4148" w:type="dxa"/>
          </w:tcPr>
          <w:p w14:paraId="3B99F644" w14:textId="77777777" w:rsidR="00163307" w:rsidRPr="003C4A59" w:rsidRDefault="003C4A59" w:rsidP="005813A5">
            <w:pPr>
              <w:rPr>
                <w:rFonts w:ascii="Times New Roman" w:hAnsi="Times New Roman" w:cs="Times New Roman"/>
                <w:sz w:val="24"/>
                <w:szCs w:val="24"/>
              </w:rPr>
            </w:pPr>
            <w:r w:rsidRPr="003C4A59">
              <w:rPr>
                <w:rFonts w:ascii="Times New Roman" w:hAnsi="Times New Roman" w:cs="Times New Roman"/>
                <w:sz w:val="24"/>
                <w:szCs w:val="24"/>
              </w:rPr>
              <w:t xml:space="preserve">Uzņēmuma vadītāja apliecināta </w:t>
            </w:r>
            <w:r w:rsidR="00DF5EE2">
              <w:rPr>
                <w:rFonts w:ascii="Times New Roman" w:hAnsi="Times New Roman" w:cs="Times New Roman"/>
                <w:sz w:val="24"/>
                <w:szCs w:val="24"/>
              </w:rPr>
              <w:t xml:space="preserve">atbilstošas </w:t>
            </w:r>
            <w:r w:rsidRPr="003C4A59">
              <w:rPr>
                <w:rFonts w:ascii="Times New Roman" w:hAnsi="Times New Roman" w:cs="Times New Roman"/>
                <w:sz w:val="24"/>
                <w:szCs w:val="24"/>
              </w:rPr>
              <w:t>polises kopija</w:t>
            </w:r>
          </w:p>
        </w:tc>
      </w:tr>
      <w:tr w:rsidR="00163307" w14:paraId="5BD0DCBB" w14:textId="77777777" w:rsidTr="005813A5">
        <w:tc>
          <w:tcPr>
            <w:tcW w:w="4148" w:type="dxa"/>
          </w:tcPr>
          <w:p w14:paraId="602B9AC4" w14:textId="77777777" w:rsidR="00163307" w:rsidRPr="001819AF" w:rsidRDefault="00163307" w:rsidP="005813A5">
            <w:pPr>
              <w:rPr>
                <w:rFonts w:ascii="Times New Roman" w:hAnsi="Times New Roman" w:cs="Times New Roman"/>
                <w:sz w:val="24"/>
                <w:szCs w:val="24"/>
              </w:rPr>
            </w:pPr>
            <w:r w:rsidRPr="001819AF">
              <w:rPr>
                <w:rFonts w:ascii="Times New Roman" w:hAnsi="Times New Roman" w:cs="Times New Roman"/>
                <w:sz w:val="24"/>
                <w:szCs w:val="24"/>
              </w:rPr>
              <w:t xml:space="preserve">12.6.nodrošina specializēto transportlīdzekli notekūdeņu savākšanai un pārvadāšanai, kurš atbilst sekojošām prasībām: </w:t>
            </w:r>
          </w:p>
        </w:tc>
        <w:tc>
          <w:tcPr>
            <w:tcW w:w="4148" w:type="dxa"/>
          </w:tcPr>
          <w:p w14:paraId="03DD4C9D" w14:textId="77777777" w:rsidR="00163307" w:rsidRPr="003C4A59" w:rsidRDefault="00163307" w:rsidP="005813A5">
            <w:pPr>
              <w:rPr>
                <w:rFonts w:ascii="Times New Roman" w:hAnsi="Times New Roman" w:cs="Times New Roman"/>
              </w:rPr>
            </w:pPr>
          </w:p>
        </w:tc>
      </w:tr>
      <w:tr w:rsidR="00163307" w14:paraId="4C8EC4FD" w14:textId="77777777" w:rsidTr="005813A5">
        <w:tc>
          <w:tcPr>
            <w:tcW w:w="4148" w:type="dxa"/>
          </w:tcPr>
          <w:p w14:paraId="76B0C686" w14:textId="77777777" w:rsidR="00163307" w:rsidRPr="001819AF" w:rsidRDefault="00163307" w:rsidP="005813A5">
            <w:pPr>
              <w:rPr>
                <w:rFonts w:ascii="Times New Roman" w:hAnsi="Times New Roman" w:cs="Times New Roman"/>
                <w:sz w:val="24"/>
                <w:szCs w:val="24"/>
              </w:rPr>
            </w:pPr>
            <w:r w:rsidRPr="001819AF">
              <w:rPr>
                <w:rFonts w:ascii="Times New Roman" w:hAnsi="Times New Roman" w:cs="Times New Roman"/>
                <w:sz w:val="24"/>
                <w:szCs w:val="24"/>
              </w:rPr>
              <w:t>12.6.1.ir reģistrēts Latvijas Republikā noteiktā kārtībā,</w:t>
            </w:r>
          </w:p>
        </w:tc>
        <w:tc>
          <w:tcPr>
            <w:tcW w:w="4148" w:type="dxa"/>
          </w:tcPr>
          <w:p w14:paraId="76BD05A7" w14:textId="77777777" w:rsidR="00163307" w:rsidRPr="003C4A59" w:rsidRDefault="003C4A59" w:rsidP="003C4A59">
            <w:pPr>
              <w:rPr>
                <w:rFonts w:ascii="Times New Roman" w:hAnsi="Times New Roman" w:cs="Times New Roman"/>
              </w:rPr>
            </w:pPr>
            <w:r w:rsidRPr="003C4A59">
              <w:rPr>
                <w:rFonts w:ascii="Times New Roman" w:hAnsi="Times New Roman" w:cs="Times New Roman"/>
              </w:rPr>
              <w:t>Uzņēmuma vadītāja apliecināta t</w:t>
            </w:r>
            <w:r w:rsidR="00163307" w:rsidRPr="003C4A59">
              <w:rPr>
                <w:rFonts w:ascii="Times New Roman" w:hAnsi="Times New Roman" w:cs="Times New Roman"/>
              </w:rPr>
              <w:t xml:space="preserve">ransportlīdzekļa reģistrācijas </w:t>
            </w:r>
            <w:r w:rsidRPr="003C4A59">
              <w:rPr>
                <w:rFonts w:ascii="Times New Roman" w:hAnsi="Times New Roman" w:cs="Times New Roman"/>
              </w:rPr>
              <w:t xml:space="preserve">apliecības </w:t>
            </w:r>
            <w:r w:rsidR="00163307" w:rsidRPr="003C4A59">
              <w:rPr>
                <w:rFonts w:ascii="Times New Roman" w:hAnsi="Times New Roman" w:cs="Times New Roman"/>
              </w:rPr>
              <w:t xml:space="preserve">kopija </w:t>
            </w:r>
          </w:p>
        </w:tc>
      </w:tr>
      <w:tr w:rsidR="00163307" w14:paraId="7D9221BF" w14:textId="77777777" w:rsidTr="005813A5">
        <w:tc>
          <w:tcPr>
            <w:tcW w:w="4148" w:type="dxa"/>
          </w:tcPr>
          <w:p w14:paraId="1C27F85A" w14:textId="77777777" w:rsidR="00163307" w:rsidRPr="001819AF" w:rsidRDefault="00163307" w:rsidP="00580F2C">
            <w:pPr>
              <w:rPr>
                <w:rFonts w:ascii="Times New Roman" w:hAnsi="Times New Roman" w:cs="Times New Roman"/>
                <w:sz w:val="24"/>
                <w:szCs w:val="24"/>
              </w:rPr>
            </w:pPr>
            <w:r w:rsidRPr="001819AF">
              <w:rPr>
                <w:rFonts w:ascii="Times New Roman" w:hAnsi="Times New Roman" w:cs="Times New Roman"/>
                <w:sz w:val="24"/>
                <w:szCs w:val="24"/>
              </w:rPr>
              <w:t>12.6.2. ir aprīkots ar GPS sistēmu maršruta kontrolei</w:t>
            </w:r>
          </w:p>
        </w:tc>
        <w:tc>
          <w:tcPr>
            <w:tcW w:w="4148" w:type="dxa"/>
          </w:tcPr>
          <w:p w14:paraId="446F5163" w14:textId="77777777" w:rsidR="00163307" w:rsidRPr="003C4A59" w:rsidRDefault="00F77DE7" w:rsidP="00580F2C">
            <w:pPr>
              <w:rPr>
                <w:rFonts w:ascii="Times New Roman" w:hAnsi="Times New Roman" w:cs="Times New Roman"/>
              </w:rPr>
            </w:pPr>
            <w:r>
              <w:rPr>
                <w:rFonts w:ascii="Times New Roman" w:hAnsi="Times New Roman" w:cs="Times New Roman"/>
              </w:rPr>
              <w:t>Pieteikumā iekļauts</w:t>
            </w:r>
            <w:r w:rsidR="00663E99">
              <w:rPr>
                <w:rFonts w:ascii="Times New Roman" w:hAnsi="Times New Roman" w:cs="Times New Roman"/>
              </w:rPr>
              <w:t xml:space="preserve"> apliecinājums par </w:t>
            </w:r>
            <w:r w:rsidR="00580F2C">
              <w:rPr>
                <w:rFonts w:ascii="Times New Roman" w:hAnsi="Times New Roman" w:cs="Times New Roman"/>
              </w:rPr>
              <w:t>konkrēta transporta līdzekļa aprīkošanu ar GPS</w:t>
            </w:r>
          </w:p>
        </w:tc>
      </w:tr>
      <w:tr w:rsidR="00163307" w14:paraId="2FFF6902" w14:textId="77777777" w:rsidTr="005813A5">
        <w:tc>
          <w:tcPr>
            <w:tcW w:w="4148" w:type="dxa"/>
          </w:tcPr>
          <w:p w14:paraId="6A2593F8" w14:textId="77777777" w:rsidR="00163307" w:rsidRPr="001819AF" w:rsidRDefault="00163307" w:rsidP="005813A5">
            <w:pPr>
              <w:rPr>
                <w:rFonts w:ascii="Times New Roman" w:hAnsi="Times New Roman" w:cs="Times New Roman"/>
                <w:sz w:val="24"/>
                <w:szCs w:val="24"/>
              </w:rPr>
            </w:pPr>
            <w:r w:rsidRPr="001819AF">
              <w:rPr>
                <w:rFonts w:ascii="Times New Roman" w:hAnsi="Times New Roman" w:cs="Times New Roman"/>
                <w:sz w:val="24"/>
                <w:szCs w:val="24"/>
              </w:rPr>
              <w:t>12.7.iepriekšējos 12 (divpadsmit) mēnešos pirms pieteikuma iesniegšanas nav pieļāvis Noteikumu un citu normatīvo aktu pārkāpumus ūdenssaimniecības jomā, tai skaitā nav bijis izslēgts par pieļa</w:t>
            </w:r>
            <w:r w:rsidR="00580F2C">
              <w:rPr>
                <w:rFonts w:ascii="Times New Roman" w:hAnsi="Times New Roman" w:cs="Times New Roman"/>
                <w:sz w:val="24"/>
                <w:szCs w:val="24"/>
              </w:rPr>
              <w:t>utajiem pārkāpumiem no Asenizator</w:t>
            </w:r>
            <w:r w:rsidRPr="001819AF">
              <w:rPr>
                <w:rFonts w:ascii="Times New Roman" w:hAnsi="Times New Roman" w:cs="Times New Roman"/>
                <w:sz w:val="24"/>
                <w:szCs w:val="24"/>
              </w:rPr>
              <w:t>u reģistra</w:t>
            </w:r>
          </w:p>
        </w:tc>
        <w:tc>
          <w:tcPr>
            <w:tcW w:w="4148" w:type="dxa"/>
          </w:tcPr>
          <w:p w14:paraId="3EAA8D66" w14:textId="77777777" w:rsidR="00163307" w:rsidRPr="009503AE" w:rsidRDefault="009503AE" w:rsidP="005813A5">
            <w:pPr>
              <w:rPr>
                <w:rFonts w:ascii="Times New Roman" w:hAnsi="Times New Roman" w:cs="Times New Roman"/>
              </w:rPr>
            </w:pPr>
            <w:r w:rsidRPr="009503AE">
              <w:rPr>
                <w:rFonts w:ascii="Times New Roman" w:hAnsi="Times New Roman" w:cs="Times New Roman"/>
              </w:rPr>
              <w:t xml:space="preserve">Informāciju pārbaudīs </w:t>
            </w:r>
            <w:proofErr w:type="spellStart"/>
            <w:r w:rsidRPr="009503AE">
              <w:rPr>
                <w:rFonts w:ascii="Times New Roman" w:hAnsi="Times New Roman" w:cs="Times New Roman"/>
              </w:rPr>
              <w:t>Iekšlietu</w:t>
            </w:r>
            <w:proofErr w:type="spellEnd"/>
            <w:r w:rsidRPr="009503AE">
              <w:rPr>
                <w:rFonts w:ascii="Times New Roman" w:hAnsi="Times New Roman" w:cs="Times New Roman"/>
              </w:rPr>
              <w:t xml:space="preserve"> ministrijas i</w:t>
            </w:r>
            <w:r w:rsidR="00580F2C">
              <w:rPr>
                <w:rFonts w:ascii="Times New Roman" w:hAnsi="Times New Roman" w:cs="Times New Roman"/>
              </w:rPr>
              <w:t>nformācijas centra datu bāzē</w:t>
            </w:r>
          </w:p>
        </w:tc>
      </w:tr>
    </w:tbl>
    <w:p w14:paraId="746C3B3A" w14:textId="77777777" w:rsidR="00163307" w:rsidRDefault="00163307"/>
    <w:sectPr w:rsidR="0016330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347"/>
    <w:rsid w:val="00163307"/>
    <w:rsid w:val="00181416"/>
    <w:rsid w:val="003C4A59"/>
    <w:rsid w:val="004F5790"/>
    <w:rsid w:val="00580F2C"/>
    <w:rsid w:val="00650B1D"/>
    <w:rsid w:val="00663E99"/>
    <w:rsid w:val="009503AE"/>
    <w:rsid w:val="00BE1347"/>
    <w:rsid w:val="00DF5EE2"/>
    <w:rsid w:val="00EA3107"/>
    <w:rsid w:val="00F54806"/>
    <w:rsid w:val="00F77DE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EC290"/>
  <w15:chartTrackingRefBased/>
  <w15:docId w15:val="{18FAE3B1-898D-4379-B23B-93BECFA0CE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63307"/>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1633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163307"/>
    <w:rPr>
      <w:color w:val="0563C1" w:themeColor="hyperlink"/>
      <w:u w:val="single"/>
    </w:rPr>
  </w:style>
  <w:style w:type="paragraph" w:styleId="Balonteksts">
    <w:name w:val="Balloon Text"/>
    <w:basedOn w:val="Parasts"/>
    <w:link w:val="BalontekstsRakstz"/>
    <w:uiPriority w:val="99"/>
    <w:semiHidden/>
    <w:unhideWhenUsed/>
    <w:rsid w:val="00F77DE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F77D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1168</Words>
  <Characters>666</Characters>
  <Application>Microsoft Office Word</Application>
  <DocSecurity>0</DocSecurity>
  <Lines>5</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Ziedite</dc:creator>
  <cp:keywords/>
  <dc:description/>
  <cp:lastModifiedBy>Māra Mičule</cp:lastModifiedBy>
  <cp:revision>2</cp:revision>
  <dcterms:created xsi:type="dcterms:W3CDTF">2022-03-08T06:18:00Z</dcterms:created>
  <dcterms:modified xsi:type="dcterms:W3CDTF">2022-03-08T06:18:00Z</dcterms:modified>
</cp:coreProperties>
</file>