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F9885" w14:textId="77777777" w:rsidR="00B971C7" w:rsidRPr="00B971C7" w:rsidRDefault="00B971C7" w:rsidP="00DD3995">
      <w:pPr>
        <w:jc w:val="center"/>
        <w:rPr>
          <w:rFonts w:ascii="Times New Roman" w:hAnsi="Times New Roman" w:cs="Times New Roman"/>
          <w:sz w:val="24"/>
        </w:rPr>
      </w:pPr>
      <w:r w:rsidRPr="00B971C7">
        <w:rPr>
          <w:rFonts w:ascii="Times New Roman" w:hAnsi="Times New Roman" w:cs="Times New Roman"/>
          <w:sz w:val="24"/>
        </w:rPr>
        <w:t>2.pielikums </w:t>
      </w:r>
      <w:r w:rsidRPr="00B971C7">
        <w:rPr>
          <w:rFonts w:ascii="Times New Roman" w:hAnsi="Times New Roman" w:cs="Times New Roman"/>
          <w:sz w:val="24"/>
        </w:rPr>
        <w:br/>
        <w:t>Ministru kabineta </w:t>
      </w:r>
      <w:r w:rsidRPr="00B971C7">
        <w:rPr>
          <w:rFonts w:ascii="Times New Roman" w:hAnsi="Times New Roman" w:cs="Times New Roman"/>
          <w:sz w:val="24"/>
        </w:rPr>
        <w:br/>
        <w:t>2006.gada 19.decembra noteikumiem Nr.1036</w:t>
      </w:r>
    </w:p>
    <w:p w14:paraId="683ADCF0" w14:textId="77777777" w:rsidR="00B971C7" w:rsidRPr="00B971C7" w:rsidRDefault="00B971C7" w:rsidP="00B971C7">
      <w:pPr>
        <w:jc w:val="center"/>
        <w:rPr>
          <w:rFonts w:ascii="Times New Roman" w:hAnsi="Times New Roman" w:cs="Times New Roman"/>
          <w:b/>
          <w:bCs/>
          <w:sz w:val="24"/>
        </w:rPr>
      </w:pPr>
      <w:bookmarkStart w:id="0" w:name="550562"/>
      <w:bookmarkEnd w:id="0"/>
      <w:r w:rsidRPr="00B971C7">
        <w:rPr>
          <w:rFonts w:ascii="Times New Roman" w:hAnsi="Times New Roman" w:cs="Times New Roman"/>
          <w:b/>
          <w:bCs/>
          <w:sz w:val="24"/>
        </w:rPr>
        <w:t>Piecu soļu interaktīvā audžuģimeņu mācību programma</w:t>
      </w:r>
    </w:p>
    <w:p w14:paraId="353ACCFD" w14:textId="77777777" w:rsidR="00B971C7" w:rsidRPr="00B971C7" w:rsidRDefault="00B971C7" w:rsidP="00B971C7">
      <w:pPr>
        <w:jc w:val="center"/>
        <w:rPr>
          <w:rFonts w:ascii="Times New Roman" w:hAnsi="Times New Roman" w:cs="Times New Roman"/>
          <w:i/>
          <w:iCs/>
          <w:sz w:val="24"/>
        </w:rPr>
      </w:pPr>
      <w:r w:rsidRPr="00B971C7">
        <w:rPr>
          <w:rFonts w:ascii="Times New Roman" w:hAnsi="Times New Roman" w:cs="Times New Roman"/>
          <w:i/>
          <w:iCs/>
          <w:sz w:val="24"/>
        </w:rPr>
        <w:t>(Pielikums MK </w:t>
      </w:r>
      <w:hyperlink r:id="rId8" w:tgtFrame="_blank" w:history="1">
        <w:r w:rsidRPr="00B971C7">
          <w:rPr>
            <w:rStyle w:val="Hyperlink"/>
            <w:rFonts w:ascii="Times New Roman" w:hAnsi="Times New Roman" w:cs="Times New Roman"/>
            <w:sz w:val="24"/>
          </w:rPr>
          <w:t>02.06.2015.</w:t>
        </w:r>
      </w:hyperlink>
      <w:r w:rsidRPr="00B971C7">
        <w:rPr>
          <w:rFonts w:ascii="Times New Roman" w:hAnsi="Times New Roman" w:cs="Times New Roman"/>
          <w:i/>
          <w:iCs/>
          <w:sz w:val="24"/>
        </w:rPr>
        <w:t> noteikumu Nr.266 redakcijā)</w:t>
      </w:r>
    </w:p>
    <w:p w14:paraId="2BD6CBAC"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I. Mācību programmas apraksts</w:t>
      </w:r>
    </w:p>
    <w:p w14:paraId="6A503D1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1. Prasības attiecībā uz iepriekš iegūto izglītību – vismaz pamatizglītība.</w:t>
      </w:r>
    </w:p>
    <w:p w14:paraId="23441FEE"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2. Programmas īstenošanas ilgums – 98 akadēmiskās stundas.</w:t>
      </w:r>
    </w:p>
    <w:p w14:paraId="0789A40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3. Mācību forma – klātiene, aktīva iesaistīšanās grupas darba procesā. Rokasgrāmatas kā mācību praktiskā materiāla izmantošana. Nodarbības vada divi speciālisti kopā. Praktiskajās nodarbībās piedalās mentors (audžuģimene ar pieredzi vai speciālists darbā ar audžuģimenēm).</w:t>
      </w:r>
    </w:p>
    <w:p w14:paraId="4665C38F"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 Programmas teorētiskā bāze un metodoloģija:</w:t>
      </w:r>
    </w:p>
    <w:p w14:paraId="490C0ED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 programmas teorētiskās bāzes veidošanā izmantotās teorijas:</w:t>
      </w:r>
    </w:p>
    <w:p w14:paraId="6EA1B899"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 sadarbības teorija. Teorijas pamatnostādnes:</w:t>
      </w:r>
    </w:p>
    <w:p w14:paraId="4D33C0C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4.1.1.1. skaidri apzināties darbības mērķi un to, kas ir laba prakse;</w:t>
      </w:r>
    </w:p>
    <w:p w14:paraId="5576EA5B"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4.1.1.2. svarīga ir apmācības dalībnieku loma un ieguldījums novērtēšanā;</w:t>
      </w:r>
    </w:p>
    <w:p w14:paraId="4E09860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4.1.1.3. visu iesaistīto apmācības dalībnieku līdzdalība;</w:t>
      </w:r>
    </w:p>
    <w:p w14:paraId="5E6722F0"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4.1.1.4. motivācija mācīties, pilnveidoties un padziļināt izpratni par sevi;</w:t>
      </w:r>
    </w:p>
    <w:p w14:paraId="35B4491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4.1.1.5. būt atbildīgam pret citiem mācību dalībniekiem un mācību procesu;</w:t>
      </w:r>
    </w:p>
    <w:p w14:paraId="6064295A"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4.1.2. kognitīvi biheiviorālā teorija. Teorijas pamatnostādnes:</w:t>
      </w:r>
    </w:p>
    <w:p w14:paraId="7D935E86"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4.1.2.1. uzsver domāšanas procesa ciešo saistību ar cilvēka uzvedību;</w:t>
      </w:r>
    </w:p>
    <w:p w14:paraId="199E2C0D"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4.1.2.2. terapeitiski orientēta pieeja, kas saistīta ar cilvēka domāšanas mainīšanu, sākot ar cilvēka paša uztveri par sevi;</w:t>
      </w:r>
    </w:p>
    <w:p w14:paraId="640C9B7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4.1.2.3. fokuss tiek vērsts uz izturēšanos konkrētā brīdī, kas atklāj, ko cilvēks grib saprast vai mainīt, un to raksturo princips "šeit un tagad";</w:t>
      </w:r>
    </w:p>
    <w:p w14:paraId="52B49BD6"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 resiliences jeb dzīvesspēka teorija. Teorijas pamatnostādnes:</w:t>
      </w:r>
    </w:p>
    <w:p w14:paraId="75CB53C1"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4.1.3.1. fokuss tiek vērsts uz personas vai sociālās sistēmas (piemēram, ģimenes) spēju, neraugoties uz grūtiem dzīves apstākļiem, attīstīties sociāli akceptētā ceļā;</w:t>
      </w:r>
    </w:p>
    <w:p w14:paraId="14590C5A"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4.1.3.2. uzsver cilvēka dabiskā iekšējā resursa (dzīvesspēka) potenciālu vai spēju pārvarēt krīzes, zaudējumus, kritiskas dzīves situācijas un pieredzes gūšanu no pārdzīvotajiem notikumiem, kas stiprina ego resursus un attīsta vajadzību sadarboties un dalīties savā pieredzē;</w:t>
      </w:r>
    </w:p>
    <w:p w14:paraId="373B8847"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4.1.3.3. fokuss uz katra cilvēka līdzvērtību un pieņemšanu;</w:t>
      </w:r>
    </w:p>
    <w:p w14:paraId="01E7CC6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lastRenderedPageBreak/>
        <w:t>4.1.3.4. dzīvesspēka pilnveidošanā svarīgākie faktori:</w:t>
      </w:r>
    </w:p>
    <w:p w14:paraId="3498951B"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4.1.3.4.1. attiecības. Savstarpējās attiecības, kas sniedz gandarījumu, veicina izpratni un sniedz atbalstu apkārtējiem;</w:t>
      </w:r>
    </w:p>
    <w:p w14:paraId="5C9D0DEB"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4.1.3.4.2. iniciatīva. Spēja piedāvāt situācijas risinājumus un izlēmīgi rīkoties;</w:t>
      </w:r>
    </w:p>
    <w:p w14:paraId="102BCA70"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4.1.3.4.3. neatkarība. Gatavība uzņemties atbildību par notiekošo un patstāvīgi risināt svarīgos jautājumus;</w:t>
      </w:r>
    </w:p>
    <w:p w14:paraId="7B01EAE6"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4.1.3.4.4. morāle. Izvēloties rīcības veidus, tiek ņemta vērā citu cilvēku labsajūta;</w:t>
      </w:r>
    </w:p>
    <w:p w14:paraId="139D6CF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4.1.3.4.5. atzīšana/atklāsme. No pieredzes tiek gūta dziļāka izpratne par sevi un citiem, attīstot līdzjūtību un iecietību;</w:t>
      </w:r>
    </w:p>
    <w:p w14:paraId="19694F4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4.1.3.4.6. kreativitāte. Radoša iztēles un zināšanu lietošana, izpaužot sevi un atgūstoties pēc dzīves sarežģījumiem;</w:t>
      </w:r>
    </w:p>
    <w:p w14:paraId="7812A4E3"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4.1.3.4.7. humors. Spēja pamanīt un pasmieties vai paraudzīties uz lietām no citas puses;</w:t>
      </w:r>
    </w:p>
    <w:p w14:paraId="7E4C99B6"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4.1.4. humānistiskā teorija (K. Rodžerss). Teorijas pamatnostādnes:</w:t>
      </w:r>
    </w:p>
    <w:p w14:paraId="5BB1E80E"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4.1.4.1. attīstošas un pozitīvas vides radīšana;</w:t>
      </w:r>
    </w:p>
    <w:p w14:paraId="5320548D"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4.1.4.2. humānisms un savstarpēja pieņemšana kā drošas vides kritērijs;</w:t>
      </w:r>
    </w:p>
    <w:p w14:paraId="1A587B8B"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4.1.4.3. akcents uz atbalstu un brīvu pašizpausmi;</w:t>
      </w:r>
    </w:p>
    <w:p w14:paraId="4F884090"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4.2. mācību programmā lietojamās praktiskās metodes. Piecu soļu mācību metode – grupu darbs, kurā integrētas radošās, interaktīvās mācību metodes, interaktīvi pieredžu izglītības, pieaugušo izglītības uzdevumi ar pēcrefleksijas un summētās teorijas elementiem (balstoties uz piedzīvoto, reflektē un izdara kopsavilkumu).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3"/>
        <w:gridCol w:w="1972"/>
        <w:gridCol w:w="6854"/>
      </w:tblGrid>
      <w:tr w:rsidR="00B971C7" w:rsidRPr="00B971C7" w14:paraId="60B30E36" w14:textId="77777777" w:rsidTr="00B971C7">
        <w:tc>
          <w:tcPr>
            <w:tcW w:w="300" w:type="pct"/>
            <w:tcBorders>
              <w:top w:val="outset" w:sz="6" w:space="0" w:color="414142"/>
              <w:left w:val="outset" w:sz="6" w:space="0" w:color="414142"/>
              <w:bottom w:val="outset" w:sz="6" w:space="0" w:color="414142"/>
              <w:right w:val="outset" w:sz="6" w:space="0" w:color="414142"/>
            </w:tcBorders>
            <w:vAlign w:val="center"/>
            <w:hideMark/>
          </w:tcPr>
          <w:p w14:paraId="3921AF9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Nr.</w:t>
            </w:r>
            <w:r w:rsidRPr="00B971C7">
              <w:rPr>
                <w:rFonts w:ascii="Times New Roman" w:hAnsi="Times New Roman" w:cs="Times New Roman"/>
                <w:sz w:val="24"/>
              </w:rPr>
              <w:br/>
              <w:t>p.k.</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C597D6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Metode</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702BF06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Metodes apraksts</w:t>
            </w:r>
          </w:p>
        </w:tc>
      </w:tr>
      <w:tr w:rsidR="00B971C7" w:rsidRPr="00B971C7" w14:paraId="4C9AF5A8"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5035299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w:t>
            </w:r>
          </w:p>
        </w:tc>
        <w:tc>
          <w:tcPr>
            <w:tcW w:w="1050" w:type="pct"/>
            <w:tcBorders>
              <w:top w:val="outset" w:sz="6" w:space="0" w:color="414142"/>
              <w:left w:val="outset" w:sz="6" w:space="0" w:color="414142"/>
              <w:bottom w:val="outset" w:sz="6" w:space="0" w:color="414142"/>
              <w:right w:val="outset" w:sz="6" w:space="0" w:color="414142"/>
            </w:tcBorders>
            <w:hideMark/>
          </w:tcPr>
          <w:p w14:paraId="228AAA3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Darbs grupā</w:t>
            </w:r>
          </w:p>
        </w:tc>
        <w:tc>
          <w:tcPr>
            <w:tcW w:w="3650" w:type="pct"/>
            <w:tcBorders>
              <w:top w:val="outset" w:sz="6" w:space="0" w:color="414142"/>
              <w:left w:val="outset" w:sz="6" w:space="0" w:color="414142"/>
              <w:bottom w:val="outset" w:sz="6" w:space="0" w:color="414142"/>
              <w:right w:val="outset" w:sz="6" w:space="0" w:color="414142"/>
            </w:tcBorders>
            <w:hideMark/>
          </w:tcPr>
          <w:p w14:paraId="3CB066E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prasmju veidošana.</w:t>
            </w:r>
          </w:p>
          <w:p w14:paraId="5667A55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20 līdz 30 min.</w:t>
            </w:r>
          </w:p>
          <w:p w14:paraId="613F187A"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Grupu darba priekšnosacījums ir iesaistīt darbā visus dalībniekus. Nozīmīgs ir katra grupas dalībnieka ieguldījums, tiek attīstītas sadarbības prasmes, dalībnieki papildina viens otru, rada drošības izjūtu. Mācoties grupās, dalībnieki ne tikai labāk apgūst nepieciešamās prasmes, bet vienlaikus arī iemācās respektēt otra dalībnieka viedokli un intereses</w:t>
            </w:r>
          </w:p>
        </w:tc>
      </w:tr>
      <w:tr w:rsidR="00B971C7" w:rsidRPr="00B971C7" w14:paraId="5C8688D3"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6FCF191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w:t>
            </w:r>
          </w:p>
        </w:tc>
        <w:tc>
          <w:tcPr>
            <w:tcW w:w="1050" w:type="pct"/>
            <w:tcBorders>
              <w:top w:val="outset" w:sz="6" w:space="0" w:color="414142"/>
              <w:left w:val="outset" w:sz="6" w:space="0" w:color="414142"/>
              <w:bottom w:val="outset" w:sz="6" w:space="0" w:color="414142"/>
              <w:right w:val="outset" w:sz="6" w:space="0" w:color="414142"/>
            </w:tcBorders>
            <w:hideMark/>
          </w:tcPr>
          <w:p w14:paraId="7702E9F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Refleksija</w:t>
            </w:r>
          </w:p>
        </w:tc>
        <w:tc>
          <w:tcPr>
            <w:tcW w:w="3650" w:type="pct"/>
            <w:tcBorders>
              <w:top w:val="outset" w:sz="6" w:space="0" w:color="414142"/>
              <w:left w:val="outset" w:sz="6" w:space="0" w:color="414142"/>
              <w:bottom w:val="outset" w:sz="6" w:space="0" w:color="414142"/>
              <w:right w:val="outset" w:sz="6" w:space="0" w:color="414142"/>
            </w:tcBorders>
            <w:hideMark/>
          </w:tcPr>
          <w:p w14:paraId="45D580D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savu izjūtu, viedokļa izvērtējums un izteikšana vārdos.</w:t>
            </w:r>
          </w:p>
          <w:p w14:paraId="2ABBA9A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atbilstoši nepieciešamībai.</w:t>
            </w:r>
          </w:p>
          <w:p w14:paraId="7C68D37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 xml:space="preserve">Ar refleksijas palīdzību dalībnieki un nodarbību vadītāji var iegūt informāciju par savu rīcību, kā arī informāciju par grupas noskaņojumu. </w:t>
            </w:r>
            <w:r w:rsidRPr="00B971C7">
              <w:rPr>
                <w:rFonts w:ascii="Times New Roman" w:hAnsi="Times New Roman" w:cs="Times New Roman"/>
                <w:sz w:val="24"/>
              </w:rPr>
              <w:lastRenderedPageBreak/>
              <w:t>Veicina pašizpausmes spējas, spēju konstruktīvi paust savu viedokli, kā arī prasmi runāt par sevi un piedzīvoto. Refleksiju kā atgriezenisko saiti izmanto pēc uzdevumu veikšanas vai mācību dienas nobeigumā</w:t>
            </w:r>
          </w:p>
        </w:tc>
      </w:tr>
      <w:tr w:rsidR="00B971C7" w:rsidRPr="00B971C7" w14:paraId="38604B42"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303BF0D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3.</w:t>
            </w:r>
          </w:p>
        </w:tc>
        <w:tc>
          <w:tcPr>
            <w:tcW w:w="1050" w:type="pct"/>
            <w:tcBorders>
              <w:top w:val="outset" w:sz="6" w:space="0" w:color="414142"/>
              <w:left w:val="outset" w:sz="6" w:space="0" w:color="414142"/>
              <w:bottom w:val="outset" w:sz="6" w:space="0" w:color="414142"/>
              <w:right w:val="outset" w:sz="6" w:space="0" w:color="414142"/>
            </w:tcBorders>
            <w:hideMark/>
          </w:tcPr>
          <w:p w14:paraId="0692B74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Sociālo gadījumu analīze</w:t>
            </w:r>
          </w:p>
        </w:tc>
        <w:tc>
          <w:tcPr>
            <w:tcW w:w="3650" w:type="pct"/>
            <w:tcBorders>
              <w:top w:val="outset" w:sz="6" w:space="0" w:color="414142"/>
              <w:left w:val="outset" w:sz="6" w:space="0" w:color="414142"/>
              <w:bottom w:val="outset" w:sz="6" w:space="0" w:color="414142"/>
              <w:right w:val="outset" w:sz="6" w:space="0" w:color="414142"/>
            </w:tcBorders>
            <w:hideMark/>
          </w:tcPr>
          <w:p w14:paraId="458D01F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izpratnes veicināšana par audžuģimenes darba uzdevumiem.</w:t>
            </w:r>
          </w:p>
          <w:p w14:paraId="4D915A4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30 līdz 45 min.</w:t>
            </w:r>
          </w:p>
          <w:p w14:paraId="5C40AE0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Analizē situācijas no audžuģimeņu darba prakses, attīsta spēju apzināties bērna vajadzības un veicina aktīvu domu apmaiņu par rīcības modeļiem, rosina atvērtību un diskusiju</w:t>
            </w:r>
          </w:p>
        </w:tc>
      </w:tr>
      <w:tr w:rsidR="00B971C7" w:rsidRPr="00B971C7" w14:paraId="0C0D7EBB"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6133F63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1050" w:type="pct"/>
            <w:tcBorders>
              <w:top w:val="outset" w:sz="6" w:space="0" w:color="414142"/>
              <w:left w:val="outset" w:sz="6" w:space="0" w:color="414142"/>
              <w:bottom w:val="outset" w:sz="6" w:space="0" w:color="414142"/>
              <w:right w:val="outset" w:sz="6" w:space="0" w:color="414142"/>
            </w:tcBorders>
            <w:hideMark/>
          </w:tcPr>
          <w:p w14:paraId="2179BAF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Lomu spēle</w:t>
            </w:r>
          </w:p>
        </w:tc>
        <w:tc>
          <w:tcPr>
            <w:tcW w:w="3650" w:type="pct"/>
            <w:tcBorders>
              <w:top w:val="outset" w:sz="6" w:space="0" w:color="414142"/>
              <w:left w:val="outset" w:sz="6" w:space="0" w:color="414142"/>
              <w:bottom w:val="outset" w:sz="6" w:space="0" w:color="414142"/>
              <w:right w:val="outset" w:sz="6" w:space="0" w:color="414142"/>
            </w:tcBorders>
            <w:hideMark/>
          </w:tcPr>
          <w:p w14:paraId="5606F39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situāciju simulēšana.</w:t>
            </w:r>
          </w:p>
          <w:p w14:paraId="63BBE1D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30 līdz 40 min.</w:t>
            </w:r>
          </w:p>
          <w:p w14:paraId="39D3C3D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Reālās dzīves situācijas imitācija, kuru raksturo iezīme – mācīšanās no pieredzes. Lomu spēles pamatā ir reālas dzīves situācijas. Procesā tiek noskaidrotas vērtības un viedokļi, kritiski aplūkotas dažādas sociālas u. c. problēmas. Izmantojot lomu spēli, tiek meklēts risinājums problēmām un plānota darbība, pilnveidotas grupas dalībnieku sadarbības prasmes</w:t>
            </w:r>
          </w:p>
        </w:tc>
      </w:tr>
      <w:tr w:rsidR="00B971C7" w:rsidRPr="00B971C7" w14:paraId="39634688"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7CC37B0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5.</w:t>
            </w:r>
          </w:p>
        </w:tc>
        <w:tc>
          <w:tcPr>
            <w:tcW w:w="1050" w:type="pct"/>
            <w:tcBorders>
              <w:top w:val="outset" w:sz="6" w:space="0" w:color="414142"/>
              <w:left w:val="outset" w:sz="6" w:space="0" w:color="414142"/>
              <w:bottom w:val="outset" w:sz="6" w:space="0" w:color="414142"/>
              <w:right w:val="outset" w:sz="6" w:space="0" w:color="414142"/>
            </w:tcBorders>
            <w:hideMark/>
          </w:tcPr>
          <w:p w14:paraId="7254F85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Sociālā spēle</w:t>
            </w:r>
          </w:p>
        </w:tc>
        <w:tc>
          <w:tcPr>
            <w:tcW w:w="3650" w:type="pct"/>
            <w:tcBorders>
              <w:top w:val="outset" w:sz="6" w:space="0" w:color="414142"/>
              <w:left w:val="outset" w:sz="6" w:space="0" w:color="414142"/>
              <w:bottom w:val="outset" w:sz="6" w:space="0" w:color="414142"/>
              <w:right w:val="outset" w:sz="6" w:space="0" w:color="414142"/>
            </w:tcBorders>
            <w:hideMark/>
          </w:tcPr>
          <w:p w14:paraId="40C71DA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prasmju veidošana.</w:t>
            </w:r>
          </w:p>
          <w:p w14:paraId="31C994F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30 līdz 40 min.</w:t>
            </w:r>
          </w:p>
          <w:p w14:paraId="1D64A6E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Darbību kopums, ko parasti veic ar iepriekšēju nodomu (sagatavošanu), lai sasniegtu mērķi. Spēle veicina nepieciešamo sociālo zināšanu un prasmju apgūšanu "šeit un tagad" apstākļos</w:t>
            </w:r>
          </w:p>
        </w:tc>
      </w:tr>
      <w:tr w:rsidR="00B971C7" w:rsidRPr="00B971C7" w14:paraId="29F345DB"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309590B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1050" w:type="pct"/>
            <w:tcBorders>
              <w:top w:val="outset" w:sz="6" w:space="0" w:color="414142"/>
              <w:left w:val="outset" w:sz="6" w:space="0" w:color="414142"/>
              <w:bottom w:val="outset" w:sz="6" w:space="0" w:color="414142"/>
              <w:right w:val="outset" w:sz="6" w:space="0" w:color="414142"/>
            </w:tcBorders>
            <w:hideMark/>
          </w:tcPr>
          <w:p w14:paraId="74DEB1D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Simulācijas spēles</w:t>
            </w:r>
          </w:p>
        </w:tc>
        <w:tc>
          <w:tcPr>
            <w:tcW w:w="3650" w:type="pct"/>
            <w:tcBorders>
              <w:top w:val="outset" w:sz="6" w:space="0" w:color="414142"/>
              <w:left w:val="outset" w:sz="6" w:space="0" w:color="414142"/>
              <w:bottom w:val="outset" w:sz="6" w:space="0" w:color="414142"/>
              <w:right w:val="outset" w:sz="6" w:space="0" w:color="414142"/>
            </w:tcBorders>
            <w:hideMark/>
          </w:tcPr>
          <w:p w14:paraId="1E59B01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prasmju attīstīšana dabiski pietuvinātā vidē.</w:t>
            </w:r>
          </w:p>
          <w:p w14:paraId="71C54FAC"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45 līdz 60 min.</w:t>
            </w:r>
          </w:p>
          <w:p w14:paraId="398E7A3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Mākslīgi radīti vides apstākļi, kuros var iejusties maksimāli pietuvināti reālai dzīvei, veicinot situāciju piedzīvošanu un piedzīvotā analīzi</w:t>
            </w:r>
          </w:p>
        </w:tc>
      </w:tr>
      <w:tr w:rsidR="00B971C7" w:rsidRPr="00B971C7" w14:paraId="191103D2"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74CBAD0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w:t>
            </w:r>
          </w:p>
        </w:tc>
        <w:tc>
          <w:tcPr>
            <w:tcW w:w="1050" w:type="pct"/>
            <w:tcBorders>
              <w:top w:val="outset" w:sz="6" w:space="0" w:color="414142"/>
              <w:left w:val="outset" w:sz="6" w:space="0" w:color="414142"/>
              <w:bottom w:val="outset" w:sz="6" w:space="0" w:color="414142"/>
              <w:right w:val="outset" w:sz="6" w:space="0" w:color="414142"/>
            </w:tcBorders>
            <w:hideMark/>
          </w:tcPr>
          <w:p w14:paraId="44BA213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Grupas diskusija</w:t>
            </w:r>
          </w:p>
        </w:tc>
        <w:tc>
          <w:tcPr>
            <w:tcW w:w="3650" w:type="pct"/>
            <w:tcBorders>
              <w:top w:val="outset" w:sz="6" w:space="0" w:color="414142"/>
              <w:left w:val="outset" w:sz="6" w:space="0" w:color="414142"/>
              <w:bottom w:val="outset" w:sz="6" w:space="0" w:color="414142"/>
              <w:right w:val="outset" w:sz="6" w:space="0" w:color="414142"/>
            </w:tcBorders>
            <w:hideMark/>
          </w:tcPr>
          <w:p w14:paraId="3399FB7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viedokļu apmaiņa</w:t>
            </w:r>
          </w:p>
          <w:p w14:paraId="35503FE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20 līdz 30 min.</w:t>
            </w:r>
          </w:p>
          <w:p w14:paraId="62B01B3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Sadarbība grupā, kad dalībnieki kopīgi mēģina rast atbildes uz viņiem būtiskiem jautājumiem vai meklē risinājumus problēmām, izsverot dažādus faktus, pieņēmumus, izteikumus, pieredzi, perspektīvas. Diskusijā ir iespēja piedalīties visiem dalībniekiem</w:t>
            </w:r>
          </w:p>
        </w:tc>
      </w:tr>
      <w:tr w:rsidR="00B971C7" w:rsidRPr="00B971C7" w14:paraId="2D7CAE88"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3CCC45E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w:t>
            </w:r>
          </w:p>
        </w:tc>
        <w:tc>
          <w:tcPr>
            <w:tcW w:w="1050" w:type="pct"/>
            <w:tcBorders>
              <w:top w:val="outset" w:sz="6" w:space="0" w:color="414142"/>
              <w:left w:val="outset" w:sz="6" w:space="0" w:color="414142"/>
              <w:bottom w:val="outset" w:sz="6" w:space="0" w:color="414142"/>
              <w:right w:val="outset" w:sz="6" w:space="0" w:color="414142"/>
            </w:tcBorders>
            <w:hideMark/>
          </w:tcPr>
          <w:p w14:paraId="03A2E57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Lekcija ar uzdevumu</w:t>
            </w:r>
          </w:p>
        </w:tc>
        <w:tc>
          <w:tcPr>
            <w:tcW w:w="3650" w:type="pct"/>
            <w:tcBorders>
              <w:top w:val="outset" w:sz="6" w:space="0" w:color="414142"/>
              <w:left w:val="outset" w:sz="6" w:space="0" w:color="414142"/>
              <w:bottom w:val="outset" w:sz="6" w:space="0" w:color="414142"/>
              <w:right w:val="outset" w:sz="6" w:space="0" w:color="414142"/>
            </w:tcBorders>
            <w:hideMark/>
          </w:tcPr>
          <w:p w14:paraId="1B490C2D"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iedziļināšanās tēmā.</w:t>
            </w:r>
          </w:p>
          <w:p w14:paraId="5C64D1F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Paredzamais laiks – 30 līdz 45 min.</w:t>
            </w:r>
          </w:p>
          <w:p w14:paraId="22D7023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lastRenderedPageBreak/>
              <w:t>Lekcijas uzdevums ir izskaidrot tēmu un radīt interesi dalībniekos. Izskaidrot nozīmē palīdzēt, izprast izvēlēto tēmu, problēmas un sakarības. Lai grupas dalībniekiem atvieglotu uztveri, lekcijas izklāsts ir iestrādāts vizuāli atraktīvā prezentācijā, kas ir vieglāk uztverama. Prezentācija var tikt papildināta ar videomateriāliem. Lekcija ir apvienota ar praktisku metožu/uzdevumu izmantošanu</w:t>
            </w:r>
          </w:p>
        </w:tc>
      </w:tr>
      <w:tr w:rsidR="00B971C7" w:rsidRPr="00B971C7" w14:paraId="1CFADA6C"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234053E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9.</w:t>
            </w:r>
          </w:p>
        </w:tc>
        <w:tc>
          <w:tcPr>
            <w:tcW w:w="1050" w:type="pct"/>
            <w:tcBorders>
              <w:top w:val="outset" w:sz="6" w:space="0" w:color="414142"/>
              <w:left w:val="outset" w:sz="6" w:space="0" w:color="414142"/>
              <w:bottom w:val="outset" w:sz="6" w:space="0" w:color="414142"/>
              <w:right w:val="outset" w:sz="6" w:space="0" w:color="414142"/>
            </w:tcBorders>
            <w:hideMark/>
          </w:tcPr>
          <w:p w14:paraId="75DE824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Latvijas situācijai adaptēta rokasgrāmata</w:t>
            </w:r>
          </w:p>
        </w:tc>
        <w:tc>
          <w:tcPr>
            <w:tcW w:w="3650" w:type="pct"/>
            <w:tcBorders>
              <w:top w:val="outset" w:sz="6" w:space="0" w:color="414142"/>
              <w:left w:val="outset" w:sz="6" w:space="0" w:color="414142"/>
              <w:bottom w:val="outset" w:sz="6" w:space="0" w:color="414142"/>
              <w:right w:val="outset" w:sz="6" w:space="0" w:color="414142"/>
            </w:tcBorders>
            <w:hideMark/>
          </w:tcPr>
          <w:p w14:paraId="7437D53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papildināt nodarbībās iegūtās zināšanas, veicināt konkrētu tēmu apguvi un mājasdarbu izpildi</w:t>
            </w:r>
          </w:p>
        </w:tc>
      </w:tr>
      <w:tr w:rsidR="00B971C7" w:rsidRPr="00B971C7" w14:paraId="71984649"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5E9A336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w:t>
            </w:r>
          </w:p>
        </w:tc>
        <w:tc>
          <w:tcPr>
            <w:tcW w:w="1050" w:type="pct"/>
            <w:tcBorders>
              <w:top w:val="outset" w:sz="6" w:space="0" w:color="414142"/>
              <w:left w:val="outset" w:sz="6" w:space="0" w:color="414142"/>
              <w:bottom w:val="outset" w:sz="6" w:space="0" w:color="414142"/>
              <w:right w:val="outset" w:sz="6" w:space="0" w:color="414142"/>
            </w:tcBorders>
            <w:hideMark/>
          </w:tcPr>
          <w:p w14:paraId="5CB3E6C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Mājas uzdevumi</w:t>
            </w:r>
          </w:p>
        </w:tc>
        <w:tc>
          <w:tcPr>
            <w:tcW w:w="3650" w:type="pct"/>
            <w:tcBorders>
              <w:top w:val="outset" w:sz="6" w:space="0" w:color="414142"/>
              <w:left w:val="outset" w:sz="6" w:space="0" w:color="414142"/>
              <w:bottom w:val="outset" w:sz="6" w:space="0" w:color="414142"/>
              <w:right w:val="outset" w:sz="6" w:space="0" w:color="414142"/>
            </w:tcBorders>
            <w:hideMark/>
          </w:tcPr>
          <w:p w14:paraId="7CA8C4F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Mērķis – nostiprināt nodarbībās apgūtās zināšanas, veicināt mācīšanās nepārtrauktību apmācību kursa gaitā, veicināt pašizziņu un izpēti</w:t>
            </w:r>
          </w:p>
        </w:tc>
      </w:tr>
    </w:tbl>
    <w:p w14:paraId="79CD5EB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5. Dokuments, kas apliecina sekmīgu audžuģimenes mācību programmas apguvi, – apliecība.</w:t>
      </w:r>
    </w:p>
    <w:p w14:paraId="56B7B0F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6. Programmas pamatmērķis – izglītības procesā sniegt iespēju apgūt zināšanas un prasmes, kas nepieciešamas, lai profesionāli pildītu audžuģimenes pienākumus saskaņā ar Ministru kabineta 2006. gada 19. decembra noteikumiem Nr. 1036 "Audžuģimenes noteikumi".</w:t>
      </w:r>
    </w:p>
    <w:p w14:paraId="600C611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7. Programmas vispārīgie mērķi – izglītības procesā sniegt iespēju audžuģimenēm apgūt zināšanas un prasmes:</w:t>
      </w:r>
    </w:p>
    <w:p w14:paraId="55F4E6F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7.1. par ārpusģimenes aprūpes tiesisko regulējumu;</w:t>
      </w:r>
    </w:p>
    <w:p w14:paraId="2F4DCCD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7.2. par bērna attīstību un atbalstu;</w:t>
      </w:r>
    </w:p>
    <w:p w14:paraId="56B7A9D8"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7.3. par attiecību grūtību pārvarēšanu ģimenē;</w:t>
      </w:r>
    </w:p>
    <w:p w14:paraId="5EFBB296"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7.4. par saskarsmi ģimenē;</w:t>
      </w:r>
    </w:p>
    <w:p w14:paraId="78FF0CA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7.5. par bērna aprūpi;</w:t>
      </w:r>
    </w:p>
    <w:p w14:paraId="6B94DBD9"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7.6. par attiecībām starp bērnu un bioloģisko vecāku;</w:t>
      </w:r>
    </w:p>
    <w:p w14:paraId="48C2FFCE"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7.7. par labas ģimenes pieredzi bērnam;</w:t>
      </w:r>
    </w:p>
    <w:p w14:paraId="7BDC51EE"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7.8. par spēju strādāt komandā.</w:t>
      </w:r>
    </w:p>
    <w:p w14:paraId="4E401E55"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8. Programmas specifiskie mērķi – izglītības procesā sniegt iespēju apgūt zināšanas un prasmes, kas nepieciešamas, lai nodrošinātu bārenim vai bez vecāku gādības palikušajam bērnam nepieciešamo aprūpi, kā arī atbalstu un palīdzību, kamēr bērns var atgriezties savā ģimenē vai, ja tas nav iespējams, tiek adoptēts vai viņam tiek nodibināta aizbildnība.</w:t>
      </w:r>
    </w:p>
    <w:p w14:paraId="0CD87AEC"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9. Programmas apguves kvalitātes novērtēšana – izglītojamie, kuri apguvuši izglītības programmu un ieguvuši nepieciešamo zināšanu un prasmju novērtējumu, kārto noslēguma pārbaudījumu, kas ietver daudzpakāpju novērtēšanu:</w:t>
      </w:r>
    </w:p>
    <w:p w14:paraId="67F0739E"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9.1. pašvērtējums;</w:t>
      </w:r>
    </w:p>
    <w:p w14:paraId="0E9063F8"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9.2. eksperta (pasniedzēja) atgriezeniskā saite;</w:t>
      </w:r>
    </w:p>
    <w:p w14:paraId="5457E654"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lastRenderedPageBreak/>
        <w:t>9.3. grupas atgriezeniskā saite;</w:t>
      </w:r>
    </w:p>
    <w:p w14:paraId="4B2BF80F"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9.4. gala pārbaudījums – zināšanu tests un sociālās situācijas analīze;</w:t>
      </w:r>
    </w:p>
    <w:p w14:paraId="70D84597" w14:textId="77777777" w:rsidR="00B971C7" w:rsidRPr="00B971C7" w:rsidRDefault="00B971C7" w:rsidP="00B971C7">
      <w:pPr>
        <w:rPr>
          <w:rFonts w:ascii="Times New Roman" w:hAnsi="Times New Roman" w:cs="Times New Roman"/>
          <w:sz w:val="24"/>
        </w:rPr>
      </w:pPr>
      <w:r w:rsidRPr="00B971C7">
        <w:rPr>
          <w:rFonts w:ascii="Times New Roman" w:hAnsi="Times New Roman" w:cs="Times New Roman"/>
          <w:sz w:val="24"/>
        </w:rPr>
        <w:t>9.5. vismaz 90 % apmeklējums/dalība grupas procesā.</w:t>
      </w:r>
    </w:p>
    <w:p w14:paraId="33F2B28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10. Apliecību par audžuģimenes mācību programmas apguvi saņem persona, kura eksāmenā ieguvusi ne mazāk kā 7 balles (10 ballu vērtējuma skalā) un pozitīvu vērtējumu pārējās noslēguma pārbaudījuma pozīcijās.</w:t>
      </w:r>
    </w:p>
    <w:p w14:paraId="00B6FA6D"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II. Mācību plāns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3"/>
        <w:gridCol w:w="6197"/>
        <w:gridCol w:w="845"/>
        <w:gridCol w:w="1127"/>
        <w:gridCol w:w="657"/>
      </w:tblGrid>
      <w:tr w:rsidR="00B971C7" w:rsidRPr="00B971C7" w14:paraId="3FBF75E3" w14:textId="77777777" w:rsidTr="00B971C7">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06B1C8D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Nr.</w:t>
            </w:r>
            <w:r w:rsidRPr="00B971C7">
              <w:rPr>
                <w:rFonts w:ascii="Times New Roman" w:hAnsi="Times New Roman" w:cs="Times New Roman"/>
                <w:sz w:val="24"/>
              </w:rPr>
              <w:br/>
              <w:t>p.k.</w:t>
            </w:r>
          </w:p>
        </w:tc>
        <w:tc>
          <w:tcPr>
            <w:tcW w:w="3300" w:type="pct"/>
            <w:vMerge w:val="restart"/>
            <w:tcBorders>
              <w:top w:val="outset" w:sz="6" w:space="0" w:color="414142"/>
              <w:left w:val="outset" w:sz="6" w:space="0" w:color="414142"/>
              <w:bottom w:val="outset" w:sz="6" w:space="0" w:color="414142"/>
              <w:right w:val="outset" w:sz="6" w:space="0" w:color="414142"/>
            </w:tcBorders>
            <w:vAlign w:val="center"/>
            <w:hideMark/>
          </w:tcPr>
          <w:p w14:paraId="6D73B90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Tēmas</w:t>
            </w:r>
          </w:p>
        </w:tc>
        <w:tc>
          <w:tcPr>
            <w:tcW w:w="1400" w:type="pct"/>
            <w:gridSpan w:val="3"/>
            <w:tcBorders>
              <w:top w:val="outset" w:sz="6" w:space="0" w:color="414142"/>
              <w:left w:val="outset" w:sz="6" w:space="0" w:color="414142"/>
              <w:bottom w:val="outset" w:sz="6" w:space="0" w:color="414142"/>
              <w:right w:val="outset" w:sz="6" w:space="0" w:color="414142"/>
            </w:tcBorders>
            <w:vAlign w:val="center"/>
            <w:hideMark/>
          </w:tcPr>
          <w:p w14:paraId="0B8D1DD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Kontaktstundu skaits</w:t>
            </w:r>
          </w:p>
        </w:tc>
      </w:tr>
      <w:tr w:rsidR="00B971C7" w:rsidRPr="00B971C7" w14:paraId="75E80D33" w14:textId="77777777" w:rsidTr="00B971C7">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1A4DB2" w14:textId="77777777" w:rsidR="00B971C7" w:rsidRPr="00B971C7" w:rsidRDefault="00B971C7" w:rsidP="00B971C7">
            <w:pPr>
              <w:jc w:val="center"/>
              <w:rPr>
                <w:rFonts w:ascii="Times New Roman" w:hAnsi="Times New Roman" w:cs="Times New Roman"/>
                <w:sz w:val="24"/>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238367" w14:textId="77777777" w:rsidR="00B971C7" w:rsidRPr="00B971C7" w:rsidRDefault="00B971C7" w:rsidP="00B971C7">
            <w:pPr>
              <w:jc w:val="center"/>
              <w:rPr>
                <w:rFonts w:ascii="Times New Roman" w:hAnsi="Times New Roman" w:cs="Times New Roman"/>
                <w:sz w:val="24"/>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074C2D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teorija</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A62687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praktiskās nodarbības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C4ECBA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kopā</w:t>
            </w:r>
          </w:p>
        </w:tc>
      </w:tr>
      <w:tr w:rsidR="00B971C7" w:rsidRPr="00B971C7" w14:paraId="182233D3" w14:textId="77777777" w:rsidTr="00B971C7">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24F52A3"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 solis. Droša vide, bērna gaidīšana (sevis izzināšana)</w:t>
            </w:r>
          </w:p>
        </w:tc>
      </w:tr>
      <w:tr w:rsidR="00B971C7" w:rsidRPr="00B971C7" w14:paraId="5230AA7C" w14:textId="77777777" w:rsidTr="00B971C7">
        <w:tc>
          <w:tcPr>
            <w:tcW w:w="300" w:type="pct"/>
            <w:tcBorders>
              <w:top w:val="outset" w:sz="6" w:space="0" w:color="414142"/>
              <w:left w:val="outset" w:sz="6" w:space="0" w:color="414142"/>
              <w:bottom w:val="nil"/>
              <w:right w:val="outset" w:sz="6" w:space="0" w:color="414142"/>
            </w:tcBorders>
            <w:hideMark/>
          </w:tcPr>
          <w:p w14:paraId="732ADBBF"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w:t>
            </w:r>
          </w:p>
        </w:tc>
        <w:tc>
          <w:tcPr>
            <w:tcW w:w="3300" w:type="pct"/>
            <w:tcBorders>
              <w:top w:val="outset" w:sz="6" w:space="0" w:color="414142"/>
              <w:left w:val="outset" w:sz="6" w:space="0" w:color="414142"/>
              <w:bottom w:val="nil"/>
              <w:right w:val="outset" w:sz="6" w:space="0" w:color="414142"/>
            </w:tcBorders>
            <w:hideMark/>
          </w:tcPr>
          <w:p w14:paraId="4E3D3422"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Ievadlekcija:</w:t>
            </w:r>
          </w:p>
        </w:tc>
        <w:tc>
          <w:tcPr>
            <w:tcW w:w="450" w:type="pct"/>
            <w:tcBorders>
              <w:top w:val="outset" w:sz="6" w:space="0" w:color="414142"/>
              <w:left w:val="outset" w:sz="6" w:space="0" w:color="414142"/>
              <w:bottom w:val="nil"/>
              <w:right w:val="outset" w:sz="6" w:space="0" w:color="414142"/>
            </w:tcBorders>
            <w:vAlign w:val="bottom"/>
            <w:hideMark/>
          </w:tcPr>
          <w:p w14:paraId="1D05DF0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054A183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068FB57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A5042B4" w14:textId="77777777" w:rsidTr="00B971C7">
        <w:tc>
          <w:tcPr>
            <w:tcW w:w="300" w:type="pct"/>
            <w:tcBorders>
              <w:top w:val="nil"/>
              <w:left w:val="outset" w:sz="6" w:space="0" w:color="414142"/>
              <w:bottom w:val="nil"/>
              <w:right w:val="outset" w:sz="6" w:space="0" w:color="414142"/>
            </w:tcBorders>
            <w:hideMark/>
          </w:tcPr>
          <w:p w14:paraId="3009293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w:t>
            </w:r>
          </w:p>
        </w:tc>
        <w:tc>
          <w:tcPr>
            <w:tcW w:w="3300" w:type="pct"/>
            <w:tcBorders>
              <w:top w:val="nil"/>
              <w:left w:val="outset" w:sz="6" w:space="0" w:color="414142"/>
              <w:bottom w:val="nil"/>
              <w:right w:val="outset" w:sz="6" w:space="0" w:color="414142"/>
            </w:tcBorders>
            <w:hideMark/>
          </w:tcPr>
          <w:p w14:paraId="6A80135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audžuģimenes apmācības programmas pamatprincipi, plāns, saturs</w:t>
            </w:r>
          </w:p>
        </w:tc>
        <w:tc>
          <w:tcPr>
            <w:tcW w:w="450" w:type="pct"/>
            <w:tcBorders>
              <w:top w:val="nil"/>
              <w:left w:val="outset" w:sz="6" w:space="0" w:color="414142"/>
              <w:bottom w:val="nil"/>
              <w:right w:val="outset" w:sz="6" w:space="0" w:color="414142"/>
            </w:tcBorders>
            <w:vAlign w:val="bottom"/>
            <w:hideMark/>
          </w:tcPr>
          <w:p w14:paraId="4E72554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33D935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C4ABD6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BEFA6CB" w14:textId="77777777" w:rsidTr="00B971C7">
        <w:tc>
          <w:tcPr>
            <w:tcW w:w="300" w:type="pct"/>
            <w:tcBorders>
              <w:top w:val="nil"/>
              <w:left w:val="outset" w:sz="6" w:space="0" w:color="414142"/>
              <w:bottom w:val="nil"/>
              <w:right w:val="outset" w:sz="6" w:space="0" w:color="414142"/>
            </w:tcBorders>
            <w:hideMark/>
          </w:tcPr>
          <w:p w14:paraId="141BAEA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1.2.</w:t>
            </w:r>
          </w:p>
        </w:tc>
        <w:tc>
          <w:tcPr>
            <w:tcW w:w="3300" w:type="pct"/>
            <w:tcBorders>
              <w:top w:val="nil"/>
              <w:left w:val="outset" w:sz="6" w:space="0" w:color="414142"/>
              <w:bottom w:val="nil"/>
              <w:right w:val="outset" w:sz="6" w:space="0" w:color="414142"/>
            </w:tcBorders>
            <w:hideMark/>
          </w:tcPr>
          <w:p w14:paraId="050856E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ievads apmācības programmā</w:t>
            </w:r>
          </w:p>
        </w:tc>
        <w:tc>
          <w:tcPr>
            <w:tcW w:w="450" w:type="pct"/>
            <w:tcBorders>
              <w:top w:val="nil"/>
              <w:left w:val="outset" w:sz="6" w:space="0" w:color="414142"/>
              <w:bottom w:val="nil"/>
              <w:right w:val="outset" w:sz="6" w:space="0" w:color="414142"/>
            </w:tcBorders>
            <w:vAlign w:val="bottom"/>
            <w:hideMark/>
          </w:tcPr>
          <w:p w14:paraId="2BF97BC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D0F830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7225A5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63AF19E" w14:textId="77777777" w:rsidTr="00B971C7">
        <w:tc>
          <w:tcPr>
            <w:tcW w:w="300" w:type="pct"/>
            <w:tcBorders>
              <w:top w:val="nil"/>
              <w:left w:val="outset" w:sz="6" w:space="0" w:color="414142"/>
              <w:bottom w:val="nil"/>
              <w:right w:val="outset" w:sz="6" w:space="0" w:color="414142"/>
            </w:tcBorders>
            <w:hideMark/>
          </w:tcPr>
          <w:p w14:paraId="33DEC424"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2.</w:t>
            </w:r>
          </w:p>
        </w:tc>
        <w:tc>
          <w:tcPr>
            <w:tcW w:w="3300" w:type="pct"/>
            <w:tcBorders>
              <w:top w:val="nil"/>
              <w:left w:val="outset" w:sz="6" w:space="0" w:color="414142"/>
              <w:bottom w:val="nil"/>
              <w:right w:val="outset" w:sz="6" w:space="0" w:color="414142"/>
            </w:tcBorders>
            <w:hideMark/>
          </w:tcPr>
          <w:p w14:paraId="04175F7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Audžuģimenes – dažādās alternatīvas aprūpes formas:</w:t>
            </w:r>
          </w:p>
        </w:tc>
        <w:tc>
          <w:tcPr>
            <w:tcW w:w="450" w:type="pct"/>
            <w:tcBorders>
              <w:top w:val="nil"/>
              <w:left w:val="outset" w:sz="6" w:space="0" w:color="414142"/>
              <w:bottom w:val="nil"/>
              <w:right w:val="outset" w:sz="6" w:space="0" w:color="414142"/>
            </w:tcBorders>
            <w:vAlign w:val="bottom"/>
            <w:hideMark/>
          </w:tcPr>
          <w:p w14:paraId="0FB514A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0E6BAD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E999D7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4B818C7" w14:textId="77777777" w:rsidTr="00B971C7">
        <w:tc>
          <w:tcPr>
            <w:tcW w:w="300" w:type="pct"/>
            <w:tcBorders>
              <w:top w:val="nil"/>
              <w:left w:val="outset" w:sz="6" w:space="0" w:color="414142"/>
              <w:bottom w:val="nil"/>
              <w:right w:val="outset" w:sz="6" w:space="0" w:color="414142"/>
            </w:tcBorders>
            <w:hideMark/>
          </w:tcPr>
          <w:p w14:paraId="1E53F8E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2.1.</w:t>
            </w:r>
          </w:p>
        </w:tc>
        <w:tc>
          <w:tcPr>
            <w:tcW w:w="3300" w:type="pct"/>
            <w:tcBorders>
              <w:top w:val="nil"/>
              <w:left w:val="outset" w:sz="6" w:space="0" w:color="414142"/>
              <w:bottom w:val="nil"/>
              <w:right w:val="outset" w:sz="6" w:space="0" w:color="414142"/>
            </w:tcBorders>
            <w:hideMark/>
          </w:tcPr>
          <w:p w14:paraId="1680090A"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pieci iemesli, lai būtu audžuģimene</w:t>
            </w:r>
          </w:p>
        </w:tc>
        <w:tc>
          <w:tcPr>
            <w:tcW w:w="450" w:type="pct"/>
            <w:tcBorders>
              <w:top w:val="nil"/>
              <w:left w:val="outset" w:sz="6" w:space="0" w:color="414142"/>
              <w:bottom w:val="nil"/>
              <w:right w:val="outset" w:sz="6" w:space="0" w:color="414142"/>
            </w:tcBorders>
            <w:vAlign w:val="bottom"/>
            <w:hideMark/>
          </w:tcPr>
          <w:p w14:paraId="48E77FA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419EEC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1EA4DD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C89C6D3" w14:textId="77777777" w:rsidTr="00B971C7">
        <w:tc>
          <w:tcPr>
            <w:tcW w:w="300" w:type="pct"/>
            <w:tcBorders>
              <w:top w:val="nil"/>
              <w:left w:val="outset" w:sz="6" w:space="0" w:color="414142"/>
              <w:bottom w:val="nil"/>
              <w:right w:val="outset" w:sz="6" w:space="0" w:color="414142"/>
            </w:tcBorders>
            <w:hideMark/>
          </w:tcPr>
          <w:p w14:paraId="159B599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2.2.</w:t>
            </w:r>
          </w:p>
        </w:tc>
        <w:tc>
          <w:tcPr>
            <w:tcW w:w="3300" w:type="pct"/>
            <w:tcBorders>
              <w:top w:val="nil"/>
              <w:left w:val="outset" w:sz="6" w:space="0" w:color="414142"/>
              <w:bottom w:val="nil"/>
              <w:right w:val="outset" w:sz="6" w:space="0" w:color="414142"/>
            </w:tcBorders>
            <w:hideMark/>
          </w:tcPr>
          <w:p w14:paraId="03C7F04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audžuģimene kā alternatīva ģimenes aprūpes forma – vēsture, esošās ārpusģimenes aprūpes formas, situācija Latvijā</w:t>
            </w:r>
          </w:p>
        </w:tc>
        <w:tc>
          <w:tcPr>
            <w:tcW w:w="450" w:type="pct"/>
            <w:tcBorders>
              <w:top w:val="nil"/>
              <w:left w:val="outset" w:sz="6" w:space="0" w:color="414142"/>
              <w:bottom w:val="nil"/>
              <w:right w:val="outset" w:sz="6" w:space="0" w:color="414142"/>
            </w:tcBorders>
            <w:vAlign w:val="bottom"/>
            <w:hideMark/>
          </w:tcPr>
          <w:p w14:paraId="2858F2F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76E93A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8241D6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CE128D6" w14:textId="77777777" w:rsidTr="00B971C7">
        <w:tc>
          <w:tcPr>
            <w:tcW w:w="300" w:type="pct"/>
            <w:tcBorders>
              <w:top w:val="nil"/>
              <w:left w:val="outset" w:sz="6" w:space="0" w:color="414142"/>
              <w:bottom w:val="nil"/>
              <w:right w:val="outset" w:sz="6" w:space="0" w:color="414142"/>
            </w:tcBorders>
            <w:hideMark/>
          </w:tcPr>
          <w:p w14:paraId="5C9D598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1B8077D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refleksija, grupas diskusija, rokasgrāmata, mājasdarbs</w:t>
            </w:r>
          </w:p>
        </w:tc>
        <w:tc>
          <w:tcPr>
            <w:tcW w:w="450" w:type="pct"/>
            <w:tcBorders>
              <w:top w:val="nil"/>
              <w:left w:val="outset" w:sz="6" w:space="0" w:color="414142"/>
              <w:bottom w:val="nil"/>
              <w:right w:val="outset" w:sz="6" w:space="0" w:color="414142"/>
            </w:tcBorders>
            <w:vAlign w:val="bottom"/>
            <w:hideMark/>
          </w:tcPr>
          <w:p w14:paraId="2A817CB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49A78F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52022B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F5603F3" w14:textId="77777777" w:rsidTr="00B971C7">
        <w:tc>
          <w:tcPr>
            <w:tcW w:w="300" w:type="pct"/>
            <w:tcBorders>
              <w:top w:val="nil"/>
              <w:left w:val="outset" w:sz="6" w:space="0" w:color="414142"/>
              <w:bottom w:val="nil"/>
              <w:right w:val="outset" w:sz="6" w:space="0" w:color="414142"/>
            </w:tcBorders>
            <w:hideMark/>
          </w:tcPr>
          <w:p w14:paraId="14E88FE8"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3.</w:t>
            </w:r>
          </w:p>
        </w:tc>
        <w:tc>
          <w:tcPr>
            <w:tcW w:w="3300" w:type="pct"/>
            <w:tcBorders>
              <w:top w:val="nil"/>
              <w:left w:val="outset" w:sz="6" w:space="0" w:color="414142"/>
              <w:bottom w:val="nil"/>
              <w:right w:val="outset" w:sz="6" w:space="0" w:color="414142"/>
            </w:tcBorders>
            <w:hideMark/>
          </w:tcPr>
          <w:p w14:paraId="38E57BFE" w14:textId="77777777" w:rsidR="00B971C7" w:rsidRPr="00B971C7" w:rsidRDefault="00B971C7" w:rsidP="00500746">
            <w:pPr>
              <w:jc w:val="both"/>
              <w:rPr>
                <w:rFonts w:ascii="Times New Roman" w:hAnsi="Times New Roman" w:cs="Times New Roman"/>
                <w:b/>
                <w:bCs/>
                <w:sz w:val="24"/>
              </w:rPr>
            </w:pPr>
            <w:r w:rsidRPr="00B971C7">
              <w:rPr>
                <w:rFonts w:ascii="Times New Roman" w:hAnsi="Times New Roman" w:cs="Times New Roman"/>
                <w:b/>
                <w:bCs/>
                <w:sz w:val="24"/>
              </w:rPr>
              <w:br/>
              <w:t>Ievads audžuģimeņu kompetencēs:</w:t>
            </w:r>
          </w:p>
        </w:tc>
        <w:tc>
          <w:tcPr>
            <w:tcW w:w="450" w:type="pct"/>
            <w:tcBorders>
              <w:top w:val="nil"/>
              <w:left w:val="outset" w:sz="6" w:space="0" w:color="414142"/>
              <w:bottom w:val="nil"/>
              <w:right w:val="outset" w:sz="6" w:space="0" w:color="414142"/>
            </w:tcBorders>
            <w:vAlign w:val="bottom"/>
            <w:hideMark/>
          </w:tcPr>
          <w:p w14:paraId="56D2886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5C7BC0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A85F00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06431D2" w14:textId="77777777" w:rsidTr="00B971C7">
        <w:tc>
          <w:tcPr>
            <w:tcW w:w="300" w:type="pct"/>
            <w:tcBorders>
              <w:top w:val="nil"/>
              <w:left w:val="outset" w:sz="6" w:space="0" w:color="414142"/>
              <w:bottom w:val="nil"/>
              <w:right w:val="outset" w:sz="6" w:space="0" w:color="414142"/>
            </w:tcBorders>
            <w:hideMark/>
          </w:tcPr>
          <w:p w14:paraId="61E25F1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3.1.</w:t>
            </w:r>
          </w:p>
        </w:tc>
        <w:tc>
          <w:tcPr>
            <w:tcW w:w="3300" w:type="pct"/>
            <w:tcBorders>
              <w:top w:val="nil"/>
              <w:left w:val="outset" w:sz="6" w:space="0" w:color="414142"/>
              <w:bottom w:val="nil"/>
              <w:right w:val="outset" w:sz="6" w:space="0" w:color="414142"/>
            </w:tcBorders>
            <w:hideMark/>
          </w:tcPr>
          <w:p w14:paraId="4466B8B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kompetenču atpazīšana</w:t>
            </w:r>
          </w:p>
        </w:tc>
        <w:tc>
          <w:tcPr>
            <w:tcW w:w="450" w:type="pct"/>
            <w:tcBorders>
              <w:top w:val="nil"/>
              <w:left w:val="outset" w:sz="6" w:space="0" w:color="414142"/>
              <w:bottom w:val="nil"/>
              <w:right w:val="outset" w:sz="6" w:space="0" w:color="414142"/>
            </w:tcBorders>
            <w:vAlign w:val="bottom"/>
            <w:hideMark/>
          </w:tcPr>
          <w:p w14:paraId="33C929A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74F0DE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ED65AB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4FE6E80" w14:textId="77777777" w:rsidTr="00B971C7">
        <w:tc>
          <w:tcPr>
            <w:tcW w:w="300" w:type="pct"/>
            <w:tcBorders>
              <w:top w:val="nil"/>
              <w:left w:val="outset" w:sz="6" w:space="0" w:color="414142"/>
              <w:bottom w:val="nil"/>
              <w:right w:val="outset" w:sz="6" w:space="0" w:color="414142"/>
            </w:tcBorders>
            <w:hideMark/>
          </w:tcPr>
          <w:p w14:paraId="5ED8165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3.2.</w:t>
            </w:r>
          </w:p>
        </w:tc>
        <w:tc>
          <w:tcPr>
            <w:tcW w:w="3300" w:type="pct"/>
            <w:tcBorders>
              <w:top w:val="nil"/>
              <w:left w:val="outset" w:sz="6" w:space="0" w:color="414142"/>
              <w:bottom w:val="nil"/>
              <w:right w:val="outset" w:sz="6" w:space="0" w:color="414142"/>
            </w:tcBorders>
            <w:hideMark/>
          </w:tcPr>
          <w:p w14:paraId="22DEB5C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prasmju un attieksmju viedokļa veidošana</w:t>
            </w:r>
          </w:p>
        </w:tc>
        <w:tc>
          <w:tcPr>
            <w:tcW w:w="450" w:type="pct"/>
            <w:tcBorders>
              <w:top w:val="nil"/>
              <w:left w:val="outset" w:sz="6" w:space="0" w:color="414142"/>
              <w:bottom w:val="nil"/>
              <w:right w:val="outset" w:sz="6" w:space="0" w:color="414142"/>
            </w:tcBorders>
            <w:vAlign w:val="bottom"/>
            <w:hideMark/>
          </w:tcPr>
          <w:p w14:paraId="54F0F59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B09F78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869917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6C34C01" w14:textId="77777777" w:rsidTr="00B971C7">
        <w:tc>
          <w:tcPr>
            <w:tcW w:w="300" w:type="pct"/>
            <w:tcBorders>
              <w:top w:val="nil"/>
              <w:left w:val="outset" w:sz="6" w:space="0" w:color="414142"/>
              <w:bottom w:val="nil"/>
              <w:right w:val="outset" w:sz="6" w:space="0" w:color="414142"/>
            </w:tcBorders>
            <w:hideMark/>
          </w:tcPr>
          <w:p w14:paraId="3FE2106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3.3.</w:t>
            </w:r>
          </w:p>
        </w:tc>
        <w:tc>
          <w:tcPr>
            <w:tcW w:w="3300" w:type="pct"/>
            <w:tcBorders>
              <w:top w:val="nil"/>
              <w:left w:val="outset" w:sz="6" w:space="0" w:color="414142"/>
              <w:bottom w:val="nil"/>
              <w:right w:val="outset" w:sz="6" w:space="0" w:color="414142"/>
            </w:tcBorders>
            <w:hideMark/>
          </w:tcPr>
          <w:p w14:paraId="5E9BE21C"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kompetenču pašizvērtēšana</w:t>
            </w:r>
          </w:p>
        </w:tc>
        <w:tc>
          <w:tcPr>
            <w:tcW w:w="450" w:type="pct"/>
            <w:tcBorders>
              <w:top w:val="nil"/>
              <w:left w:val="outset" w:sz="6" w:space="0" w:color="414142"/>
              <w:bottom w:val="nil"/>
              <w:right w:val="outset" w:sz="6" w:space="0" w:color="414142"/>
            </w:tcBorders>
            <w:vAlign w:val="bottom"/>
            <w:hideMark/>
          </w:tcPr>
          <w:p w14:paraId="1D3E29D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4D7AC2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0F4B4A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0336863" w14:textId="77777777" w:rsidTr="00B971C7">
        <w:tc>
          <w:tcPr>
            <w:tcW w:w="300" w:type="pct"/>
            <w:tcBorders>
              <w:top w:val="nil"/>
              <w:left w:val="outset" w:sz="6" w:space="0" w:color="414142"/>
              <w:bottom w:val="nil"/>
              <w:right w:val="outset" w:sz="6" w:space="0" w:color="414142"/>
            </w:tcBorders>
            <w:hideMark/>
          </w:tcPr>
          <w:p w14:paraId="5D4773F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3.4.</w:t>
            </w:r>
          </w:p>
        </w:tc>
        <w:tc>
          <w:tcPr>
            <w:tcW w:w="3300" w:type="pct"/>
            <w:tcBorders>
              <w:top w:val="nil"/>
              <w:left w:val="outset" w:sz="6" w:space="0" w:color="414142"/>
              <w:bottom w:val="nil"/>
              <w:right w:val="outset" w:sz="6" w:space="0" w:color="414142"/>
            </w:tcBorders>
            <w:hideMark/>
          </w:tcPr>
          <w:p w14:paraId="1938AE0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 xml:space="preserve">savu izvēļu apzināšanās uzdevums (notikumi dzīvē, vērtības, informācija, gaidas, cerības, mērķi, problēmas un šķēršļi, bailes, </w:t>
            </w:r>
            <w:r w:rsidRPr="00B971C7">
              <w:rPr>
                <w:rFonts w:ascii="Times New Roman" w:hAnsi="Times New Roman" w:cs="Times New Roman"/>
                <w:sz w:val="24"/>
              </w:rPr>
              <w:lastRenderedPageBreak/>
              <w:t>nosacījumi manām izvēlēm), radošs, ar domu, kā es nonācu līdz šai izvēlei un kas ir manu izvēļu pamatā</w:t>
            </w:r>
          </w:p>
        </w:tc>
        <w:tc>
          <w:tcPr>
            <w:tcW w:w="450" w:type="pct"/>
            <w:tcBorders>
              <w:top w:val="nil"/>
              <w:left w:val="outset" w:sz="6" w:space="0" w:color="414142"/>
              <w:bottom w:val="nil"/>
              <w:right w:val="outset" w:sz="6" w:space="0" w:color="414142"/>
            </w:tcBorders>
            <w:vAlign w:val="bottom"/>
            <w:hideMark/>
          </w:tcPr>
          <w:p w14:paraId="2E78766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 </w:t>
            </w:r>
          </w:p>
        </w:tc>
        <w:tc>
          <w:tcPr>
            <w:tcW w:w="600" w:type="pct"/>
            <w:tcBorders>
              <w:top w:val="nil"/>
              <w:left w:val="outset" w:sz="6" w:space="0" w:color="414142"/>
              <w:bottom w:val="nil"/>
              <w:right w:val="outset" w:sz="6" w:space="0" w:color="414142"/>
            </w:tcBorders>
            <w:vAlign w:val="bottom"/>
            <w:hideMark/>
          </w:tcPr>
          <w:p w14:paraId="5E63ABB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0BFFC0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09F3099" w14:textId="77777777" w:rsidTr="00B971C7">
        <w:tc>
          <w:tcPr>
            <w:tcW w:w="300" w:type="pct"/>
            <w:tcBorders>
              <w:top w:val="nil"/>
              <w:left w:val="outset" w:sz="6" w:space="0" w:color="414142"/>
              <w:bottom w:val="nil"/>
              <w:right w:val="outset" w:sz="6" w:space="0" w:color="414142"/>
            </w:tcBorders>
            <w:hideMark/>
          </w:tcPr>
          <w:p w14:paraId="5F38766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14224DF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darbs grupā, refleksija, grupas diskusija, rokasgrāmata, mājasdarbs.</w:t>
            </w:r>
          </w:p>
          <w:p w14:paraId="0315D7B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dalībnieku prasmju attīstīšana, sniedzot atbalstu apmācības procesā</w:t>
            </w:r>
          </w:p>
        </w:tc>
        <w:tc>
          <w:tcPr>
            <w:tcW w:w="450" w:type="pct"/>
            <w:tcBorders>
              <w:top w:val="nil"/>
              <w:left w:val="outset" w:sz="6" w:space="0" w:color="414142"/>
              <w:bottom w:val="nil"/>
              <w:right w:val="outset" w:sz="6" w:space="0" w:color="414142"/>
            </w:tcBorders>
            <w:vAlign w:val="bottom"/>
            <w:hideMark/>
          </w:tcPr>
          <w:p w14:paraId="78008EC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87203D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90B469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AD32621" w14:textId="77777777" w:rsidTr="00B971C7">
        <w:tc>
          <w:tcPr>
            <w:tcW w:w="300" w:type="pct"/>
            <w:tcBorders>
              <w:top w:val="nil"/>
              <w:left w:val="outset" w:sz="6" w:space="0" w:color="414142"/>
              <w:bottom w:val="outset" w:sz="6" w:space="0" w:color="414142"/>
              <w:right w:val="outset" w:sz="6" w:space="0" w:color="414142"/>
            </w:tcBorders>
            <w:hideMark/>
          </w:tcPr>
          <w:p w14:paraId="1618241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372D5D4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626014E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1B0DDC6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7DCCF4AA"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61B30FFE" w14:textId="77777777" w:rsidTr="00B971C7">
        <w:tc>
          <w:tcPr>
            <w:tcW w:w="300" w:type="pct"/>
            <w:tcBorders>
              <w:top w:val="outset" w:sz="6" w:space="0" w:color="414142"/>
              <w:left w:val="outset" w:sz="6" w:space="0" w:color="414142"/>
              <w:bottom w:val="nil"/>
              <w:right w:val="outset" w:sz="6" w:space="0" w:color="414142"/>
            </w:tcBorders>
            <w:hideMark/>
          </w:tcPr>
          <w:p w14:paraId="516A89F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4.</w:t>
            </w:r>
          </w:p>
        </w:tc>
        <w:tc>
          <w:tcPr>
            <w:tcW w:w="3300" w:type="pct"/>
            <w:tcBorders>
              <w:top w:val="outset" w:sz="6" w:space="0" w:color="414142"/>
              <w:left w:val="outset" w:sz="6" w:space="0" w:color="414142"/>
              <w:bottom w:val="nil"/>
              <w:right w:val="outset" w:sz="6" w:space="0" w:color="414142"/>
            </w:tcBorders>
            <w:hideMark/>
          </w:tcPr>
          <w:p w14:paraId="7F3AC71A" w14:textId="77777777" w:rsidR="00B971C7" w:rsidRPr="00B971C7" w:rsidRDefault="00B971C7" w:rsidP="00500746">
            <w:pPr>
              <w:rPr>
                <w:rFonts w:ascii="Times New Roman" w:hAnsi="Times New Roman" w:cs="Times New Roman"/>
                <w:b/>
                <w:bCs/>
                <w:sz w:val="24"/>
              </w:rPr>
            </w:pPr>
            <w:r w:rsidRPr="00B971C7">
              <w:rPr>
                <w:rFonts w:ascii="Times New Roman" w:hAnsi="Times New Roman" w:cs="Times New Roman"/>
                <w:b/>
                <w:bCs/>
                <w:sz w:val="24"/>
              </w:rPr>
              <w:t>Droša vide un bērna gaidīšana:</w:t>
            </w:r>
          </w:p>
        </w:tc>
        <w:tc>
          <w:tcPr>
            <w:tcW w:w="450" w:type="pct"/>
            <w:tcBorders>
              <w:top w:val="outset" w:sz="6" w:space="0" w:color="414142"/>
              <w:left w:val="outset" w:sz="6" w:space="0" w:color="414142"/>
              <w:bottom w:val="nil"/>
              <w:right w:val="outset" w:sz="6" w:space="0" w:color="414142"/>
            </w:tcBorders>
            <w:vAlign w:val="bottom"/>
            <w:hideMark/>
          </w:tcPr>
          <w:p w14:paraId="0CF5278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33F971D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0390B66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1F91988" w14:textId="77777777" w:rsidTr="00B971C7">
        <w:tc>
          <w:tcPr>
            <w:tcW w:w="300" w:type="pct"/>
            <w:tcBorders>
              <w:top w:val="nil"/>
              <w:left w:val="outset" w:sz="6" w:space="0" w:color="414142"/>
              <w:bottom w:val="nil"/>
              <w:right w:val="outset" w:sz="6" w:space="0" w:color="414142"/>
            </w:tcBorders>
            <w:hideMark/>
          </w:tcPr>
          <w:p w14:paraId="2D797D6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4.1.</w:t>
            </w:r>
          </w:p>
        </w:tc>
        <w:tc>
          <w:tcPr>
            <w:tcW w:w="3300" w:type="pct"/>
            <w:tcBorders>
              <w:top w:val="nil"/>
              <w:left w:val="outset" w:sz="6" w:space="0" w:color="414142"/>
              <w:bottom w:val="nil"/>
              <w:right w:val="outset" w:sz="6" w:space="0" w:color="414142"/>
            </w:tcBorders>
            <w:hideMark/>
          </w:tcPr>
          <w:p w14:paraId="28CCDB7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drošas un atbalstošas vides izveide</w:t>
            </w:r>
          </w:p>
        </w:tc>
        <w:tc>
          <w:tcPr>
            <w:tcW w:w="450" w:type="pct"/>
            <w:tcBorders>
              <w:top w:val="nil"/>
              <w:left w:val="outset" w:sz="6" w:space="0" w:color="414142"/>
              <w:bottom w:val="nil"/>
              <w:right w:val="outset" w:sz="6" w:space="0" w:color="414142"/>
            </w:tcBorders>
            <w:vAlign w:val="bottom"/>
            <w:hideMark/>
          </w:tcPr>
          <w:p w14:paraId="560C588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2ACBC8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7CA966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69A977D" w14:textId="77777777" w:rsidTr="00B971C7">
        <w:tc>
          <w:tcPr>
            <w:tcW w:w="300" w:type="pct"/>
            <w:tcBorders>
              <w:top w:val="nil"/>
              <w:left w:val="outset" w:sz="6" w:space="0" w:color="414142"/>
              <w:bottom w:val="nil"/>
              <w:right w:val="outset" w:sz="6" w:space="0" w:color="414142"/>
            </w:tcBorders>
            <w:hideMark/>
          </w:tcPr>
          <w:p w14:paraId="6C5532A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4.2.</w:t>
            </w:r>
          </w:p>
        </w:tc>
        <w:tc>
          <w:tcPr>
            <w:tcW w:w="3300" w:type="pct"/>
            <w:tcBorders>
              <w:top w:val="nil"/>
              <w:left w:val="outset" w:sz="6" w:space="0" w:color="414142"/>
              <w:bottom w:val="nil"/>
              <w:right w:val="outset" w:sz="6" w:space="0" w:color="414142"/>
            </w:tcBorders>
            <w:hideMark/>
          </w:tcPr>
          <w:p w14:paraId="1B84E5A5"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refleksija – pašanalīze, pašizziņa, pašvērtējums</w:t>
            </w:r>
          </w:p>
        </w:tc>
        <w:tc>
          <w:tcPr>
            <w:tcW w:w="450" w:type="pct"/>
            <w:tcBorders>
              <w:top w:val="nil"/>
              <w:left w:val="outset" w:sz="6" w:space="0" w:color="414142"/>
              <w:bottom w:val="nil"/>
              <w:right w:val="outset" w:sz="6" w:space="0" w:color="414142"/>
            </w:tcBorders>
            <w:vAlign w:val="bottom"/>
            <w:hideMark/>
          </w:tcPr>
          <w:p w14:paraId="546AAE9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BB9249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8BE464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78ABD9C" w14:textId="77777777" w:rsidTr="00B971C7">
        <w:tc>
          <w:tcPr>
            <w:tcW w:w="300" w:type="pct"/>
            <w:tcBorders>
              <w:top w:val="nil"/>
              <w:left w:val="outset" w:sz="6" w:space="0" w:color="414142"/>
              <w:bottom w:val="nil"/>
              <w:right w:val="outset" w:sz="6" w:space="0" w:color="414142"/>
            </w:tcBorders>
            <w:hideMark/>
          </w:tcPr>
          <w:p w14:paraId="13B268C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4.3.</w:t>
            </w:r>
          </w:p>
        </w:tc>
        <w:tc>
          <w:tcPr>
            <w:tcW w:w="3300" w:type="pct"/>
            <w:tcBorders>
              <w:top w:val="nil"/>
              <w:left w:val="outset" w:sz="6" w:space="0" w:color="414142"/>
              <w:bottom w:val="nil"/>
              <w:right w:val="outset" w:sz="6" w:space="0" w:color="414142"/>
            </w:tcBorders>
            <w:hideMark/>
          </w:tcPr>
          <w:p w14:paraId="3E69A5D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mikro-, mezo- un makrovides jēdzieni. Vides ietekme uz pieaugušajiem ģimenes locekļiem un bērniem</w:t>
            </w:r>
          </w:p>
        </w:tc>
        <w:tc>
          <w:tcPr>
            <w:tcW w:w="450" w:type="pct"/>
            <w:tcBorders>
              <w:top w:val="nil"/>
              <w:left w:val="outset" w:sz="6" w:space="0" w:color="414142"/>
              <w:bottom w:val="nil"/>
              <w:right w:val="outset" w:sz="6" w:space="0" w:color="414142"/>
            </w:tcBorders>
            <w:vAlign w:val="bottom"/>
            <w:hideMark/>
          </w:tcPr>
          <w:p w14:paraId="760C920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5B4C189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157920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58908F3" w14:textId="77777777" w:rsidTr="00B971C7">
        <w:tc>
          <w:tcPr>
            <w:tcW w:w="300" w:type="pct"/>
            <w:tcBorders>
              <w:top w:val="nil"/>
              <w:left w:val="outset" w:sz="6" w:space="0" w:color="414142"/>
              <w:bottom w:val="nil"/>
              <w:right w:val="outset" w:sz="6" w:space="0" w:color="414142"/>
            </w:tcBorders>
            <w:hideMark/>
          </w:tcPr>
          <w:p w14:paraId="5098EF0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4.4.</w:t>
            </w:r>
          </w:p>
        </w:tc>
        <w:tc>
          <w:tcPr>
            <w:tcW w:w="3300" w:type="pct"/>
            <w:tcBorders>
              <w:top w:val="nil"/>
              <w:left w:val="outset" w:sz="6" w:space="0" w:color="414142"/>
              <w:bottom w:val="nil"/>
              <w:right w:val="outset" w:sz="6" w:space="0" w:color="414142"/>
            </w:tcBorders>
            <w:hideMark/>
          </w:tcPr>
          <w:p w14:paraId="1617965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sociālās izslēgšanas fenomens – kā tas ietekmē bērnu, audžubērnu, ģimeni un audžuģimeni</w:t>
            </w:r>
          </w:p>
        </w:tc>
        <w:tc>
          <w:tcPr>
            <w:tcW w:w="450" w:type="pct"/>
            <w:tcBorders>
              <w:top w:val="nil"/>
              <w:left w:val="outset" w:sz="6" w:space="0" w:color="414142"/>
              <w:bottom w:val="nil"/>
              <w:right w:val="outset" w:sz="6" w:space="0" w:color="414142"/>
            </w:tcBorders>
            <w:vAlign w:val="bottom"/>
            <w:hideMark/>
          </w:tcPr>
          <w:p w14:paraId="21EF98E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FC9446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751507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83F3D3C" w14:textId="77777777" w:rsidTr="00B971C7">
        <w:tc>
          <w:tcPr>
            <w:tcW w:w="300" w:type="pct"/>
            <w:tcBorders>
              <w:top w:val="nil"/>
              <w:left w:val="outset" w:sz="6" w:space="0" w:color="414142"/>
              <w:bottom w:val="nil"/>
              <w:right w:val="outset" w:sz="6" w:space="0" w:color="414142"/>
            </w:tcBorders>
            <w:hideMark/>
          </w:tcPr>
          <w:p w14:paraId="652927B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4.5.</w:t>
            </w:r>
          </w:p>
        </w:tc>
        <w:tc>
          <w:tcPr>
            <w:tcW w:w="3300" w:type="pct"/>
            <w:tcBorders>
              <w:top w:val="nil"/>
              <w:left w:val="outset" w:sz="6" w:space="0" w:color="414142"/>
              <w:bottom w:val="nil"/>
              <w:right w:val="outset" w:sz="6" w:space="0" w:color="414142"/>
            </w:tcBorders>
            <w:hideMark/>
          </w:tcPr>
          <w:p w14:paraId="76E4B43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bērnu interešu aizstāvība konfliktu risināšanā, izmantojot asercijas pieeju</w:t>
            </w:r>
          </w:p>
        </w:tc>
        <w:tc>
          <w:tcPr>
            <w:tcW w:w="450" w:type="pct"/>
            <w:tcBorders>
              <w:top w:val="nil"/>
              <w:left w:val="outset" w:sz="6" w:space="0" w:color="414142"/>
              <w:bottom w:val="nil"/>
              <w:right w:val="outset" w:sz="6" w:space="0" w:color="414142"/>
            </w:tcBorders>
            <w:vAlign w:val="bottom"/>
            <w:hideMark/>
          </w:tcPr>
          <w:p w14:paraId="3EE1EEE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C960C5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365822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DEDAC26" w14:textId="77777777" w:rsidTr="00B971C7">
        <w:tc>
          <w:tcPr>
            <w:tcW w:w="300" w:type="pct"/>
            <w:tcBorders>
              <w:top w:val="nil"/>
              <w:left w:val="outset" w:sz="6" w:space="0" w:color="414142"/>
              <w:bottom w:val="nil"/>
              <w:right w:val="outset" w:sz="6" w:space="0" w:color="414142"/>
            </w:tcBorders>
            <w:hideMark/>
          </w:tcPr>
          <w:p w14:paraId="7D1CCE3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4.6.</w:t>
            </w:r>
          </w:p>
        </w:tc>
        <w:tc>
          <w:tcPr>
            <w:tcW w:w="3300" w:type="pct"/>
            <w:tcBorders>
              <w:top w:val="nil"/>
              <w:left w:val="outset" w:sz="6" w:space="0" w:color="414142"/>
              <w:bottom w:val="nil"/>
              <w:right w:val="outset" w:sz="6" w:space="0" w:color="414142"/>
            </w:tcBorders>
            <w:hideMark/>
          </w:tcPr>
          <w:p w14:paraId="551FB5EC"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audžugimeņu kompetenču izstrāde un apzināšana</w:t>
            </w:r>
          </w:p>
        </w:tc>
        <w:tc>
          <w:tcPr>
            <w:tcW w:w="450" w:type="pct"/>
            <w:tcBorders>
              <w:top w:val="nil"/>
              <w:left w:val="outset" w:sz="6" w:space="0" w:color="414142"/>
              <w:bottom w:val="nil"/>
              <w:right w:val="outset" w:sz="6" w:space="0" w:color="414142"/>
            </w:tcBorders>
            <w:vAlign w:val="bottom"/>
            <w:hideMark/>
          </w:tcPr>
          <w:p w14:paraId="3C93038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EFA9E3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F93A35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89227A8" w14:textId="77777777" w:rsidTr="00B971C7">
        <w:tc>
          <w:tcPr>
            <w:tcW w:w="300" w:type="pct"/>
            <w:tcBorders>
              <w:top w:val="nil"/>
              <w:left w:val="outset" w:sz="6" w:space="0" w:color="414142"/>
              <w:bottom w:val="nil"/>
              <w:right w:val="outset" w:sz="6" w:space="0" w:color="414142"/>
            </w:tcBorders>
            <w:hideMark/>
          </w:tcPr>
          <w:p w14:paraId="21F2177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5F7A9B7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sociālā spēle, darbs grupā, refleksija, grupas diskusija, rokasgrāmata, mājasdarbs.</w:t>
            </w:r>
          </w:p>
          <w:p w14:paraId="7DAB651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jautāšanas tehniku izmantošana, lai veicinātu domāšanas procesus, kas palīdz saskatīt risinājumus un rīcības</w:t>
            </w:r>
          </w:p>
        </w:tc>
        <w:tc>
          <w:tcPr>
            <w:tcW w:w="450" w:type="pct"/>
            <w:tcBorders>
              <w:top w:val="nil"/>
              <w:left w:val="outset" w:sz="6" w:space="0" w:color="414142"/>
              <w:bottom w:val="nil"/>
              <w:right w:val="outset" w:sz="6" w:space="0" w:color="414142"/>
            </w:tcBorders>
            <w:vAlign w:val="bottom"/>
            <w:hideMark/>
          </w:tcPr>
          <w:p w14:paraId="3352386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44A12B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8BDE8A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4C88B77" w14:textId="77777777" w:rsidTr="00B971C7">
        <w:tc>
          <w:tcPr>
            <w:tcW w:w="300" w:type="pct"/>
            <w:tcBorders>
              <w:top w:val="nil"/>
              <w:left w:val="outset" w:sz="6" w:space="0" w:color="414142"/>
              <w:bottom w:val="outset" w:sz="6" w:space="0" w:color="414142"/>
              <w:right w:val="outset" w:sz="6" w:space="0" w:color="414142"/>
            </w:tcBorders>
            <w:hideMark/>
          </w:tcPr>
          <w:p w14:paraId="6A08103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526363C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49F69F0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1540C1E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705C0213"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5A180908" w14:textId="77777777" w:rsidTr="00B971C7">
        <w:tc>
          <w:tcPr>
            <w:tcW w:w="300" w:type="pct"/>
            <w:tcBorders>
              <w:top w:val="outset" w:sz="6" w:space="0" w:color="414142"/>
              <w:left w:val="outset" w:sz="6" w:space="0" w:color="414142"/>
              <w:bottom w:val="nil"/>
              <w:right w:val="outset" w:sz="6" w:space="0" w:color="414142"/>
            </w:tcBorders>
            <w:hideMark/>
          </w:tcPr>
          <w:p w14:paraId="6C9B11BF"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5.</w:t>
            </w:r>
          </w:p>
        </w:tc>
        <w:tc>
          <w:tcPr>
            <w:tcW w:w="3300" w:type="pct"/>
            <w:tcBorders>
              <w:top w:val="outset" w:sz="6" w:space="0" w:color="414142"/>
              <w:left w:val="outset" w:sz="6" w:space="0" w:color="414142"/>
              <w:bottom w:val="nil"/>
              <w:right w:val="outset" w:sz="6" w:space="0" w:color="414142"/>
            </w:tcBorders>
            <w:hideMark/>
          </w:tcPr>
          <w:p w14:paraId="1404AB19"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Tiesiskais regulējums:</w:t>
            </w:r>
          </w:p>
        </w:tc>
        <w:tc>
          <w:tcPr>
            <w:tcW w:w="450" w:type="pct"/>
            <w:tcBorders>
              <w:top w:val="outset" w:sz="6" w:space="0" w:color="414142"/>
              <w:left w:val="outset" w:sz="6" w:space="0" w:color="414142"/>
              <w:bottom w:val="nil"/>
              <w:right w:val="outset" w:sz="6" w:space="0" w:color="414142"/>
            </w:tcBorders>
            <w:vAlign w:val="bottom"/>
            <w:hideMark/>
          </w:tcPr>
          <w:p w14:paraId="1224A85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235AC54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6C5027E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8CE201A" w14:textId="77777777" w:rsidTr="00B971C7">
        <w:tc>
          <w:tcPr>
            <w:tcW w:w="300" w:type="pct"/>
            <w:tcBorders>
              <w:top w:val="nil"/>
              <w:left w:val="outset" w:sz="6" w:space="0" w:color="414142"/>
              <w:bottom w:val="nil"/>
              <w:right w:val="outset" w:sz="6" w:space="0" w:color="414142"/>
            </w:tcBorders>
            <w:hideMark/>
          </w:tcPr>
          <w:p w14:paraId="671F6D9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5.1.</w:t>
            </w:r>
          </w:p>
        </w:tc>
        <w:tc>
          <w:tcPr>
            <w:tcW w:w="3300" w:type="pct"/>
            <w:tcBorders>
              <w:top w:val="nil"/>
              <w:left w:val="outset" w:sz="6" w:space="0" w:color="414142"/>
              <w:bottom w:val="nil"/>
              <w:right w:val="outset" w:sz="6" w:space="0" w:color="414142"/>
            </w:tcBorders>
            <w:hideMark/>
          </w:tcPr>
          <w:p w14:paraId="3BBD2DF3"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bērna ārpusģimenes aprūpes tiesiskais regulējums</w:t>
            </w:r>
          </w:p>
        </w:tc>
        <w:tc>
          <w:tcPr>
            <w:tcW w:w="450" w:type="pct"/>
            <w:tcBorders>
              <w:top w:val="nil"/>
              <w:left w:val="outset" w:sz="6" w:space="0" w:color="414142"/>
              <w:bottom w:val="nil"/>
              <w:right w:val="outset" w:sz="6" w:space="0" w:color="414142"/>
            </w:tcBorders>
            <w:vAlign w:val="bottom"/>
            <w:hideMark/>
          </w:tcPr>
          <w:p w14:paraId="63989E2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0F897C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BE2D9E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2D0CB23" w14:textId="77777777" w:rsidTr="00B971C7">
        <w:tc>
          <w:tcPr>
            <w:tcW w:w="300" w:type="pct"/>
            <w:tcBorders>
              <w:top w:val="nil"/>
              <w:left w:val="outset" w:sz="6" w:space="0" w:color="414142"/>
              <w:bottom w:val="nil"/>
              <w:right w:val="outset" w:sz="6" w:space="0" w:color="414142"/>
            </w:tcBorders>
            <w:hideMark/>
          </w:tcPr>
          <w:p w14:paraId="36B24D3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5.2.</w:t>
            </w:r>
          </w:p>
        </w:tc>
        <w:tc>
          <w:tcPr>
            <w:tcW w:w="3300" w:type="pct"/>
            <w:tcBorders>
              <w:top w:val="nil"/>
              <w:left w:val="outset" w:sz="6" w:space="0" w:color="414142"/>
              <w:bottom w:val="nil"/>
              <w:right w:val="outset" w:sz="6" w:space="0" w:color="414142"/>
            </w:tcBorders>
            <w:hideMark/>
          </w:tcPr>
          <w:p w14:paraId="7149845B"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audžuģimenes tiesības un pienākumi</w:t>
            </w:r>
          </w:p>
        </w:tc>
        <w:tc>
          <w:tcPr>
            <w:tcW w:w="450" w:type="pct"/>
            <w:tcBorders>
              <w:top w:val="nil"/>
              <w:left w:val="outset" w:sz="6" w:space="0" w:color="414142"/>
              <w:bottom w:val="nil"/>
              <w:right w:val="outset" w:sz="6" w:space="0" w:color="414142"/>
            </w:tcBorders>
            <w:vAlign w:val="bottom"/>
            <w:hideMark/>
          </w:tcPr>
          <w:p w14:paraId="2C67928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C6D9F2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47FB85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88CA670" w14:textId="77777777" w:rsidTr="00B971C7">
        <w:tc>
          <w:tcPr>
            <w:tcW w:w="300" w:type="pct"/>
            <w:tcBorders>
              <w:top w:val="nil"/>
              <w:left w:val="outset" w:sz="6" w:space="0" w:color="414142"/>
              <w:bottom w:val="nil"/>
              <w:right w:val="outset" w:sz="6" w:space="0" w:color="414142"/>
            </w:tcBorders>
            <w:hideMark/>
          </w:tcPr>
          <w:p w14:paraId="3F0DC12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5.3.</w:t>
            </w:r>
          </w:p>
        </w:tc>
        <w:tc>
          <w:tcPr>
            <w:tcW w:w="3300" w:type="pct"/>
            <w:tcBorders>
              <w:top w:val="nil"/>
              <w:left w:val="outset" w:sz="6" w:space="0" w:color="414142"/>
              <w:bottom w:val="nil"/>
              <w:right w:val="outset" w:sz="6" w:space="0" w:color="414142"/>
            </w:tcBorders>
            <w:hideMark/>
          </w:tcPr>
          <w:p w14:paraId="0DB7BAEE"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valsts un pašvaldību sociālo un bērna tiesību aizsardzības institūciju sistēma</w:t>
            </w:r>
          </w:p>
        </w:tc>
        <w:tc>
          <w:tcPr>
            <w:tcW w:w="450" w:type="pct"/>
            <w:tcBorders>
              <w:top w:val="nil"/>
              <w:left w:val="outset" w:sz="6" w:space="0" w:color="414142"/>
              <w:bottom w:val="nil"/>
              <w:right w:val="outset" w:sz="6" w:space="0" w:color="414142"/>
            </w:tcBorders>
            <w:vAlign w:val="bottom"/>
            <w:hideMark/>
          </w:tcPr>
          <w:p w14:paraId="5C8AF40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59C1B4B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73FE04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2F3CE53" w14:textId="77777777" w:rsidTr="00B971C7">
        <w:tc>
          <w:tcPr>
            <w:tcW w:w="300" w:type="pct"/>
            <w:tcBorders>
              <w:top w:val="nil"/>
              <w:left w:val="outset" w:sz="6" w:space="0" w:color="414142"/>
              <w:bottom w:val="nil"/>
              <w:right w:val="outset" w:sz="6" w:space="0" w:color="414142"/>
            </w:tcBorders>
            <w:hideMark/>
          </w:tcPr>
          <w:p w14:paraId="76DA070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6.</w:t>
            </w:r>
          </w:p>
        </w:tc>
        <w:tc>
          <w:tcPr>
            <w:tcW w:w="3300" w:type="pct"/>
            <w:tcBorders>
              <w:top w:val="nil"/>
              <w:left w:val="outset" w:sz="6" w:space="0" w:color="414142"/>
              <w:bottom w:val="nil"/>
              <w:right w:val="outset" w:sz="6" w:space="0" w:color="414142"/>
            </w:tcBorders>
            <w:hideMark/>
          </w:tcPr>
          <w:p w14:paraId="254B95EB"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Bērna tiesības un pienākumi:</w:t>
            </w:r>
          </w:p>
        </w:tc>
        <w:tc>
          <w:tcPr>
            <w:tcW w:w="450" w:type="pct"/>
            <w:tcBorders>
              <w:top w:val="nil"/>
              <w:left w:val="outset" w:sz="6" w:space="0" w:color="414142"/>
              <w:bottom w:val="nil"/>
              <w:right w:val="outset" w:sz="6" w:space="0" w:color="414142"/>
            </w:tcBorders>
            <w:vAlign w:val="bottom"/>
            <w:hideMark/>
          </w:tcPr>
          <w:p w14:paraId="5FC3293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5D1122C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571346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E080FFF" w14:textId="77777777" w:rsidTr="00B971C7">
        <w:tc>
          <w:tcPr>
            <w:tcW w:w="300" w:type="pct"/>
            <w:tcBorders>
              <w:top w:val="nil"/>
              <w:left w:val="outset" w:sz="6" w:space="0" w:color="414142"/>
              <w:bottom w:val="nil"/>
              <w:right w:val="outset" w:sz="6" w:space="0" w:color="414142"/>
            </w:tcBorders>
            <w:hideMark/>
          </w:tcPr>
          <w:p w14:paraId="2E3F128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6.1.</w:t>
            </w:r>
          </w:p>
        </w:tc>
        <w:tc>
          <w:tcPr>
            <w:tcW w:w="3300" w:type="pct"/>
            <w:tcBorders>
              <w:top w:val="nil"/>
              <w:left w:val="outset" w:sz="6" w:space="0" w:color="414142"/>
              <w:bottom w:val="nil"/>
              <w:right w:val="outset" w:sz="6" w:space="0" w:color="414142"/>
            </w:tcBorders>
            <w:hideMark/>
          </w:tcPr>
          <w:p w14:paraId="44B5BC39"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bērna pamattiesības, tiesību garantijas un tiesību ierobežojumi</w:t>
            </w:r>
          </w:p>
        </w:tc>
        <w:tc>
          <w:tcPr>
            <w:tcW w:w="450" w:type="pct"/>
            <w:tcBorders>
              <w:top w:val="nil"/>
              <w:left w:val="outset" w:sz="6" w:space="0" w:color="414142"/>
              <w:bottom w:val="nil"/>
              <w:right w:val="outset" w:sz="6" w:space="0" w:color="414142"/>
            </w:tcBorders>
            <w:vAlign w:val="bottom"/>
            <w:hideMark/>
          </w:tcPr>
          <w:p w14:paraId="0B02BCF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318E71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D6530A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DD4BF37" w14:textId="77777777" w:rsidTr="00B971C7">
        <w:tc>
          <w:tcPr>
            <w:tcW w:w="300" w:type="pct"/>
            <w:tcBorders>
              <w:top w:val="nil"/>
              <w:left w:val="outset" w:sz="6" w:space="0" w:color="414142"/>
              <w:bottom w:val="nil"/>
              <w:right w:val="outset" w:sz="6" w:space="0" w:color="414142"/>
            </w:tcBorders>
            <w:hideMark/>
          </w:tcPr>
          <w:p w14:paraId="765A835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6.2.</w:t>
            </w:r>
          </w:p>
        </w:tc>
        <w:tc>
          <w:tcPr>
            <w:tcW w:w="3300" w:type="pct"/>
            <w:tcBorders>
              <w:top w:val="nil"/>
              <w:left w:val="outset" w:sz="6" w:space="0" w:color="414142"/>
              <w:bottom w:val="nil"/>
              <w:right w:val="outset" w:sz="6" w:space="0" w:color="414142"/>
            </w:tcBorders>
            <w:hideMark/>
          </w:tcPr>
          <w:p w14:paraId="096CF141"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bērna pienākumi</w:t>
            </w:r>
          </w:p>
        </w:tc>
        <w:tc>
          <w:tcPr>
            <w:tcW w:w="450" w:type="pct"/>
            <w:tcBorders>
              <w:top w:val="nil"/>
              <w:left w:val="outset" w:sz="6" w:space="0" w:color="414142"/>
              <w:bottom w:val="nil"/>
              <w:right w:val="outset" w:sz="6" w:space="0" w:color="414142"/>
            </w:tcBorders>
            <w:vAlign w:val="bottom"/>
            <w:hideMark/>
          </w:tcPr>
          <w:p w14:paraId="337005E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B9E7C9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A1E0C9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247DF80" w14:textId="77777777" w:rsidTr="00B971C7">
        <w:tc>
          <w:tcPr>
            <w:tcW w:w="300" w:type="pct"/>
            <w:tcBorders>
              <w:top w:val="nil"/>
              <w:left w:val="outset" w:sz="6" w:space="0" w:color="414142"/>
              <w:bottom w:val="nil"/>
              <w:right w:val="outset" w:sz="6" w:space="0" w:color="414142"/>
            </w:tcBorders>
            <w:hideMark/>
          </w:tcPr>
          <w:p w14:paraId="55B85EB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6.3.</w:t>
            </w:r>
          </w:p>
        </w:tc>
        <w:tc>
          <w:tcPr>
            <w:tcW w:w="3300" w:type="pct"/>
            <w:tcBorders>
              <w:top w:val="nil"/>
              <w:left w:val="outset" w:sz="6" w:space="0" w:color="414142"/>
              <w:bottom w:val="nil"/>
              <w:right w:val="outset" w:sz="6" w:space="0" w:color="414142"/>
            </w:tcBorders>
            <w:hideMark/>
          </w:tcPr>
          <w:p w14:paraId="1D16AC76"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rPr>
              <w:t>ārpusģimenes aprūpē esoša bērna tiesības</w:t>
            </w:r>
          </w:p>
        </w:tc>
        <w:tc>
          <w:tcPr>
            <w:tcW w:w="450" w:type="pct"/>
            <w:tcBorders>
              <w:top w:val="nil"/>
              <w:left w:val="outset" w:sz="6" w:space="0" w:color="414142"/>
              <w:bottom w:val="nil"/>
              <w:right w:val="outset" w:sz="6" w:space="0" w:color="414142"/>
            </w:tcBorders>
            <w:vAlign w:val="bottom"/>
            <w:hideMark/>
          </w:tcPr>
          <w:p w14:paraId="09E2E8C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10835A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2FF96C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7F2487C" w14:textId="77777777" w:rsidTr="00B971C7">
        <w:tc>
          <w:tcPr>
            <w:tcW w:w="300" w:type="pct"/>
            <w:tcBorders>
              <w:top w:val="nil"/>
              <w:left w:val="outset" w:sz="6" w:space="0" w:color="414142"/>
              <w:bottom w:val="nil"/>
              <w:right w:val="outset" w:sz="6" w:space="0" w:color="414142"/>
            </w:tcBorders>
            <w:hideMark/>
          </w:tcPr>
          <w:p w14:paraId="4A562CD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6702C09E"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sociālo gadījumu analīze, refleksija, grupas diskusija, rokasgrāmata, mājasdarbs.</w:t>
            </w:r>
          </w:p>
          <w:p w14:paraId="6FA4540C" w14:textId="77777777" w:rsidR="00B971C7" w:rsidRPr="00B971C7" w:rsidRDefault="00B971C7" w:rsidP="00500746">
            <w:pPr>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dalīšanās pieredzē</w:t>
            </w:r>
          </w:p>
        </w:tc>
        <w:tc>
          <w:tcPr>
            <w:tcW w:w="450" w:type="pct"/>
            <w:tcBorders>
              <w:top w:val="nil"/>
              <w:left w:val="outset" w:sz="6" w:space="0" w:color="414142"/>
              <w:bottom w:val="nil"/>
              <w:right w:val="outset" w:sz="6" w:space="0" w:color="414142"/>
            </w:tcBorders>
            <w:vAlign w:val="bottom"/>
            <w:hideMark/>
          </w:tcPr>
          <w:p w14:paraId="0E394AB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6F4402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34DBA5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2C67271" w14:textId="77777777" w:rsidTr="00B971C7">
        <w:tc>
          <w:tcPr>
            <w:tcW w:w="300" w:type="pct"/>
            <w:tcBorders>
              <w:top w:val="nil"/>
              <w:left w:val="outset" w:sz="6" w:space="0" w:color="414142"/>
              <w:bottom w:val="outset" w:sz="6" w:space="0" w:color="414142"/>
              <w:right w:val="outset" w:sz="6" w:space="0" w:color="414142"/>
            </w:tcBorders>
            <w:hideMark/>
          </w:tcPr>
          <w:p w14:paraId="24D3B5A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68EDBF2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03CA5CE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055B1D2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137A3816"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6FAFBABB" w14:textId="77777777" w:rsidTr="00B971C7">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22139B6"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2. solis. Bērna ienākšana un sagaidīšana</w:t>
            </w:r>
          </w:p>
        </w:tc>
      </w:tr>
      <w:tr w:rsidR="00B971C7" w:rsidRPr="00B971C7" w14:paraId="09F02E1D" w14:textId="77777777" w:rsidTr="00B971C7">
        <w:tc>
          <w:tcPr>
            <w:tcW w:w="300" w:type="pct"/>
            <w:tcBorders>
              <w:top w:val="outset" w:sz="6" w:space="0" w:color="414142"/>
              <w:left w:val="outset" w:sz="6" w:space="0" w:color="414142"/>
              <w:bottom w:val="nil"/>
              <w:right w:val="outset" w:sz="6" w:space="0" w:color="414142"/>
            </w:tcBorders>
            <w:hideMark/>
          </w:tcPr>
          <w:p w14:paraId="439B79F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7.</w:t>
            </w:r>
          </w:p>
        </w:tc>
        <w:tc>
          <w:tcPr>
            <w:tcW w:w="3300" w:type="pct"/>
            <w:tcBorders>
              <w:top w:val="outset" w:sz="6" w:space="0" w:color="414142"/>
              <w:left w:val="outset" w:sz="6" w:space="0" w:color="414142"/>
              <w:bottom w:val="nil"/>
              <w:right w:val="outset" w:sz="6" w:space="0" w:color="414142"/>
            </w:tcBorders>
            <w:hideMark/>
          </w:tcPr>
          <w:p w14:paraId="3EA1DC8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Ģimenes sistēma un attiecības tajā:</w:t>
            </w:r>
          </w:p>
        </w:tc>
        <w:tc>
          <w:tcPr>
            <w:tcW w:w="450" w:type="pct"/>
            <w:tcBorders>
              <w:top w:val="outset" w:sz="6" w:space="0" w:color="414142"/>
              <w:left w:val="outset" w:sz="6" w:space="0" w:color="414142"/>
              <w:bottom w:val="nil"/>
              <w:right w:val="outset" w:sz="6" w:space="0" w:color="414142"/>
            </w:tcBorders>
            <w:vAlign w:val="bottom"/>
            <w:hideMark/>
          </w:tcPr>
          <w:p w14:paraId="6295256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0EC94A9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5B3E8E9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14A8D8E" w14:textId="77777777" w:rsidTr="00B971C7">
        <w:tc>
          <w:tcPr>
            <w:tcW w:w="300" w:type="pct"/>
            <w:tcBorders>
              <w:top w:val="nil"/>
              <w:left w:val="outset" w:sz="6" w:space="0" w:color="414142"/>
              <w:bottom w:val="nil"/>
              <w:right w:val="outset" w:sz="6" w:space="0" w:color="414142"/>
            </w:tcBorders>
            <w:hideMark/>
          </w:tcPr>
          <w:p w14:paraId="5E25D56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7.1.</w:t>
            </w:r>
          </w:p>
        </w:tc>
        <w:tc>
          <w:tcPr>
            <w:tcW w:w="3300" w:type="pct"/>
            <w:tcBorders>
              <w:top w:val="nil"/>
              <w:left w:val="outset" w:sz="6" w:space="0" w:color="414142"/>
              <w:bottom w:val="nil"/>
              <w:right w:val="outset" w:sz="6" w:space="0" w:color="414142"/>
            </w:tcBorders>
            <w:hideMark/>
          </w:tcPr>
          <w:p w14:paraId="6C793D4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kas ir ģimenes sistēma, ģimenes dzīves cikli</w:t>
            </w:r>
          </w:p>
        </w:tc>
        <w:tc>
          <w:tcPr>
            <w:tcW w:w="450" w:type="pct"/>
            <w:tcBorders>
              <w:top w:val="nil"/>
              <w:left w:val="outset" w:sz="6" w:space="0" w:color="414142"/>
              <w:bottom w:val="nil"/>
              <w:right w:val="outset" w:sz="6" w:space="0" w:color="414142"/>
            </w:tcBorders>
            <w:vAlign w:val="bottom"/>
            <w:hideMark/>
          </w:tcPr>
          <w:p w14:paraId="023039E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F2A822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CD0CCB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2585B60" w14:textId="77777777" w:rsidTr="00B971C7">
        <w:tc>
          <w:tcPr>
            <w:tcW w:w="300" w:type="pct"/>
            <w:tcBorders>
              <w:top w:val="nil"/>
              <w:left w:val="outset" w:sz="6" w:space="0" w:color="414142"/>
              <w:bottom w:val="nil"/>
              <w:right w:val="outset" w:sz="6" w:space="0" w:color="414142"/>
            </w:tcBorders>
            <w:hideMark/>
          </w:tcPr>
          <w:p w14:paraId="44254AD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7.2.</w:t>
            </w:r>
          </w:p>
        </w:tc>
        <w:tc>
          <w:tcPr>
            <w:tcW w:w="3300" w:type="pct"/>
            <w:tcBorders>
              <w:top w:val="nil"/>
              <w:left w:val="outset" w:sz="6" w:space="0" w:color="414142"/>
              <w:bottom w:val="nil"/>
              <w:right w:val="outset" w:sz="6" w:space="0" w:color="414142"/>
            </w:tcBorders>
            <w:hideMark/>
          </w:tcPr>
          <w:p w14:paraId="65B4F42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audžuģimenes sistēma un audžubērna vieta tajā</w:t>
            </w:r>
          </w:p>
        </w:tc>
        <w:tc>
          <w:tcPr>
            <w:tcW w:w="450" w:type="pct"/>
            <w:tcBorders>
              <w:top w:val="nil"/>
              <w:left w:val="outset" w:sz="6" w:space="0" w:color="414142"/>
              <w:bottom w:val="nil"/>
              <w:right w:val="outset" w:sz="6" w:space="0" w:color="414142"/>
            </w:tcBorders>
            <w:vAlign w:val="bottom"/>
            <w:hideMark/>
          </w:tcPr>
          <w:p w14:paraId="6A07FC3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F62FD8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3A5FFF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125168B" w14:textId="77777777" w:rsidTr="00B971C7">
        <w:tc>
          <w:tcPr>
            <w:tcW w:w="300" w:type="pct"/>
            <w:tcBorders>
              <w:top w:val="nil"/>
              <w:left w:val="outset" w:sz="6" w:space="0" w:color="414142"/>
              <w:bottom w:val="nil"/>
              <w:right w:val="outset" w:sz="6" w:space="0" w:color="414142"/>
            </w:tcBorders>
            <w:hideMark/>
          </w:tcPr>
          <w:p w14:paraId="02B64CC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7.3.</w:t>
            </w:r>
          </w:p>
        </w:tc>
        <w:tc>
          <w:tcPr>
            <w:tcW w:w="3300" w:type="pct"/>
            <w:tcBorders>
              <w:top w:val="nil"/>
              <w:left w:val="outset" w:sz="6" w:space="0" w:color="414142"/>
              <w:bottom w:val="nil"/>
              <w:right w:val="outset" w:sz="6" w:space="0" w:color="414142"/>
            </w:tcBorders>
            <w:hideMark/>
          </w:tcPr>
          <w:p w14:paraId="26ABBB5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audžuģimenes un bioloģiskās ģimenes saskarsme, attiecības, rūpes par bērnu</w:t>
            </w:r>
          </w:p>
        </w:tc>
        <w:tc>
          <w:tcPr>
            <w:tcW w:w="450" w:type="pct"/>
            <w:tcBorders>
              <w:top w:val="nil"/>
              <w:left w:val="outset" w:sz="6" w:space="0" w:color="414142"/>
              <w:bottom w:val="nil"/>
              <w:right w:val="outset" w:sz="6" w:space="0" w:color="414142"/>
            </w:tcBorders>
            <w:vAlign w:val="bottom"/>
            <w:hideMark/>
          </w:tcPr>
          <w:p w14:paraId="253EE50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8E5280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A3CFF9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17A702C" w14:textId="77777777" w:rsidTr="00B971C7">
        <w:tc>
          <w:tcPr>
            <w:tcW w:w="300" w:type="pct"/>
            <w:tcBorders>
              <w:top w:val="nil"/>
              <w:left w:val="outset" w:sz="6" w:space="0" w:color="414142"/>
              <w:bottom w:val="nil"/>
              <w:right w:val="outset" w:sz="6" w:space="0" w:color="414142"/>
            </w:tcBorders>
            <w:hideMark/>
          </w:tcPr>
          <w:p w14:paraId="66DECD8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7.4.</w:t>
            </w:r>
          </w:p>
        </w:tc>
        <w:tc>
          <w:tcPr>
            <w:tcW w:w="3300" w:type="pct"/>
            <w:tcBorders>
              <w:top w:val="nil"/>
              <w:left w:val="outset" w:sz="6" w:space="0" w:color="414142"/>
              <w:bottom w:val="nil"/>
              <w:right w:val="outset" w:sz="6" w:space="0" w:color="414142"/>
            </w:tcBorders>
            <w:hideMark/>
          </w:tcPr>
          <w:p w14:paraId="0C7F97A0"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audžuģimenes ABC</w:t>
            </w:r>
          </w:p>
        </w:tc>
        <w:tc>
          <w:tcPr>
            <w:tcW w:w="450" w:type="pct"/>
            <w:tcBorders>
              <w:top w:val="nil"/>
              <w:left w:val="outset" w:sz="6" w:space="0" w:color="414142"/>
              <w:bottom w:val="nil"/>
              <w:right w:val="outset" w:sz="6" w:space="0" w:color="414142"/>
            </w:tcBorders>
            <w:vAlign w:val="bottom"/>
            <w:hideMark/>
          </w:tcPr>
          <w:p w14:paraId="15E897F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71A931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18A4B5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FE03A10" w14:textId="77777777" w:rsidTr="00B971C7">
        <w:tc>
          <w:tcPr>
            <w:tcW w:w="300" w:type="pct"/>
            <w:tcBorders>
              <w:top w:val="nil"/>
              <w:left w:val="outset" w:sz="6" w:space="0" w:color="414142"/>
              <w:bottom w:val="nil"/>
              <w:right w:val="outset" w:sz="6" w:space="0" w:color="414142"/>
            </w:tcBorders>
            <w:hideMark/>
          </w:tcPr>
          <w:p w14:paraId="312E412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5685F74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sociālo gadījumu analīze, refleksija, grupas diskusija, lomu spēle, rokasgrāmata, mājasdarbs.</w:t>
            </w:r>
          </w:p>
          <w:p w14:paraId="6C6BC8D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dalīšanās pieredzē</w:t>
            </w:r>
          </w:p>
        </w:tc>
        <w:tc>
          <w:tcPr>
            <w:tcW w:w="450" w:type="pct"/>
            <w:tcBorders>
              <w:top w:val="nil"/>
              <w:left w:val="outset" w:sz="6" w:space="0" w:color="414142"/>
              <w:bottom w:val="nil"/>
              <w:right w:val="outset" w:sz="6" w:space="0" w:color="414142"/>
            </w:tcBorders>
            <w:vAlign w:val="bottom"/>
            <w:hideMark/>
          </w:tcPr>
          <w:p w14:paraId="7E04B17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519795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D51380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81FDE29" w14:textId="77777777" w:rsidTr="00B971C7">
        <w:tc>
          <w:tcPr>
            <w:tcW w:w="300" w:type="pct"/>
            <w:tcBorders>
              <w:top w:val="nil"/>
              <w:left w:val="outset" w:sz="6" w:space="0" w:color="414142"/>
              <w:bottom w:val="outset" w:sz="6" w:space="0" w:color="414142"/>
              <w:right w:val="outset" w:sz="6" w:space="0" w:color="414142"/>
            </w:tcBorders>
            <w:hideMark/>
          </w:tcPr>
          <w:p w14:paraId="582074D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703048A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075F3C7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6B9FF50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7288E0AA"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51C57CD3" w14:textId="77777777" w:rsidTr="00B971C7">
        <w:tc>
          <w:tcPr>
            <w:tcW w:w="300" w:type="pct"/>
            <w:tcBorders>
              <w:top w:val="outset" w:sz="6" w:space="0" w:color="414142"/>
              <w:left w:val="outset" w:sz="6" w:space="0" w:color="414142"/>
              <w:bottom w:val="nil"/>
              <w:right w:val="outset" w:sz="6" w:space="0" w:color="414142"/>
            </w:tcBorders>
            <w:hideMark/>
          </w:tcPr>
          <w:p w14:paraId="499A7CDF"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8.</w:t>
            </w:r>
          </w:p>
        </w:tc>
        <w:tc>
          <w:tcPr>
            <w:tcW w:w="3300" w:type="pct"/>
            <w:tcBorders>
              <w:top w:val="outset" w:sz="6" w:space="0" w:color="414142"/>
              <w:left w:val="outset" w:sz="6" w:space="0" w:color="414142"/>
              <w:bottom w:val="nil"/>
              <w:right w:val="outset" w:sz="6" w:space="0" w:color="414142"/>
            </w:tcBorders>
            <w:hideMark/>
          </w:tcPr>
          <w:p w14:paraId="46B556C5"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Piesaiste, adaptācijas periods un sākotnējā sadarbība:</w:t>
            </w:r>
          </w:p>
        </w:tc>
        <w:tc>
          <w:tcPr>
            <w:tcW w:w="450" w:type="pct"/>
            <w:tcBorders>
              <w:top w:val="outset" w:sz="6" w:space="0" w:color="414142"/>
              <w:left w:val="outset" w:sz="6" w:space="0" w:color="414142"/>
              <w:bottom w:val="nil"/>
              <w:right w:val="outset" w:sz="6" w:space="0" w:color="414142"/>
            </w:tcBorders>
            <w:vAlign w:val="bottom"/>
            <w:hideMark/>
          </w:tcPr>
          <w:p w14:paraId="35CEA2A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5342A76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3F1CDFE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908D9BC" w14:textId="77777777" w:rsidTr="00B971C7">
        <w:tc>
          <w:tcPr>
            <w:tcW w:w="300" w:type="pct"/>
            <w:tcBorders>
              <w:top w:val="nil"/>
              <w:left w:val="outset" w:sz="6" w:space="0" w:color="414142"/>
              <w:bottom w:val="nil"/>
              <w:right w:val="outset" w:sz="6" w:space="0" w:color="414142"/>
            </w:tcBorders>
            <w:hideMark/>
          </w:tcPr>
          <w:p w14:paraId="20528C7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8.1.</w:t>
            </w:r>
          </w:p>
        </w:tc>
        <w:tc>
          <w:tcPr>
            <w:tcW w:w="3300" w:type="pct"/>
            <w:tcBorders>
              <w:top w:val="nil"/>
              <w:left w:val="outset" w:sz="6" w:space="0" w:color="414142"/>
              <w:bottom w:val="nil"/>
              <w:right w:val="outset" w:sz="6" w:space="0" w:color="414142"/>
            </w:tcBorders>
            <w:hideMark/>
          </w:tcPr>
          <w:p w14:paraId="19E259BD"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piesaiste, tās nozīme, nostiprināšanās un attiecību veidošanās</w:t>
            </w:r>
          </w:p>
        </w:tc>
        <w:tc>
          <w:tcPr>
            <w:tcW w:w="450" w:type="pct"/>
            <w:tcBorders>
              <w:top w:val="nil"/>
              <w:left w:val="outset" w:sz="6" w:space="0" w:color="414142"/>
              <w:bottom w:val="nil"/>
              <w:right w:val="outset" w:sz="6" w:space="0" w:color="414142"/>
            </w:tcBorders>
            <w:vAlign w:val="bottom"/>
            <w:hideMark/>
          </w:tcPr>
          <w:p w14:paraId="1B99723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8BF778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45A58A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8960915" w14:textId="77777777" w:rsidTr="00B971C7">
        <w:tc>
          <w:tcPr>
            <w:tcW w:w="300" w:type="pct"/>
            <w:tcBorders>
              <w:top w:val="nil"/>
              <w:left w:val="outset" w:sz="6" w:space="0" w:color="414142"/>
              <w:bottom w:val="nil"/>
              <w:right w:val="outset" w:sz="6" w:space="0" w:color="414142"/>
            </w:tcBorders>
            <w:hideMark/>
          </w:tcPr>
          <w:p w14:paraId="1395E8E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8.2.</w:t>
            </w:r>
          </w:p>
        </w:tc>
        <w:tc>
          <w:tcPr>
            <w:tcW w:w="3300" w:type="pct"/>
            <w:tcBorders>
              <w:top w:val="nil"/>
              <w:left w:val="outset" w:sz="6" w:space="0" w:color="414142"/>
              <w:bottom w:val="nil"/>
              <w:right w:val="outset" w:sz="6" w:space="0" w:color="414142"/>
            </w:tcBorders>
            <w:hideMark/>
          </w:tcPr>
          <w:p w14:paraId="7915879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piesaistes traucējumi, iespējamās sekas</w:t>
            </w:r>
          </w:p>
        </w:tc>
        <w:tc>
          <w:tcPr>
            <w:tcW w:w="450" w:type="pct"/>
            <w:tcBorders>
              <w:top w:val="nil"/>
              <w:left w:val="outset" w:sz="6" w:space="0" w:color="414142"/>
              <w:bottom w:val="nil"/>
              <w:right w:val="outset" w:sz="6" w:space="0" w:color="414142"/>
            </w:tcBorders>
            <w:vAlign w:val="bottom"/>
            <w:hideMark/>
          </w:tcPr>
          <w:p w14:paraId="49FF8E3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C0080A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A54F70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DA84096" w14:textId="77777777" w:rsidTr="00B971C7">
        <w:tc>
          <w:tcPr>
            <w:tcW w:w="300" w:type="pct"/>
            <w:tcBorders>
              <w:top w:val="nil"/>
              <w:left w:val="outset" w:sz="6" w:space="0" w:color="414142"/>
              <w:bottom w:val="nil"/>
              <w:right w:val="outset" w:sz="6" w:space="0" w:color="414142"/>
            </w:tcBorders>
            <w:hideMark/>
          </w:tcPr>
          <w:p w14:paraId="0EE74B4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8.3.</w:t>
            </w:r>
          </w:p>
        </w:tc>
        <w:tc>
          <w:tcPr>
            <w:tcW w:w="3300" w:type="pct"/>
            <w:tcBorders>
              <w:top w:val="nil"/>
              <w:left w:val="outset" w:sz="6" w:space="0" w:color="414142"/>
              <w:bottom w:val="nil"/>
              <w:right w:val="outset" w:sz="6" w:space="0" w:color="414142"/>
            </w:tcBorders>
            <w:hideMark/>
          </w:tcPr>
          <w:p w14:paraId="5A40157F"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bērna attīstība, rakstura, temperamenta veidošanās</w:t>
            </w:r>
          </w:p>
        </w:tc>
        <w:tc>
          <w:tcPr>
            <w:tcW w:w="450" w:type="pct"/>
            <w:tcBorders>
              <w:top w:val="nil"/>
              <w:left w:val="outset" w:sz="6" w:space="0" w:color="414142"/>
              <w:bottom w:val="nil"/>
              <w:right w:val="outset" w:sz="6" w:space="0" w:color="414142"/>
            </w:tcBorders>
            <w:vAlign w:val="bottom"/>
            <w:hideMark/>
          </w:tcPr>
          <w:p w14:paraId="67858B2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937D46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DDC0B3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E39D882" w14:textId="77777777" w:rsidTr="00B971C7">
        <w:tc>
          <w:tcPr>
            <w:tcW w:w="300" w:type="pct"/>
            <w:tcBorders>
              <w:top w:val="nil"/>
              <w:left w:val="outset" w:sz="6" w:space="0" w:color="414142"/>
              <w:bottom w:val="nil"/>
              <w:right w:val="outset" w:sz="6" w:space="0" w:color="414142"/>
            </w:tcBorders>
            <w:hideMark/>
          </w:tcPr>
          <w:p w14:paraId="7AC2860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8.4.</w:t>
            </w:r>
          </w:p>
        </w:tc>
        <w:tc>
          <w:tcPr>
            <w:tcW w:w="3300" w:type="pct"/>
            <w:tcBorders>
              <w:top w:val="nil"/>
              <w:left w:val="outset" w:sz="6" w:space="0" w:color="414142"/>
              <w:bottom w:val="nil"/>
              <w:right w:val="outset" w:sz="6" w:space="0" w:color="414142"/>
            </w:tcBorders>
            <w:hideMark/>
          </w:tcPr>
          <w:p w14:paraId="139C4B4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attīstības kavēšanās, ar to saistītās grūtības</w:t>
            </w:r>
          </w:p>
        </w:tc>
        <w:tc>
          <w:tcPr>
            <w:tcW w:w="450" w:type="pct"/>
            <w:tcBorders>
              <w:top w:val="nil"/>
              <w:left w:val="outset" w:sz="6" w:space="0" w:color="414142"/>
              <w:bottom w:val="nil"/>
              <w:right w:val="outset" w:sz="6" w:space="0" w:color="414142"/>
            </w:tcBorders>
            <w:vAlign w:val="bottom"/>
            <w:hideMark/>
          </w:tcPr>
          <w:p w14:paraId="6DFFC39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7FE926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4C4355A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71CFD5B" w14:textId="77777777" w:rsidTr="00B971C7">
        <w:tc>
          <w:tcPr>
            <w:tcW w:w="300" w:type="pct"/>
            <w:tcBorders>
              <w:top w:val="nil"/>
              <w:left w:val="outset" w:sz="6" w:space="0" w:color="414142"/>
              <w:bottom w:val="nil"/>
              <w:right w:val="outset" w:sz="6" w:space="0" w:color="414142"/>
            </w:tcBorders>
            <w:hideMark/>
          </w:tcPr>
          <w:p w14:paraId="1C33E23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8.5.</w:t>
            </w:r>
          </w:p>
        </w:tc>
        <w:tc>
          <w:tcPr>
            <w:tcW w:w="3300" w:type="pct"/>
            <w:tcBorders>
              <w:top w:val="nil"/>
              <w:left w:val="outset" w:sz="6" w:space="0" w:color="414142"/>
              <w:bottom w:val="nil"/>
              <w:right w:val="outset" w:sz="6" w:space="0" w:color="414142"/>
            </w:tcBorders>
            <w:hideMark/>
          </w:tcPr>
          <w:p w14:paraId="0D79726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veselīga spēlēšanās bērna attīstības veicināšanai, attiecību veidošanai</w:t>
            </w:r>
          </w:p>
        </w:tc>
        <w:tc>
          <w:tcPr>
            <w:tcW w:w="450" w:type="pct"/>
            <w:tcBorders>
              <w:top w:val="nil"/>
              <w:left w:val="outset" w:sz="6" w:space="0" w:color="414142"/>
              <w:bottom w:val="nil"/>
              <w:right w:val="outset" w:sz="6" w:space="0" w:color="414142"/>
            </w:tcBorders>
            <w:vAlign w:val="bottom"/>
            <w:hideMark/>
          </w:tcPr>
          <w:p w14:paraId="0725C16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E78DE1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DEDCEA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1CA69FD" w14:textId="77777777" w:rsidTr="00B971C7">
        <w:tc>
          <w:tcPr>
            <w:tcW w:w="300" w:type="pct"/>
            <w:tcBorders>
              <w:top w:val="nil"/>
              <w:left w:val="outset" w:sz="6" w:space="0" w:color="414142"/>
              <w:bottom w:val="nil"/>
              <w:right w:val="outset" w:sz="6" w:space="0" w:color="414142"/>
            </w:tcBorders>
            <w:hideMark/>
          </w:tcPr>
          <w:p w14:paraId="2E308A7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 </w:t>
            </w:r>
          </w:p>
        </w:tc>
        <w:tc>
          <w:tcPr>
            <w:tcW w:w="3300" w:type="pct"/>
            <w:tcBorders>
              <w:top w:val="nil"/>
              <w:left w:val="outset" w:sz="6" w:space="0" w:color="414142"/>
              <w:bottom w:val="nil"/>
              <w:right w:val="outset" w:sz="6" w:space="0" w:color="414142"/>
            </w:tcBorders>
            <w:hideMark/>
          </w:tcPr>
          <w:p w14:paraId="173CBB3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sociālo gadījumu analīze, refleksija, grupas diskusija, simulāciju spēle, rokasgrāmata, mājasdarbs.</w:t>
            </w:r>
          </w:p>
          <w:p w14:paraId="0FE616FA"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radošu paņēmienu un tehnikas lietošana</w:t>
            </w:r>
          </w:p>
        </w:tc>
        <w:tc>
          <w:tcPr>
            <w:tcW w:w="450" w:type="pct"/>
            <w:tcBorders>
              <w:top w:val="nil"/>
              <w:left w:val="outset" w:sz="6" w:space="0" w:color="414142"/>
              <w:bottom w:val="nil"/>
              <w:right w:val="outset" w:sz="6" w:space="0" w:color="414142"/>
            </w:tcBorders>
            <w:vAlign w:val="bottom"/>
            <w:hideMark/>
          </w:tcPr>
          <w:p w14:paraId="090C35F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47DE5B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CE394A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F88400D" w14:textId="77777777" w:rsidTr="00B971C7">
        <w:tc>
          <w:tcPr>
            <w:tcW w:w="300" w:type="pct"/>
            <w:tcBorders>
              <w:top w:val="nil"/>
              <w:left w:val="outset" w:sz="6" w:space="0" w:color="414142"/>
              <w:bottom w:val="outset" w:sz="6" w:space="0" w:color="414142"/>
              <w:right w:val="outset" w:sz="6" w:space="0" w:color="414142"/>
            </w:tcBorders>
            <w:hideMark/>
          </w:tcPr>
          <w:p w14:paraId="6D50E5E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5390A45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6EFD53C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0783DFA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69279B93"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61A27EE4" w14:textId="77777777" w:rsidTr="00B971C7">
        <w:tc>
          <w:tcPr>
            <w:tcW w:w="300" w:type="pct"/>
            <w:tcBorders>
              <w:top w:val="outset" w:sz="6" w:space="0" w:color="414142"/>
              <w:left w:val="outset" w:sz="6" w:space="0" w:color="414142"/>
              <w:bottom w:val="nil"/>
              <w:right w:val="outset" w:sz="6" w:space="0" w:color="414142"/>
            </w:tcBorders>
            <w:hideMark/>
          </w:tcPr>
          <w:p w14:paraId="190E10E9"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9.</w:t>
            </w:r>
          </w:p>
        </w:tc>
        <w:tc>
          <w:tcPr>
            <w:tcW w:w="3300" w:type="pct"/>
            <w:tcBorders>
              <w:top w:val="outset" w:sz="6" w:space="0" w:color="414142"/>
              <w:left w:val="outset" w:sz="6" w:space="0" w:color="414142"/>
              <w:bottom w:val="nil"/>
              <w:right w:val="outset" w:sz="6" w:space="0" w:color="414142"/>
            </w:tcBorders>
            <w:hideMark/>
          </w:tcPr>
          <w:p w14:paraId="4BAB7A7C"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Bērna aprūpe:</w:t>
            </w:r>
          </w:p>
        </w:tc>
        <w:tc>
          <w:tcPr>
            <w:tcW w:w="450" w:type="pct"/>
            <w:tcBorders>
              <w:top w:val="outset" w:sz="6" w:space="0" w:color="414142"/>
              <w:left w:val="outset" w:sz="6" w:space="0" w:color="414142"/>
              <w:bottom w:val="nil"/>
              <w:right w:val="outset" w:sz="6" w:space="0" w:color="414142"/>
            </w:tcBorders>
            <w:vAlign w:val="bottom"/>
            <w:hideMark/>
          </w:tcPr>
          <w:p w14:paraId="0C86B79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273E262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164B4BA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EFB4090" w14:textId="77777777" w:rsidTr="00B971C7">
        <w:tc>
          <w:tcPr>
            <w:tcW w:w="300" w:type="pct"/>
            <w:tcBorders>
              <w:top w:val="nil"/>
              <w:left w:val="outset" w:sz="6" w:space="0" w:color="414142"/>
              <w:bottom w:val="nil"/>
              <w:right w:val="outset" w:sz="6" w:space="0" w:color="414142"/>
            </w:tcBorders>
            <w:hideMark/>
          </w:tcPr>
          <w:p w14:paraId="31EACB4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9.1.</w:t>
            </w:r>
          </w:p>
        </w:tc>
        <w:tc>
          <w:tcPr>
            <w:tcW w:w="3300" w:type="pct"/>
            <w:tcBorders>
              <w:top w:val="nil"/>
              <w:left w:val="outset" w:sz="6" w:space="0" w:color="414142"/>
              <w:bottom w:val="nil"/>
              <w:right w:val="outset" w:sz="6" w:space="0" w:color="414142"/>
            </w:tcBorders>
            <w:hideMark/>
          </w:tcPr>
          <w:p w14:paraId="1784D2C3"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bērna aprūpes īpatnības dažādos vecumposmos</w:t>
            </w:r>
          </w:p>
        </w:tc>
        <w:tc>
          <w:tcPr>
            <w:tcW w:w="450" w:type="pct"/>
            <w:tcBorders>
              <w:top w:val="nil"/>
              <w:left w:val="outset" w:sz="6" w:space="0" w:color="414142"/>
              <w:bottom w:val="nil"/>
              <w:right w:val="outset" w:sz="6" w:space="0" w:color="414142"/>
            </w:tcBorders>
            <w:vAlign w:val="bottom"/>
            <w:hideMark/>
          </w:tcPr>
          <w:p w14:paraId="5D963B4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76C4A8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40754C4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13D80F8" w14:textId="77777777" w:rsidTr="00B971C7">
        <w:tc>
          <w:tcPr>
            <w:tcW w:w="300" w:type="pct"/>
            <w:tcBorders>
              <w:top w:val="nil"/>
              <w:left w:val="outset" w:sz="6" w:space="0" w:color="414142"/>
              <w:bottom w:val="nil"/>
              <w:right w:val="outset" w:sz="6" w:space="0" w:color="414142"/>
            </w:tcBorders>
            <w:hideMark/>
          </w:tcPr>
          <w:p w14:paraId="37E8C42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9.2.</w:t>
            </w:r>
          </w:p>
        </w:tc>
        <w:tc>
          <w:tcPr>
            <w:tcW w:w="3300" w:type="pct"/>
            <w:tcBorders>
              <w:top w:val="nil"/>
              <w:left w:val="outset" w:sz="6" w:space="0" w:color="414142"/>
              <w:bottom w:val="nil"/>
              <w:right w:val="outset" w:sz="6" w:space="0" w:color="414142"/>
            </w:tcBorders>
            <w:hideMark/>
          </w:tcPr>
          <w:p w14:paraId="77BAF9E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aprūpes īpatnības bērnam ar īpašām vajadzībām</w:t>
            </w:r>
          </w:p>
        </w:tc>
        <w:tc>
          <w:tcPr>
            <w:tcW w:w="450" w:type="pct"/>
            <w:tcBorders>
              <w:top w:val="nil"/>
              <w:left w:val="outset" w:sz="6" w:space="0" w:color="414142"/>
              <w:bottom w:val="nil"/>
              <w:right w:val="outset" w:sz="6" w:space="0" w:color="414142"/>
            </w:tcBorders>
            <w:vAlign w:val="bottom"/>
            <w:hideMark/>
          </w:tcPr>
          <w:p w14:paraId="5B11903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BD69FD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3BFD43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CEF9024" w14:textId="77777777" w:rsidTr="00B971C7">
        <w:tc>
          <w:tcPr>
            <w:tcW w:w="300" w:type="pct"/>
            <w:tcBorders>
              <w:top w:val="nil"/>
              <w:left w:val="outset" w:sz="6" w:space="0" w:color="414142"/>
              <w:bottom w:val="nil"/>
              <w:right w:val="outset" w:sz="6" w:space="0" w:color="414142"/>
            </w:tcBorders>
            <w:hideMark/>
          </w:tcPr>
          <w:p w14:paraId="5F89AA5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9.3.</w:t>
            </w:r>
          </w:p>
        </w:tc>
        <w:tc>
          <w:tcPr>
            <w:tcW w:w="3300" w:type="pct"/>
            <w:tcBorders>
              <w:top w:val="nil"/>
              <w:left w:val="outset" w:sz="6" w:space="0" w:color="414142"/>
              <w:bottom w:val="nil"/>
              <w:right w:val="outset" w:sz="6" w:space="0" w:color="414142"/>
            </w:tcBorders>
            <w:hideMark/>
          </w:tcPr>
          <w:p w14:paraId="3F59D72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uztura un higiēnas prasības</w:t>
            </w:r>
          </w:p>
        </w:tc>
        <w:tc>
          <w:tcPr>
            <w:tcW w:w="450" w:type="pct"/>
            <w:tcBorders>
              <w:top w:val="nil"/>
              <w:left w:val="outset" w:sz="6" w:space="0" w:color="414142"/>
              <w:bottom w:val="nil"/>
              <w:right w:val="outset" w:sz="6" w:space="0" w:color="414142"/>
            </w:tcBorders>
            <w:vAlign w:val="bottom"/>
            <w:hideMark/>
          </w:tcPr>
          <w:p w14:paraId="749FC86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0D93F4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95DC23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42492A7" w14:textId="77777777" w:rsidTr="00B971C7">
        <w:tc>
          <w:tcPr>
            <w:tcW w:w="300" w:type="pct"/>
            <w:tcBorders>
              <w:top w:val="nil"/>
              <w:left w:val="outset" w:sz="6" w:space="0" w:color="414142"/>
              <w:bottom w:val="nil"/>
              <w:right w:val="outset" w:sz="6" w:space="0" w:color="414142"/>
            </w:tcBorders>
            <w:hideMark/>
          </w:tcPr>
          <w:p w14:paraId="4D7993B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9.4.</w:t>
            </w:r>
          </w:p>
        </w:tc>
        <w:tc>
          <w:tcPr>
            <w:tcW w:w="3300" w:type="pct"/>
            <w:tcBorders>
              <w:top w:val="nil"/>
              <w:left w:val="outset" w:sz="6" w:space="0" w:color="414142"/>
              <w:bottom w:val="nil"/>
              <w:right w:val="outset" w:sz="6" w:space="0" w:color="414142"/>
            </w:tcBorders>
            <w:hideMark/>
          </w:tcPr>
          <w:p w14:paraId="4C2496C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pirmā medicīniskā palīdzība</w:t>
            </w:r>
          </w:p>
        </w:tc>
        <w:tc>
          <w:tcPr>
            <w:tcW w:w="450" w:type="pct"/>
            <w:tcBorders>
              <w:top w:val="nil"/>
              <w:left w:val="outset" w:sz="6" w:space="0" w:color="414142"/>
              <w:bottom w:val="nil"/>
              <w:right w:val="outset" w:sz="6" w:space="0" w:color="414142"/>
            </w:tcBorders>
            <w:vAlign w:val="bottom"/>
            <w:hideMark/>
          </w:tcPr>
          <w:p w14:paraId="32B8BB6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3F9AB2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4C28612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6D0A30F" w14:textId="77777777" w:rsidTr="00B971C7">
        <w:tc>
          <w:tcPr>
            <w:tcW w:w="300" w:type="pct"/>
            <w:tcBorders>
              <w:top w:val="nil"/>
              <w:left w:val="outset" w:sz="6" w:space="0" w:color="414142"/>
              <w:bottom w:val="nil"/>
              <w:right w:val="outset" w:sz="6" w:space="0" w:color="414142"/>
            </w:tcBorders>
            <w:hideMark/>
          </w:tcPr>
          <w:p w14:paraId="4A1AD6F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02B510A8"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sociālo gadījumu analīze, refleksija, grupas diskusija, rokasgrāmata, mājasdarbs.</w:t>
            </w:r>
          </w:p>
          <w:p w14:paraId="774CB17A"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dalīšanās pieredzē</w:t>
            </w:r>
          </w:p>
        </w:tc>
        <w:tc>
          <w:tcPr>
            <w:tcW w:w="450" w:type="pct"/>
            <w:tcBorders>
              <w:top w:val="nil"/>
              <w:left w:val="outset" w:sz="6" w:space="0" w:color="414142"/>
              <w:bottom w:val="nil"/>
              <w:right w:val="outset" w:sz="6" w:space="0" w:color="414142"/>
            </w:tcBorders>
            <w:vAlign w:val="bottom"/>
            <w:hideMark/>
          </w:tcPr>
          <w:p w14:paraId="54419B3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3EC948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60AC91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417F4FD" w14:textId="77777777" w:rsidTr="00B971C7">
        <w:tc>
          <w:tcPr>
            <w:tcW w:w="300" w:type="pct"/>
            <w:tcBorders>
              <w:top w:val="nil"/>
              <w:left w:val="outset" w:sz="6" w:space="0" w:color="414142"/>
              <w:bottom w:val="outset" w:sz="6" w:space="0" w:color="414142"/>
              <w:right w:val="outset" w:sz="6" w:space="0" w:color="414142"/>
            </w:tcBorders>
            <w:hideMark/>
          </w:tcPr>
          <w:p w14:paraId="3D0C696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2033ED6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03268A1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w:t>
            </w:r>
          </w:p>
        </w:tc>
        <w:tc>
          <w:tcPr>
            <w:tcW w:w="600" w:type="pct"/>
            <w:tcBorders>
              <w:top w:val="nil"/>
              <w:left w:val="outset" w:sz="6" w:space="0" w:color="414142"/>
              <w:bottom w:val="outset" w:sz="6" w:space="0" w:color="414142"/>
              <w:right w:val="outset" w:sz="6" w:space="0" w:color="414142"/>
            </w:tcBorders>
            <w:vAlign w:val="bottom"/>
            <w:hideMark/>
          </w:tcPr>
          <w:p w14:paraId="788C64C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3D021622"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8</w:t>
            </w:r>
          </w:p>
        </w:tc>
      </w:tr>
      <w:tr w:rsidR="00B971C7" w:rsidRPr="00B971C7" w14:paraId="041DC95A" w14:textId="77777777" w:rsidTr="00B971C7">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761E513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3. solis. Bērna ikdiena audžuģimenē</w:t>
            </w:r>
          </w:p>
        </w:tc>
      </w:tr>
      <w:tr w:rsidR="00B971C7" w:rsidRPr="00B971C7" w14:paraId="136AE136" w14:textId="77777777" w:rsidTr="00B971C7">
        <w:tc>
          <w:tcPr>
            <w:tcW w:w="300" w:type="pct"/>
            <w:tcBorders>
              <w:top w:val="outset" w:sz="6" w:space="0" w:color="414142"/>
              <w:left w:val="outset" w:sz="6" w:space="0" w:color="414142"/>
              <w:bottom w:val="nil"/>
              <w:right w:val="outset" w:sz="6" w:space="0" w:color="414142"/>
            </w:tcBorders>
            <w:hideMark/>
          </w:tcPr>
          <w:p w14:paraId="05C2419D"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c>
          <w:tcPr>
            <w:tcW w:w="3300" w:type="pct"/>
            <w:tcBorders>
              <w:top w:val="outset" w:sz="6" w:space="0" w:color="414142"/>
              <w:left w:val="outset" w:sz="6" w:space="0" w:color="414142"/>
              <w:bottom w:val="nil"/>
              <w:right w:val="outset" w:sz="6" w:space="0" w:color="414142"/>
            </w:tcBorders>
            <w:hideMark/>
          </w:tcPr>
          <w:p w14:paraId="085BD531"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Mērķa grupas raksturojums/vardarbībā cietuša bērna portrets:</w:t>
            </w:r>
          </w:p>
        </w:tc>
        <w:tc>
          <w:tcPr>
            <w:tcW w:w="450" w:type="pct"/>
            <w:tcBorders>
              <w:top w:val="outset" w:sz="6" w:space="0" w:color="414142"/>
              <w:left w:val="outset" w:sz="6" w:space="0" w:color="414142"/>
              <w:bottom w:val="nil"/>
              <w:right w:val="outset" w:sz="6" w:space="0" w:color="414142"/>
            </w:tcBorders>
            <w:vAlign w:val="bottom"/>
            <w:hideMark/>
          </w:tcPr>
          <w:p w14:paraId="460E724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3342A71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1F1212E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3704160" w14:textId="77777777" w:rsidTr="00B971C7">
        <w:tc>
          <w:tcPr>
            <w:tcW w:w="300" w:type="pct"/>
            <w:tcBorders>
              <w:top w:val="nil"/>
              <w:left w:val="outset" w:sz="6" w:space="0" w:color="414142"/>
              <w:bottom w:val="nil"/>
              <w:right w:val="outset" w:sz="6" w:space="0" w:color="414142"/>
            </w:tcBorders>
            <w:hideMark/>
          </w:tcPr>
          <w:p w14:paraId="064E933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10.1.</w:t>
            </w:r>
          </w:p>
        </w:tc>
        <w:tc>
          <w:tcPr>
            <w:tcW w:w="3300" w:type="pct"/>
            <w:tcBorders>
              <w:top w:val="nil"/>
              <w:left w:val="outset" w:sz="6" w:space="0" w:color="414142"/>
              <w:bottom w:val="nil"/>
              <w:right w:val="outset" w:sz="6" w:space="0" w:color="414142"/>
            </w:tcBorders>
            <w:hideMark/>
          </w:tcPr>
          <w:p w14:paraId="0F713F41"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vardarbības traumatiskās sekas un to ietekme uz bērna rakstura veidošanos, rakstura veidošanās pamatposmi, agrīnās attiecību vides loma bērna rakstura veidošanā</w:t>
            </w:r>
          </w:p>
        </w:tc>
        <w:tc>
          <w:tcPr>
            <w:tcW w:w="450" w:type="pct"/>
            <w:tcBorders>
              <w:top w:val="nil"/>
              <w:left w:val="outset" w:sz="6" w:space="0" w:color="414142"/>
              <w:bottom w:val="nil"/>
              <w:right w:val="outset" w:sz="6" w:space="0" w:color="414142"/>
            </w:tcBorders>
            <w:vAlign w:val="bottom"/>
            <w:hideMark/>
          </w:tcPr>
          <w:p w14:paraId="0694578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3EF021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32F94E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819EFEE" w14:textId="77777777" w:rsidTr="00B971C7">
        <w:tc>
          <w:tcPr>
            <w:tcW w:w="300" w:type="pct"/>
            <w:tcBorders>
              <w:top w:val="nil"/>
              <w:left w:val="outset" w:sz="6" w:space="0" w:color="414142"/>
              <w:bottom w:val="nil"/>
              <w:right w:val="outset" w:sz="6" w:space="0" w:color="414142"/>
            </w:tcBorders>
            <w:hideMark/>
          </w:tcPr>
          <w:p w14:paraId="1488E97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10.2.</w:t>
            </w:r>
          </w:p>
        </w:tc>
        <w:tc>
          <w:tcPr>
            <w:tcW w:w="3300" w:type="pct"/>
            <w:tcBorders>
              <w:top w:val="nil"/>
              <w:left w:val="outset" w:sz="6" w:space="0" w:color="414142"/>
              <w:bottom w:val="nil"/>
              <w:right w:val="outset" w:sz="6" w:space="0" w:color="414142"/>
            </w:tcBorders>
            <w:hideMark/>
          </w:tcPr>
          <w:p w14:paraId="6370CEFF"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vardarbība bērna attiecību pieredzē, vardarbības ietekme uz bērna attīstību</w:t>
            </w:r>
          </w:p>
        </w:tc>
        <w:tc>
          <w:tcPr>
            <w:tcW w:w="450" w:type="pct"/>
            <w:tcBorders>
              <w:top w:val="nil"/>
              <w:left w:val="outset" w:sz="6" w:space="0" w:color="414142"/>
              <w:bottom w:val="nil"/>
              <w:right w:val="outset" w:sz="6" w:space="0" w:color="414142"/>
            </w:tcBorders>
            <w:vAlign w:val="bottom"/>
            <w:hideMark/>
          </w:tcPr>
          <w:p w14:paraId="79C1EDE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FD03B3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27B87E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8720E3C" w14:textId="77777777" w:rsidTr="00B971C7">
        <w:tc>
          <w:tcPr>
            <w:tcW w:w="300" w:type="pct"/>
            <w:tcBorders>
              <w:top w:val="nil"/>
              <w:left w:val="outset" w:sz="6" w:space="0" w:color="414142"/>
              <w:bottom w:val="nil"/>
              <w:right w:val="outset" w:sz="6" w:space="0" w:color="414142"/>
            </w:tcBorders>
            <w:hideMark/>
          </w:tcPr>
          <w:p w14:paraId="061641B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10.3.</w:t>
            </w:r>
          </w:p>
        </w:tc>
        <w:tc>
          <w:tcPr>
            <w:tcW w:w="3300" w:type="pct"/>
            <w:tcBorders>
              <w:top w:val="nil"/>
              <w:left w:val="outset" w:sz="6" w:space="0" w:color="414142"/>
              <w:bottom w:val="nil"/>
              <w:right w:val="outset" w:sz="6" w:space="0" w:color="414142"/>
            </w:tcBorders>
            <w:hideMark/>
          </w:tcPr>
          <w:p w14:paraId="1EE41BE5"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vardarbības problēmas izplatība un vardarbības veidi</w:t>
            </w:r>
          </w:p>
        </w:tc>
        <w:tc>
          <w:tcPr>
            <w:tcW w:w="450" w:type="pct"/>
            <w:tcBorders>
              <w:top w:val="nil"/>
              <w:left w:val="outset" w:sz="6" w:space="0" w:color="414142"/>
              <w:bottom w:val="nil"/>
              <w:right w:val="outset" w:sz="6" w:space="0" w:color="414142"/>
            </w:tcBorders>
            <w:vAlign w:val="bottom"/>
            <w:hideMark/>
          </w:tcPr>
          <w:p w14:paraId="300ED0D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36DDDB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8DF454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C01DD2F" w14:textId="77777777" w:rsidTr="00B971C7">
        <w:tc>
          <w:tcPr>
            <w:tcW w:w="300" w:type="pct"/>
            <w:tcBorders>
              <w:top w:val="nil"/>
              <w:left w:val="outset" w:sz="6" w:space="0" w:color="414142"/>
              <w:bottom w:val="nil"/>
              <w:right w:val="outset" w:sz="6" w:space="0" w:color="414142"/>
            </w:tcBorders>
            <w:hideMark/>
          </w:tcPr>
          <w:p w14:paraId="2A98F24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10.4.</w:t>
            </w:r>
          </w:p>
        </w:tc>
        <w:tc>
          <w:tcPr>
            <w:tcW w:w="3300" w:type="pct"/>
            <w:tcBorders>
              <w:top w:val="nil"/>
              <w:left w:val="outset" w:sz="6" w:space="0" w:color="414142"/>
              <w:bottom w:val="nil"/>
              <w:right w:val="outset" w:sz="6" w:space="0" w:color="414142"/>
            </w:tcBorders>
            <w:hideMark/>
          </w:tcPr>
          <w:p w14:paraId="48938FD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vardarbībā cietuša bērna specifiskās vajadzības un saskarsmes pamatnosacījumi</w:t>
            </w:r>
          </w:p>
        </w:tc>
        <w:tc>
          <w:tcPr>
            <w:tcW w:w="450" w:type="pct"/>
            <w:tcBorders>
              <w:top w:val="nil"/>
              <w:left w:val="outset" w:sz="6" w:space="0" w:color="414142"/>
              <w:bottom w:val="nil"/>
              <w:right w:val="outset" w:sz="6" w:space="0" w:color="414142"/>
            </w:tcBorders>
            <w:vAlign w:val="bottom"/>
            <w:hideMark/>
          </w:tcPr>
          <w:p w14:paraId="60031E1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2A5A45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79F0EA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187206BD" w14:textId="77777777" w:rsidTr="00B971C7">
        <w:tc>
          <w:tcPr>
            <w:tcW w:w="300" w:type="pct"/>
            <w:tcBorders>
              <w:top w:val="nil"/>
              <w:left w:val="outset" w:sz="6" w:space="0" w:color="414142"/>
              <w:bottom w:val="nil"/>
              <w:right w:val="outset" w:sz="6" w:space="0" w:color="414142"/>
            </w:tcBorders>
            <w:hideMark/>
          </w:tcPr>
          <w:p w14:paraId="3E8F169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10.5.</w:t>
            </w:r>
          </w:p>
        </w:tc>
        <w:tc>
          <w:tcPr>
            <w:tcW w:w="3300" w:type="pct"/>
            <w:tcBorders>
              <w:top w:val="nil"/>
              <w:left w:val="outset" w:sz="6" w:space="0" w:color="414142"/>
              <w:bottom w:val="nil"/>
              <w:right w:val="outset" w:sz="6" w:space="0" w:color="414142"/>
            </w:tcBorders>
            <w:hideMark/>
          </w:tcPr>
          <w:p w14:paraId="126343E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uz bērnu centrēta pieeja bērna aprūpē, aprūpes standarti</w:t>
            </w:r>
          </w:p>
        </w:tc>
        <w:tc>
          <w:tcPr>
            <w:tcW w:w="450" w:type="pct"/>
            <w:tcBorders>
              <w:top w:val="nil"/>
              <w:left w:val="outset" w:sz="6" w:space="0" w:color="414142"/>
              <w:bottom w:val="nil"/>
              <w:right w:val="outset" w:sz="6" w:space="0" w:color="414142"/>
            </w:tcBorders>
            <w:vAlign w:val="bottom"/>
            <w:hideMark/>
          </w:tcPr>
          <w:p w14:paraId="0530B79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3900821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38C4CF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21FCF82" w14:textId="77777777" w:rsidTr="00B971C7">
        <w:tc>
          <w:tcPr>
            <w:tcW w:w="300" w:type="pct"/>
            <w:tcBorders>
              <w:top w:val="nil"/>
              <w:left w:val="outset" w:sz="6" w:space="0" w:color="414142"/>
              <w:bottom w:val="nil"/>
              <w:right w:val="outset" w:sz="6" w:space="0" w:color="414142"/>
            </w:tcBorders>
            <w:hideMark/>
          </w:tcPr>
          <w:p w14:paraId="6979340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69CF148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xml:space="preserve">: lekcija ar uzdevumiem, darbs grupā, sociālo </w:t>
            </w:r>
            <w:r w:rsidRPr="00B971C7">
              <w:rPr>
                <w:rFonts w:ascii="Times New Roman" w:hAnsi="Times New Roman" w:cs="Times New Roman"/>
                <w:sz w:val="24"/>
              </w:rPr>
              <w:lastRenderedPageBreak/>
              <w:t>gadījumu analīze, refleksija, grupas diskusija, lomu spēle, sociālā spēle, rokasgrāmata, mājasdarbs.</w:t>
            </w:r>
          </w:p>
          <w:p w14:paraId="4852E977"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dalīšanās pieredzē</w:t>
            </w:r>
          </w:p>
        </w:tc>
        <w:tc>
          <w:tcPr>
            <w:tcW w:w="450" w:type="pct"/>
            <w:tcBorders>
              <w:top w:val="nil"/>
              <w:left w:val="outset" w:sz="6" w:space="0" w:color="414142"/>
              <w:bottom w:val="nil"/>
              <w:right w:val="outset" w:sz="6" w:space="0" w:color="414142"/>
            </w:tcBorders>
            <w:vAlign w:val="bottom"/>
            <w:hideMark/>
          </w:tcPr>
          <w:p w14:paraId="2FD3481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 </w:t>
            </w:r>
          </w:p>
        </w:tc>
        <w:tc>
          <w:tcPr>
            <w:tcW w:w="600" w:type="pct"/>
            <w:tcBorders>
              <w:top w:val="nil"/>
              <w:left w:val="outset" w:sz="6" w:space="0" w:color="414142"/>
              <w:bottom w:val="nil"/>
              <w:right w:val="outset" w:sz="6" w:space="0" w:color="414142"/>
            </w:tcBorders>
            <w:vAlign w:val="bottom"/>
            <w:hideMark/>
          </w:tcPr>
          <w:p w14:paraId="57811CE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F3EAA8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BC01CC5" w14:textId="77777777" w:rsidTr="00B971C7">
        <w:tc>
          <w:tcPr>
            <w:tcW w:w="300" w:type="pct"/>
            <w:tcBorders>
              <w:top w:val="nil"/>
              <w:left w:val="outset" w:sz="6" w:space="0" w:color="414142"/>
              <w:bottom w:val="outset" w:sz="6" w:space="0" w:color="414142"/>
              <w:right w:val="outset" w:sz="6" w:space="0" w:color="414142"/>
            </w:tcBorders>
            <w:hideMark/>
          </w:tcPr>
          <w:p w14:paraId="4968945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4C1030B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2429A52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6CB1F71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0260844D"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3D4DD205" w14:textId="77777777" w:rsidTr="00B971C7">
        <w:tc>
          <w:tcPr>
            <w:tcW w:w="300" w:type="pct"/>
            <w:tcBorders>
              <w:top w:val="outset" w:sz="6" w:space="0" w:color="414142"/>
              <w:left w:val="outset" w:sz="6" w:space="0" w:color="414142"/>
              <w:bottom w:val="nil"/>
              <w:right w:val="outset" w:sz="6" w:space="0" w:color="414142"/>
            </w:tcBorders>
            <w:hideMark/>
          </w:tcPr>
          <w:p w14:paraId="241C7E26"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11.</w:t>
            </w:r>
          </w:p>
        </w:tc>
        <w:tc>
          <w:tcPr>
            <w:tcW w:w="3300" w:type="pct"/>
            <w:tcBorders>
              <w:top w:val="outset" w:sz="6" w:space="0" w:color="414142"/>
              <w:left w:val="outset" w:sz="6" w:space="0" w:color="414142"/>
              <w:bottom w:val="nil"/>
              <w:right w:val="outset" w:sz="6" w:space="0" w:color="414142"/>
            </w:tcBorders>
            <w:hideMark/>
          </w:tcPr>
          <w:p w14:paraId="74203458"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Saskarsme un konflikti ar bērnu, disciplinēšana:</w:t>
            </w:r>
          </w:p>
        </w:tc>
        <w:tc>
          <w:tcPr>
            <w:tcW w:w="450" w:type="pct"/>
            <w:tcBorders>
              <w:top w:val="outset" w:sz="6" w:space="0" w:color="414142"/>
              <w:left w:val="outset" w:sz="6" w:space="0" w:color="414142"/>
              <w:bottom w:val="nil"/>
              <w:right w:val="outset" w:sz="6" w:space="0" w:color="414142"/>
            </w:tcBorders>
            <w:vAlign w:val="bottom"/>
            <w:hideMark/>
          </w:tcPr>
          <w:p w14:paraId="12850B2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150ABD4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580B1C6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498AB1C" w14:textId="77777777" w:rsidTr="00B971C7">
        <w:tc>
          <w:tcPr>
            <w:tcW w:w="300" w:type="pct"/>
            <w:tcBorders>
              <w:top w:val="nil"/>
              <w:left w:val="outset" w:sz="6" w:space="0" w:color="414142"/>
              <w:bottom w:val="nil"/>
              <w:right w:val="outset" w:sz="6" w:space="0" w:color="414142"/>
            </w:tcBorders>
            <w:hideMark/>
          </w:tcPr>
          <w:p w14:paraId="6D7ED68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11.1.</w:t>
            </w:r>
          </w:p>
        </w:tc>
        <w:tc>
          <w:tcPr>
            <w:tcW w:w="3300" w:type="pct"/>
            <w:tcBorders>
              <w:top w:val="nil"/>
              <w:left w:val="outset" w:sz="6" w:space="0" w:color="414142"/>
              <w:bottom w:val="nil"/>
              <w:right w:val="outset" w:sz="6" w:space="0" w:color="414142"/>
            </w:tcBorders>
            <w:hideMark/>
          </w:tcPr>
          <w:p w14:paraId="35F96C5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komunikācijas un emociju loma saskarsmē</w:t>
            </w:r>
          </w:p>
        </w:tc>
        <w:tc>
          <w:tcPr>
            <w:tcW w:w="450" w:type="pct"/>
            <w:tcBorders>
              <w:top w:val="nil"/>
              <w:left w:val="outset" w:sz="6" w:space="0" w:color="414142"/>
              <w:bottom w:val="nil"/>
              <w:right w:val="outset" w:sz="6" w:space="0" w:color="414142"/>
            </w:tcBorders>
            <w:vAlign w:val="bottom"/>
            <w:hideMark/>
          </w:tcPr>
          <w:p w14:paraId="3CBDF0F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5DD2FA4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1D7F32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8E0BF25" w14:textId="77777777" w:rsidTr="00B971C7">
        <w:tc>
          <w:tcPr>
            <w:tcW w:w="300" w:type="pct"/>
            <w:tcBorders>
              <w:top w:val="nil"/>
              <w:left w:val="outset" w:sz="6" w:space="0" w:color="414142"/>
              <w:bottom w:val="nil"/>
              <w:right w:val="outset" w:sz="6" w:space="0" w:color="414142"/>
            </w:tcBorders>
            <w:hideMark/>
          </w:tcPr>
          <w:p w14:paraId="7FE93FF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11.2.</w:t>
            </w:r>
          </w:p>
        </w:tc>
        <w:tc>
          <w:tcPr>
            <w:tcW w:w="3300" w:type="pct"/>
            <w:tcBorders>
              <w:top w:val="nil"/>
              <w:left w:val="outset" w:sz="6" w:space="0" w:color="414142"/>
              <w:bottom w:val="nil"/>
              <w:right w:val="outset" w:sz="6" w:space="0" w:color="414142"/>
            </w:tcBorders>
            <w:hideMark/>
          </w:tcPr>
          <w:p w14:paraId="3248D68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bērna vajadzības, saskarsmes līmeņi, informatīvais lauks</w:t>
            </w:r>
          </w:p>
        </w:tc>
        <w:tc>
          <w:tcPr>
            <w:tcW w:w="450" w:type="pct"/>
            <w:tcBorders>
              <w:top w:val="nil"/>
              <w:left w:val="outset" w:sz="6" w:space="0" w:color="414142"/>
              <w:bottom w:val="nil"/>
              <w:right w:val="outset" w:sz="6" w:space="0" w:color="414142"/>
            </w:tcBorders>
            <w:vAlign w:val="bottom"/>
            <w:hideMark/>
          </w:tcPr>
          <w:p w14:paraId="2F5BD2F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0B9FFB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A94C89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5A04E23" w14:textId="77777777" w:rsidTr="00B971C7">
        <w:tc>
          <w:tcPr>
            <w:tcW w:w="300" w:type="pct"/>
            <w:tcBorders>
              <w:top w:val="nil"/>
              <w:left w:val="outset" w:sz="6" w:space="0" w:color="414142"/>
              <w:bottom w:val="nil"/>
              <w:right w:val="outset" w:sz="6" w:space="0" w:color="414142"/>
            </w:tcBorders>
            <w:hideMark/>
          </w:tcPr>
          <w:p w14:paraId="5111CA4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11.3.</w:t>
            </w:r>
          </w:p>
        </w:tc>
        <w:tc>
          <w:tcPr>
            <w:tcW w:w="3300" w:type="pct"/>
            <w:tcBorders>
              <w:top w:val="nil"/>
              <w:left w:val="outset" w:sz="6" w:space="0" w:color="414142"/>
              <w:bottom w:val="nil"/>
              <w:right w:val="outset" w:sz="6" w:space="0" w:color="414142"/>
            </w:tcBorders>
            <w:hideMark/>
          </w:tcPr>
          <w:p w14:paraId="328AE05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ikdienas saskarsmes paņēmieni bērna atbalstīšanai</w:t>
            </w:r>
          </w:p>
        </w:tc>
        <w:tc>
          <w:tcPr>
            <w:tcW w:w="450" w:type="pct"/>
            <w:tcBorders>
              <w:top w:val="nil"/>
              <w:left w:val="outset" w:sz="6" w:space="0" w:color="414142"/>
              <w:bottom w:val="nil"/>
              <w:right w:val="outset" w:sz="6" w:space="0" w:color="414142"/>
            </w:tcBorders>
            <w:vAlign w:val="bottom"/>
            <w:hideMark/>
          </w:tcPr>
          <w:p w14:paraId="14CD207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C62DA7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764807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D20419A" w14:textId="77777777" w:rsidTr="00B971C7">
        <w:tc>
          <w:tcPr>
            <w:tcW w:w="300" w:type="pct"/>
            <w:tcBorders>
              <w:top w:val="nil"/>
              <w:left w:val="outset" w:sz="6" w:space="0" w:color="414142"/>
              <w:bottom w:val="nil"/>
              <w:right w:val="outset" w:sz="6" w:space="0" w:color="414142"/>
            </w:tcBorders>
            <w:hideMark/>
          </w:tcPr>
          <w:p w14:paraId="71E25B7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11.4.</w:t>
            </w:r>
          </w:p>
        </w:tc>
        <w:tc>
          <w:tcPr>
            <w:tcW w:w="3300" w:type="pct"/>
            <w:tcBorders>
              <w:top w:val="nil"/>
              <w:left w:val="outset" w:sz="6" w:space="0" w:color="414142"/>
              <w:bottom w:val="nil"/>
              <w:right w:val="outset" w:sz="6" w:space="0" w:color="414142"/>
            </w:tcBorders>
            <w:hideMark/>
          </w:tcPr>
          <w:p w14:paraId="13DB103D"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konflikti attiecību veidošanā, to risināšanas iespējas</w:t>
            </w:r>
          </w:p>
        </w:tc>
        <w:tc>
          <w:tcPr>
            <w:tcW w:w="450" w:type="pct"/>
            <w:tcBorders>
              <w:top w:val="nil"/>
              <w:left w:val="outset" w:sz="6" w:space="0" w:color="414142"/>
              <w:bottom w:val="nil"/>
              <w:right w:val="outset" w:sz="6" w:space="0" w:color="414142"/>
            </w:tcBorders>
            <w:vAlign w:val="bottom"/>
            <w:hideMark/>
          </w:tcPr>
          <w:p w14:paraId="560AB65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401508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717B956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5DF8781" w14:textId="77777777" w:rsidTr="00B971C7">
        <w:tc>
          <w:tcPr>
            <w:tcW w:w="300" w:type="pct"/>
            <w:tcBorders>
              <w:top w:val="nil"/>
              <w:left w:val="outset" w:sz="6" w:space="0" w:color="414142"/>
              <w:bottom w:val="nil"/>
              <w:right w:val="outset" w:sz="6" w:space="0" w:color="414142"/>
            </w:tcBorders>
            <w:hideMark/>
          </w:tcPr>
          <w:p w14:paraId="4981840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11.5.</w:t>
            </w:r>
          </w:p>
        </w:tc>
        <w:tc>
          <w:tcPr>
            <w:tcW w:w="3300" w:type="pct"/>
            <w:tcBorders>
              <w:top w:val="nil"/>
              <w:left w:val="outset" w:sz="6" w:space="0" w:color="414142"/>
              <w:bottom w:val="nil"/>
              <w:right w:val="outset" w:sz="6" w:space="0" w:color="414142"/>
            </w:tcBorders>
            <w:hideMark/>
          </w:tcPr>
          <w:p w14:paraId="08B35E56"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saskarsmes veidošana ar bērnu, kuram ir īpašas vajadzības</w:t>
            </w:r>
          </w:p>
        </w:tc>
        <w:tc>
          <w:tcPr>
            <w:tcW w:w="450" w:type="pct"/>
            <w:tcBorders>
              <w:top w:val="nil"/>
              <w:left w:val="outset" w:sz="6" w:space="0" w:color="414142"/>
              <w:bottom w:val="nil"/>
              <w:right w:val="outset" w:sz="6" w:space="0" w:color="414142"/>
            </w:tcBorders>
            <w:vAlign w:val="bottom"/>
            <w:hideMark/>
          </w:tcPr>
          <w:p w14:paraId="6436AF8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20F8C74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0301C49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6964D14" w14:textId="77777777" w:rsidTr="00B971C7">
        <w:tc>
          <w:tcPr>
            <w:tcW w:w="300" w:type="pct"/>
            <w:tcBorders>
              <w:top w:val="nil"/>
              <w:left w:val="outset" w:sz="6" w:space="0" w:color="414142"/>
              <w:bottom w:val="nil"/>
              <w:right w:val="outset" w:sz="6" w:space="0" w:color="414142"/>
            </w:tcBorders>
            <w:hideMark/>
          </w:tcPr>
          <w:p w14:paraId="1B5E57FA"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br/>
              <w:t>12.</w:t>
            </w:r>
          </w:p>
        </w:tc>
        <w:tc>
          <w:tcPr>
            <w:tcW w:w="3300" w:type="pct"/>
            <w:tcBorders>
              <w:top w:val="nil"/>
              <w:left w:val="outset" w:sz="6" w:space="0" w:color="414142"/>
              <w:bottom w:val="nil"/>
              <w:right w:val="outset" w:sz="6" w:space="0" w:color="414142"/>
            </w:tcBorders>
            <w:hideMark/>
          </w:tcPr>
          <w:p w14:paraId="0D61E2D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b/>
                <w:bCs/>
                <w:sz w:val="24"/>
              </w:rPr>
              <w:br/>
              <w:t>Bērna emocionālo attiecību aprūpe</w:t>
            </w:r>
            <w:r w:rsidRPr="00B971C7">
              <w:rPr>
                <w:rFonts w:ascii="Times New Roman" w:hAnsi="Times New Roman" w:cs="Times New Roman"/>
                <w:sz w:val="24"/>
              </w:rPr>
              <w:br/>
              <w:t>(aprūpe slimības laikā u. c.)</w:t>
            </w:r>
          </w:p>
        </w:tc>
        <w:tc>
          <w:tcPr>
            <w:tcW w:w="450" w:type="pct"/>
            <w:tcBorders>
              <w:top w:val="nil"/>
              <w:left w:val="outset" w:sz="6" w:space="0" w:color="414142"/>
              <w:bottom w:val="nil"/>
              <w:right w:val="outset" w:sz="6" w:space="0" w:color="414142"/>
            </w:tcBorders>
            <w:vAlign w:val="bottom"/>
            <w:hideMark/>
          </w:tcPr>
          <w:p w14:paraId="7F47535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6E548A7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C50E60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5CED2124" w14:textId="77777777" w:rsidTr="00B971C7">
        <w:tc>
          <w:tcPr>
            <w:tcW w:w="300" w:type="pct"/>
            <w:tcBorders>
              <w:top w:val="nil"/>
              <w:left w:val="outset" w:sz="6" w:space="0" w:color="414142"/>
              <w:bottom w:val="nil"/>
              <w:right w:val="outset" w:sz="6" w:space="0" w:color="414142"/>
            </w:tcBorders>
            <w:hideMark/>
          </w:tcPr>
          <w:p w14:paraId="4F17AF4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5AAB839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lekcija ar uzdevumiem, darbs grupā, sociālo gadījumu analīze, refleksija, grupas diskusija, lomu spēle, simulāciju spēle, rokasgrāmata, mājasdarbs.</w:t>
            </w:r>
          </w:p>
          <w:p w14:paraId="00E51BE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dalībnieku iedrošināšana turpināt potenciālo audžuvecāku kompetenču pilnveidi</w:t>
            </w:r>
          </w:p>
        </w:tc>
        <w:tc>
          <w:tcPr>
            <w:tcW w:w="450" w:type="pct"/>
            <w:tcBorders>
              <w:top w:val="nil"/>
              <w:left w:val="outset" w:sz="6" w:space="0" w:color="414142"/>
              <w:bottom w:val="nil"/>
              <w:right w:val="outset" w:sz="6" w:space="0" w:color="414142"/>
            </w:tcBorders>
            <w:vAlign w:val="bottom"/>
            <w:hideMark/>
          </w:tcPr>
          <w:p w14:paraId="706CBFD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1708812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3C4FD00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DBED7D3" w14:textId="77777777" w:rsidTr="00B971C7">
        <w:tc>
          <w:tcPr>
            <w:tcW w:w="300" w:type="pct"/>
            <w:tcBorders>
              <w:top w:val="nil"/>
              <w:left w:val="outset" w:sz="6" w:space="0" w:color="414142"/>
              <w:bottom w:val="outset" w:sz="6" w:space="0" w:color="414142"/>
              <w:right w:val="outset" w:sz="6" w:space="0" w:color="414142"/>
            </w:tcBorders>
            <w:hideMark/>
          </w:tcPr>
          <w:p w14:paraId="101D588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50DA86A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6A6C199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501FACA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6A2F2582"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4BB7A54F" w14:textId="77777777" w:rsidTr="00B971C7">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0D6A8D33"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4. solis. Šķiršanās no bērna</w:t>
            </w:r>
          </w:p>
        </w:tc>
      </w:tr>
      <w:tr w:rsidR="00B971C7" w:rsidRPr="00B971C7" w14:paraId="230D6B34" w14:textId="77777777" w:rsidTr="00B971C7">
        <w:tc>
          <w:tcPr>
            <w:tcW w:w="300" w:type="pct"/>
            <w:tcBorders>
              <w:top w:val="outset" w:sz="6" w:space="0" w:color="414142"/>
              <w:left w:val="outset" w:sz="6" w:space="0" w:color="414142"/>
              <w:bottom w:val="nil"/>
              <w:right w:val="outset" w:sz="6" w:space="0" w:color="414142"/>
            </w:tcBorders>
            <w:hideMark/>
          </w:tcPr>
          <w:p w14:paraId="5F4DA1FC"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13.</w:t>
            </w:r>
          </w:p>
        </w:tc>
        <w:tc>
          <w:tcPr>
            <w:tcW w:w="3300" w:type="pct"/>
            <w:tcBorders>
              <w:top w:val="outset" w:sz="6" w:space="0" w:color="414142"/>
              <w:left w:val="outset" w:sz="6" w:space="0" w:color="414142"/>
              <w:bottom w:val="nil"/>
              <w:right w:val="outset" w:sz="6" w:space="0" w:color="414142"/>
            </w:tcBorders>
            <w:hideMark/>
          </w:tcPr>
          <w:p w14:paraId="404C3C07"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Sērošana/atlaišana/bērna turpmākais ceļš:</w:t>
            </w:r>
          </w:p>
        </w:tc>
        <w:tc>
          <w:tcPr>
            <w:tcW w:w="450" w:type="pct"/>
            <w:tcBorders>
              <w:top w:val="outset" w:sz="6" w:space="0" w:color="414142"/>
              <w:left w:val="outset" w:sz="6" w:space="0" w:color="414142"/>
              <w:bottom w:val="nil"/>
              <w:right w:val="outset" w:sz="6" w:space="0" w:color="414142"/>
            </w:tcBorders>
            <w:vAlign w:val="bottom"/>
            <w:hideMark/>
          </w:tcPr>
          <w:p w14:paraId="47A7BF9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096D148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nil"/>
              <w:right w:val="outset" w:sz="6" w:space="0" w:color="414142"/>
            </w:tcBorders>
            <w:vAlign w:val="bottom"/>
            <w:hideMark/>
          </w:tcPr>
          <w:p w14:paraId="38B8C29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9BD3247" w14:textId="77777777" w:rsidTr="00B971C7">
        <w:tc>
          <w:tcPr>
            <w:tcW w:w="300" w:type="pct"/>
            <w:tcBorders>
              <w:top w:val="nil"/>
              <w:left w:val="outset" w:sz="6" w:space="0" w:color="414142"/>
              <w:bottom w:val="nil"/>
              <w:right w:val="outset" w:sz="6" w:space="0" w:color="414142"/>
            </w:tcBorders>
            <w:hideMark/>
          </w:tcPr>
          <w:p w14:paraId="54D66FA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13.1.</w:t>
            </w:r>
          </w:p>
        </w:tc>
        <w:tc>
          <w:tcPr>
            <w:tcW w:w="3300" w:type="pct"/>
            <w:tcBorders>
              <w:top w:val="nil"/>
              <w:left w:val="outset" w:sz="6" w:space="0" w:color="414142"/>
              <w:bottom w:val="nil"/>
              <w:right w:val="outset" w:sz="6" w:space="0" w:color="414142"/>
            </w:tcBorders>
            <w:hideMark/>
          </w:tcPr>
          <w:p w14:paraId="4186114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krīzes kā zaudējumi, dzīves krīzes, krīžu pārvarēšana</w:t>
            </w:r>
          </w:p>
        </w:tc>
        <w:tc>
          <w:tcPr>
            <w:tcW w:w="450" w:type="pct"/>
            <w:tcBorders>
              <w:top w:val="nil"/>
              <w:left w:val="outset" w:sz="6" w:space="0" w:color="414142"/>
              <w:bottom w:val="nil"/>
              <w:right w:val="outset" w:sz="6" w:space="0" w:color="414142"/>
            </w:tcBorders>
            <w:vAlign w:val="bottom"/>
            <w:hideMark/>
          </w:tcPr>
          <w:p w14:paraId="4F512F0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7884EFE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EF4A07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232DAD82" w14:textId="77777777" w:rsidTr="00B971C7">
        <w:tc>
          <w:tcPr>
            <w:tcW w:w="300" w:type="pct"/>
            <w:tcBorders>
              <w:top w:val="nil"/>
              <w:left w:val="outset" w:sz="6" w:space="0" w:color="414142"/>
              <w:bottom w:val="nil"/>
              <w:right w:val="outset" w:sz="6" w:space="0" w:color="414142"/>
            </w:tcBorders>
            <w:hideMark/>
          </w:tcPr>
          <w:p w14:paraId="5A3E8BF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13.2.</w:t>
            </w:r>
          </w:p>
        </w:tc>
        <w:tc>
          <w:tcPr>
            <w:tcW w:w="3300" w:type="pct"/>
            <w:tcBorders>
              <w:top w:val="nil"/>
              <w:left w:val="outset" w:sz="6" w:space="0" w:color="414142"/>
              <w:bottom w:val="nil"/>
              <w:right w:val="outset" w:sz="6" w:space="0" w:color="414142"/>
            </w:tcBorders>
            <w:hideMark/>
          </w:tcPr>
          <w:p w14:paraId="2C8D133F"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šķiršanās un sēras, sērošanas posmi, bērna sagatavošana adopcijai, šķiršanās no bērna, bērna atgriešanās bioloģiskajā ģimenē, audžuvecāka uzdevumi</w:t>
            </w:r>
          </w:p>
        </w:tc>
        <w:tc>
          <w:tcPr>
            <w:tcW w:w="450" w:type="pct"/>
            <w:tcBorders>
              <w:top w:val="nil"/>
              <w:left w:val="outset" w:sz="6" w:space="0" w:color="414142"/>
              <w:bottom w:val="nil"/>
              <w:right w:val="outset" w:sz="6" w:space="0" w:color="414142"/>
            </w:tcBorders>
            <w:vAlign w:val="bottom"/>
            <w:hideMark/>
          </w:tcPr>
          <w:p w14:paraId="3B28236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DE376F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6A56E8C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05C57DB2" w14:textId="77777777" w:rsidTr="00B971C7">
        <w:tc>
          <w:tcPr>
            <w:tcW w:w="300" w:type="pct"/>
            <w:tcBorders>
              <w:top w:val="nil"/>
              <w:left w:val="outset" w:sz="6" w:space="0" w:color="414142"/>
              <w:bottom w:val="nil"/>
              <w:right w:val="outset" w:sz="6" w:space="0" w:color="414142"/>
            </w:tcBorders>
            <w:hideMark/>
          </w:tcPr>
          <w:p w14:paraId="2A660E1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13.3.</w:t>
            </w:r>
          </w:p>
        </w:tc>
        <w:tc>
          <w:tcPr>
            <w:tcW w:w="3300" w:type="pct"/>
            <w:tcBorders>
              <w:top w:val="nil"/>
              <w:left w:val="outset" w:sz="6" w:space="0" w:color="414142"/>
              <w:bottom w:val="nil"/>
              <w:right w:val="outset" w:sz="6" w:space="0" w:color="414142"/>
            </w:tcBorders>
            <w:hideMark/>
          </w:tcPr>
          <w:p w14:paraId="2836AB1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emocionālā izdegšana</w:t>
            </w:r>
          </w:p>
        </w:tc>
        <w:tc>
          <w:tcPr>
            <w:tcW w:w="450" w:type="pct"/>
            <w:tcBorders>
              <w:top w:val="nil"/>
              <w:left w:val="outset" w:sz="6" w:space="0" w:color="414142"/>
              <w:bottom w:val="nil"/>
              <w:right w:val="outset" w:sz="6" w:space="0" w:color="414142"/>
            </w:tcBorders>
            <w:vAlign w:val="bottom"/>
            <w:hideMark/>
          </w:tcPr>
          <w:p w14:paraId="544DA5E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41E2A35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2EA1870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3B0A4C56" w14:textId="77777777" w:rsidTr="00B971C7">
        <w:tc>
          <w:tcPr>
            <w:tcW w:w="300" w:type="pct"/>
            <w:tcBorders>
              <w:top w:val="nil"/>
              <w:left w:val="outset" w:sz="6" w:space="0" w:color="414142"/>
              <w:bottom w:val="nil"/>
              <w:right w:val="outset" w:sz="6" w:space="0" w:color="414142"/>
            </w:tcBorders>
            <w:hideMark/>
          </w:tcPr>
          <w:p w14:paraId="0473D5F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13.4.</w:t>
            </w:r>
          </w:p>
        </w:tc>
        <w:tc>
          <w:tcPr>
            <w:tcW w:w="3300" w:type="pct"/>
            <w:tcBorders>
              <w:top w:val="nil"/>
              <w:left w:val="outset" w:sz="6" w:space="0" w:color="414142"/>
              <w:bottom w:val="nil"/>
              <w:right w:val="outset" w:sz="6" w:space="0" w:color="414142"/>
            </w:tcBorders>
            <w:hideMark/>
          </w:tcPr>
          <w:p w14:paraId="6AE3C5A2"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emocionālā līdzsvara priekšnosacījumi, pašpalīdzības ABC un atbalsta resursi</w:t>
            </w:r>
          </w:p>
        </w:tc>
        <w:tc>
          <w:tcPr>
            <w:tcW w:w="450" w:type="pct"/>
            <w:tcBorders>
              <w:top w:val="nil"/>
              <w:left w:val="outset" w:sz="6" w:space="0" w:color="414142"/>
              <w:bottom w:val="nil"/>
              <w:right w:val="outset" w:sz="6" w:space="0" w:color="414142"/>
            </w:tcBorders>
            <w:vAlign w:val="bottom"/>
            <w:hideMark/>
          </w:tcPr>
          <w:p w14:paraId="3F21C97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nil"/>
              <w:right w:val="outset" w:sz="6" w:space="0" w:color="414142"/>
            </w:tcBorders>
            <w:vAlign w:val="bottom"/>
            <w:hideMark/>
          </w:tcPr>
          <w:p w14:paraId="0E39DBF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5CB8DD2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44AC70D4" w14:textId="77777777" w:rsidTr="00B971C7">
        <w:tc>
          <w:tcPr>
            <w:tcW w:w="300" w:type="pct"/>
            <w:tcBorders>
              <w:top w:val="nil"/>
              <w:left w:val="outset" w:sz="6" w:space="0" w:color="414142"/>
              <w:bottom w:val="nil"/>
              <w:right w:val="outset" w:sz="6" w:space="0" w:color="414142"/>
            </w:tcBorders>
            <w:hideMark/>
          </w:tcPr>
          <w:p w14:paraId="151F472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nil"/>
              <w:right w:val="outset" w:sz="6" w:space="0" w:color="414142"/>
            </w:tcBorders>
            <w:hideMark/>
          </w:tcPr>
          <w:p w14:paraId="6BFA4B35"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xml:space="preserve">: lekcija ar uzdevumiem, darbs grupā, sociālo </w:t>
            </w:r>
            <w:r w:rsidRPr="00B971C7">
              <w:rPr>
                <w:rFonts w:ascii="Times New Roman" w:hAnsi="Times New Roman" w:cs="Times New Roman"/>
                <w:sz w:val="24"/>
              </w:rPr>
              <w:lastRenderedPageBreak/>
              <w:t>gadījumu analīze, refleksija, grupas diskusija, sociālā spēle, lomu spēle, rokasgrāmata, mājasdarbs.</w:t>
            </w:r>
          </w:p>
          <w:p w14:paraId="7C24237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u w:val="single"/>
              </w:rPr>
              <w:t>Mentora atbalsts</w:t>
            </w:r>
            <w:r w:rsidRPr="00B971C7">
              <w:rPr>
                <w:rFonts w:ascii="Times New Roman" w:hAnsi="Times New Roman" w:cs="Times New Roman"/>
                <w:sz w:val="24"/>
              </w:rPr>
              <w:t> – dalīšanās pieredzē</w:t>
            </w:r>
          </w:p>
        </w:tc>
        <w:tc>
          <w:tcPr>
            <w:tcW w:w="450" w:type="pct"/>
            <w:tcBorders>
              <w:top w:val="nil"/>
              <w:left w:val="outset" w:sz="6" w:space="0" w:color="414142"/>
              <w:bottom w:val="nil"/>
              <w:right w:val="outset" w:sz="6" w:space="0" w:color="414142"/>
            </w:tcBorders>
            <w:vAlign w:val="bottom"/>
            <w:hideMark/>
          </w:tcPr>
          <w:p w14:paraId="117280B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 </w:t>
            </w:r>
          </w:p>
        </w:tc>
        <w:tc>
          <w:tcPr>
            <w:tcW w:w="600" w:type="pct"/>
            <w:tcBorders>
              <w:top w:val="nil"/>
              <w:left w:val="outset" w:sz="6" w:space="0" w:color="414142"/>
              <w:bottom w:val="nil"/>
              <w:right w:val="outset" w:sz="6" w:space="0" w:color="414142"/>
            </w:tcBorders>
            <w:vAlign w:val="bottom"/>
            <w:hideMark/>
          </w:tcPr>
          <w:p w14:paraId="70C02A7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nil"/>
              <w:right w:val="outset" w:sz="6" w:space="0" w:color="414142"/>
            </w:tcBorders>
            <w:vAlign w:val="bottom"/>
            <w:hideMark/>
          </w:tcPr>
          <w:p w14:paraId="172A167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627D12D1" w14:textId="77777777" w:rsidTr="00B971C7">
        <w:tc>
          <w:tcPr>
            <w:tcW w:w="300" w:type="pct"/>
            <w:tcBorders>
              <w:top w:val="nil"/>
              <w:left w:val="outset" w:sz="6" w:space="0" w:color="414142"/>
              <w:bottom w:val="outset" w:sz="6" w:space="0" w:color="414142"/>
              <w:right w:val="outset" w:sz="6" w:space="0" w:color="414142"/>
            </w:tcBorders>
            <w:hideMark/>
          </w:tcPr>
          <w:p w14:paraId="2671453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627829E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50" w:type="pct"/>
            <w:tcBorders>
              <w:top w:val="nil"/>
              <w:left w:val="outset" w:sz="6" w:space="0" w:color="414142"/>
              <w:bottom w:val="outset" w:sz="6" w:space="0" w:color="414142"/>
              <w:right w:val="outset" w:sz="6" w:space="0" w:color="414142"/>
            </w:tcBorders>
            <w:vAlign w:val="bottom"/>
            <w:hideMark/>
          </w:tcPr>
          <w:p w14:paraId="36ECC9EE"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600" w:type="pct"/>
            <w:tcBorders>
              <w:top w:val="nil"/>
              <w:left w:val="outset" w:sz="6" w:space="0" w:color="414142"/>
              <w:bottom w:val="outset" w:sz="6" w:space="0" w:color="414142"/>
              <w:right w:val="outset" w:sz="6" w:space="0" w:color="414142"/>
            </w:tcBorders>
            <w:vAlign w:val="bottom"/>
            <w:hideMark/>
          </w:tcPr>
          <w:p w14:paraId="350B73B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400" w:type="pct"/>
            <w:tcBorders>
              <w:top w:val="nil"/>
              <w:left w:val="outset" w:sz="6" w:space="0" w:color="414142"/>
              <w:bottom w:val="outset" w:sz="6" w:space="0" w:color="414142"/>
              <w:right w:val="outset" w:sz="6" w:space="0" w:color="414142"/>
            </w:tcBorders>
            <w:vAlign w:val="bottom"/>
            <w:hideMark/>
          </w:tcPr>
          <w:p w14:paraId="136345E5"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10</w:t>
            </w:r>
          </w:p>
        </w:tc>
      </w:tr>
      <w:tr w:rsidR="00B971C7" w:rsidRPr="00B971C7" w14:paraId="262B174B" w14:textId="77777777" w:rsidTr="00B971C7">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7347D7B4"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5. solis. Noslēgums</w:t>
            </w:r>
          </w:p>
        </w:tc>
      </w:tr>
      <w:tr w:rsidR="00B971C7" w:rsidRPr="00B971C7" w14:paraId="3F533D72" w14:textId="77777777" w:rsidTr="00B971C7">
        <w:tc>
          <w:tcPr>
            <w:tcW w:w="300" w:type="pct"/>
            <w:tcBorders>
              <w:top w:val="outset" w:sz="6" w:space="0" w:color="414142"/>
              <w:left w:val="outset" w:sz="6" w:space="0" w:color="414142"/>
              <w:bottom w:val="nil"/>
              <w:right w:val="outset" w:sz="6" w:space="0" w:color="414142"/>
            </w:tcBorders>
            <w:hideMark/>
          </w:tcPr>
          <w:p w14:paraId="5E29584F"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14.</w:t>
            </w:r>
          </w:p>
        </w:tc>
        <w:tc>
          <w:tcPr>
            <w:tcW w:w="3300" w:type="pct"/>
            <w:tcBorders>
              <w:top w:val="outset" w:sz="6" w:space="0" w:color="414142"/>
              <w:left w:val="outset" w:sz="6" w:space="0" w:color="414142"/>
              <w:bottom w:val="nil"/>
              <w:right w:val="outset" w:sz="6" w:space="0" w:color="414142"/>
            </w:tcBorders>
            <w:hideMark/>
          </w:tcPr>
          <w:p w14:paraId="732DB426"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Noslēguma pārbaudījums, izvērtēšana, profesionālā kompetence</w:t>
            </w:r>
          </w:p>
        </w:tc>
        <w:tc>
          <w:tcPr>
            <w:tcW w:w="450" w:type="pct"/>
            <w:tcBorders>
              <w:top w:val="outset" w:sz="6" w:space="0" w:color="414142"/>
              <w:left w:val="outset" w:sz="6" w:space="0" w:color="414142"/>
              <w:bottom w:val="nil"/>
              <w:right w:val="outset" w:sz="6" w:space="0" w:color="414142"/>
            </w:tcBorders>
            <w:vAlign w:val="bottom"/>
            <w:hideMark/>
          </w:tcPr>
          <w:p w14:paraId="3B6513C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nil"/>
              <w:right w:val="outset" w:sz="6" w:space="0" w:color="414142"/>
            </w:tcBorders>
            <w:vAlign w:val="bottom"/>
            <w:hideMark/>
          </w:tcPr>
          <w:p w14:paraId="2FB3E05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w:t>
            </w:r>
          </w:p>
        </w:tc>
        <w:tc>
          <w:tcPr>
            <w:tcW w:w="400" w:type="pct"/>
            <w:tcBorders>
              <w:top w:val="outset" w:sz="6" w:space="0" w:color="414142"/>
              <w:left w:val="outset" w:sz="6" w:space="0" w:color="414142"/>
              <w:bottom w:val="nil"/>
              <w:right w:val="outset" w:sz="6" w:space="0" w:color="414142"/>
            </w:tcBorders>
            <w:vAlign w:val="bottom"/>
            <w:hideMark/>
          </w:tcPr>
          <w:p w14:paraId="22B2C59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w:t>
            </w:r>
          </w:p>
        </w:tc>
      </w:tr>
      <w:tr w:rsidR="00B971C7" w:rsidRPr="00B971C7" w14:paraId="01088378" w14:textId="77777777" w:rsidTr="00B971C7">
        <w:tc>
          <w:tcPr>
            <w:tcW w:w="300" w:type="pct"/>
            <w:tcBorders>
              <w:top w:val="nil"/>
              <w:left w:val="outset" w:sz="6" w:space="0" w:color="414142"/>
              <w:bottom w:val="outset" w:sz="6" w:space="0" w:color="414142"/>
              <w:right w:val="outset" w:sz="6" w:space="0" w:color="414142"/>
            </w:tcBorders>
            <w:hideMark/>
          </w:tcPr>
          <w:p w14:paraId="7769277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nil"/>
              <w:left w:val="outset" w:sz="6" w:space="0" w:color="414142"/>
              <w:bottom w:val="outset" w:sz="6" w:space="0" w:color="414142"/>
              <w:right w:val="outset" w:sz="6" w:space="0" w:color="414142"/>
            </w:tcBorders>
            <w:hideMark/>
          </w:tcPr>
          <w:p w14:paraId="181BCD0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u w:val="single"/>
              </w:rPr>
              <w:br/>
              <w:t>Mācību metodes</w:t>
            </w:r>
            <w:r w:rsidRPr="00B971C7">
              <w:rPr>
                <w:rFonts w:ascii="Times New Roman" w:hAnsi="Times New Roman" w:cs="Times New Roman"/>
                <w:sz w:val="24"/>
              </w:rPr>
              <w:t>: darbs grupā, refleksija, grupas diskusija</w:t>
            </w:r>
          </w:p>
        </w:tc>
        <w:tc>
          <w:tcPr>
            <w:tcW w:w="450" w:type="pct"/>
            <w:tcBorders>
              <w:top w:val="nil"/>
              <w:left w:val="outset" w:sz="6" w:space="0" w:color="414142"/>
              <w:bottom w:val="outset" w:sz="6" w:space="0" w:color="414142"/>
              <w:right w:val="outset" w:sz="6" w:space="0" w:color="414142"/>
            </w:tcBorders>
            <w:vAlign w:val="bottom"/>
            <w:hideMark/>
          </w:tcPr>
          <w:p w14:paraId="7D958CC9"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nil"/>
              <w:left w:val="outset" w:sz="6" w:space="0" w:color="414142"/>
              <w:bottom w:val="outset" w:sz="6" w:space="0" w:color="414142"/>
              <w:right w:val="outset" w:sz="6" w:space="0" w:color="414142"/>
            </w:tcBorders>
            <w:vAlign w:val="bottom"/>
            <w:hideMark/>
          </w:tcPr>
          <w:p w14:paraId="6D46F5E6"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nil"/>
              <w:left w:val="outset" w:sz="6" w:space="0" w:color="414142"/>
              <w:bottom w:val="outset" w:sz="6" w:space="0" w:color="414142"/>
              <w:right w:val="outset" w:sz="6" w:space="0" w:color="414142"/>
            </w:tcBorders>
            <w:vAlign w:val="bottom"/>
            <w:hideMark/>
          </w:tcPr>
          <w:p w14:paraId="5654748F"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r>
      <w:tr w:rsidR="00B971C7" w:rsidRPr="00B971C7" w14:paraId="7B64CECD"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3EA84D3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outset" w:sz="6" w:space="0" w:color="414142"/>
              <w:left w:val="outset" w:sz="6" w:space="0" w:color="414142"/>
              <w:bottom w:val="outset" w:sz="6" w:space="0" w:color="414142"/>
              <w:right w:val="outset" w:sz="6" w:space="0" w:color="414142"/>
            </w:tcBorders>
            <w:hideMark/>
          </w:tcPr>
          <w:p w14:paraId="59A605ED" w14:textId="77777777" w:rsidR="00B971C7" w:rsidRPr="00B971C7" w:rsidRDefault="00B971C7" w:rsidP="00500746">
            <w:pPr>
              <w:jc w:val="both"/>
              <w:rPr>
                <w:rFonts w:ascii="Times New Roman" w:hAnsi="Times New Roman" w:cs="Times New Roman"/>
                <w:b/>
                <w:bCs/>
                <w:sz w:val="24"/>
              </w:rPr>
            </w:pPr>
            <w:r w:rsidRPr="00B971C7">
              <w:rPr>
                <w:rFonts w:ascii="Times New Roman" w:hAnsi="Times New Roman" w:cs="Times New Roman"/>
                <w:b/>
                <w:bCs/>
                <w:sz w:val="24"/>
              </w:rPr>
              <w:t>Kopā kontaktstundas 1 personai</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513E3215"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34</w:t>
            </w:r>
          </w:p>
        </w:tc>
        <w:tc>
          <w:tcPr>
            <w:tcW w:w="600" w:type="pct"/>
            <w:tcBorders>
              <w:top w:val="outset" w:sz="6" w:space="0" w:color="414142"/>
              <w:left w:val="outset" w:sz="6" w:space="0" w:color="414142"/>
              <w:bottom w:val="outset" w:sz="6" w:space="0" w:color="414142"/>
              <w:right w:val="outset" w:sz="6" w:space="0" w:color="414142"/>
            </w:tcBorders>
            <w:vAlign w:val="bottom"/>
            <w:hideMark/>
          </w:tcPr>
          <w:p w14:paraId="5A14396D"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62</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4EBF6B8"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96</w:t>
            </w:r>
          </w:p>
        </w:tc>
      </w:tr>
      <w:tr w:rsidR="00B971C7" w:rsidRPr="00B971C7" w14:paraId="565D0312"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655E8622"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15.</w:t>
            </w:r>
          </w:p>
        </w:tc>
        <w:tc>
          <w:tcPr>
            <w:tcW w:w="3300" w:type="pct"/>
            <w:tcBorders>
              <w:top w:val="outset" w:sz="6" w:space="0" w:color="414142"/>
              <w:left w:val="outset" w:sz="6" w:space="0" w:color="414142"/>
              <w:bottom w:val="outset" w:sz="6" w:space="0" w:color="414142"/>
              <w:right w:val="outset" w:sz="6" w:space="0" w:color="414142"/>
            </w:tcBorders>
            <w:hideMark/>
          </w:tcPr>
          <w:p w14:paraId="764CA356" w14:textId="77777777" w:rsidR="00B971C7" w:rsidRPr="00B971C7" w:rsidRDefault="00B971C7" w:rsidP="00500746">
            <w:pPr>
              <w:jc w:val="both"/>
              <w:rPr>
                <w:rFonts w:ascii="Times New Roman" w:hAnsi="Times New Roman" w:cs="Times New Roman"/>
                <w:b/>
                <w:bCs/>
                <w:sz w:val="24"/>
              </w:rPr>
            </w:pPr>
            <w:r w:rsidRPr="00B971C7">
              <w:rPr>
                <w:rFonts w:ascii="Times New Roman" w:hAnsi="Times New Roman" w:cs="Times New Roman"/>
                <w:b/>
                <w:bCs/>
                <w:sz w:val="24"/>
              </w:rPr>
              <w:t>Individuālās konsultācijas</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7523040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vAlign w:val="bottom"/>
            <w:hideMark/>
          </w:tcPr>
          <w:p w14:paraId="5B5EDFC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1BACD26"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2</w:t>
            </w:r>
          </w:p>
        </w:tc>
      </w:tr>
      <w:tr w:rsidR="00B971C7" w:rsidRPr="00B971C7" w14:paraId="69FD12E0"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494BA25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3300" w:type="pct"/>
            <w:tcBorders>
              <w:top w:val="outset" w:sz="6" w:space="0" w:color="414142"/>
              <w:left w:val="outset" w:sz="6" w:space="0" w:color="414142"/>
              <w:bottom w:val="outset" w:sz="6" w:space="0" w:color="414142"/>
              <w:right w:val="outset" w:sz="6" w:space="0" w:color="414142"/>
            </w:tcBorders>
            <w:hideMark/>
          </w:tcPr>
          <w:p w14:paraId="759F53B8" w14:textId="77777777" w:rsidR="00B971C7" w:rsidRPr="00B971C7" w:rsidRDefault="00B971C7" w:rsidP="00500746">
            <w:pPr>
              <w:jc w:val="both"/>
              <w:rPr>
                <w:rFonts w:ascii="Times New Roman" w:hAnsi="Times New Roman" w:cs="Times New Roman"/>
                <w:b/>
                <w:bCs/>
                <w:sz w:val="24"/>
              </w:rPr>
            </w:pPr>
            <w:r w:rsidRPr="00B971C7">
              <w:rPr>
                <w:rFonts w:ascii="Times New Roman" w:hAnsi="Times New Roman" w:cs="Times New Roman"/>
                <w:b/>
                <w:bCs/>
                <w:sz w:val="24"/>
              </w:rPr>
              <w:t>Kopā mācību procesā</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7C5BA69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vAlign w:val="bottom"/>
            <w:hideMark/>
          </w:tcPr>
          <w:p w14:paraId="6311D1BB"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3DA7D0AB"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98</w:t>
            </w:r>
          </w:p>
        </w:tc>
      </w:tr>
    </w:tbl>
    <w:p w14:paraId="2CCA04A7" w14:textId="77777777" w:rsidR="00B971C7" w:rsidRPr="00B971C7" w:rsidRDefault="00B971C7" w:rsidP="00B971C7">
      <w:pPr>
        <w:jc w:val="center"/>
        <w:rPr>
          <w:rFonts w:ascii="Times New Roman" w:hAnsi="Times New Roman" w:cs="Times New Roman"/>
          <w:b/>
          <w:bCs/>
          <w:sz w:val="24"/>
        </w:rPr>
      </w:pPr>
      <w:r w:rsidRPr="00B971C7">
        <w:rPr>
          <w:rFonts w:ascii="Times New Roman" w:hAnsi="Times New Roman" w:cs="Times New Roman"/>
          <w:b/>
          <w:bCs/>
          <w:sz w:val="24"/>
        </w:rPr>
        <w:t>III. Mācību programmas īstenošanai nepieciešamās pedagogu kvalifikācijas apraksts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9"/>
        <w:gridCol w:w="4172"/>
        <w:gridCol w:w="4648"/>
      </w:tblGrid>
      <w:tr w:rsidR="00B971C7" w:rsidRPr="00B971C7" w14:paraId="32ABEF9D" w14:textId="77777777" w:rsidTr="00B971C7">
        <w:tc>
          <w:tcPr>
            <w:tcW w:w="300" w:type="pct"/>
            <w:tcBorders>
              <w:top w:val="outset" w:sz="6" w:space="0" w:color="414142"/>
              <w:left w:val="outset" w:sz="6" w:space="0" w:color="414142"/>
              <w:bottom w:val="outset" w:sz="6" w:space="0" w:color="414142"/>
              <w:right w:val="outset" w:sz="6" w:space="0" w:color="414142"/>
            </w:tcBorders>
            <w:vAlign w:val="center"/>
            <w:hideMark/>
          </w:tcPr>
          <w:p w14:paraId="5D21360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Nr.</w:t>
            </w:r>
            <w:r w:rsidRPr="00B971C7">
              <w:rPr>
                <w:rFonts w:ascii="Times New Roman" w:hAnsi="Times New Roman" w:cs="Times New Roman"/>
                <w:sz w:val="24"/>
              </w:rPr>
              <w:br/>
              <w:t>p.k.</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E21E58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Tēma</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556F8771"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Prasības pedagoga izglītībai</w:t>
            </w:r>
          </w:p>
        </w:tc>
      </w:tr>
      <w:tr w:rsidR="00B971C7" w:rsidRPr="00B971C7" w14:paraId="03D44E5F"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091433A7"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70E4A6F"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Audžuģimenes – dažādās alternatīvas aprūpes formas</w:t>
            </w:r>
          </w:p>
        </w:tc>
        <w:tc>
          <w:tcPr>
            <w:tcW w:w="2450" w:type="pct"/>
            <w:vMerge w:val="restart"/>
            <w:tcBorders>
              <w:top w:val="outset" w:sz="6" w:space="0" w:color="414142"/>
              <w:left w:val="outset" w:sz="6" w:space="0" w:color="414142"/>
              <w:bottom w:val="outset" w:sz="6" w:space="0" w:color="414142"/>
              <w:right w:val="outset" w:sz="6" w:space="0" w:color="414142"/>
            </w:tcBorders>
            <w:vAlign w:val="center"/>
            <w:hideMark/>
          </w:tcPr>
          <w:p w14:paraId="2A4A6A14"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Otrā līmeņa profesionālā augstākā vai akadēmiskā izglītība pedagoģijā, jurisprudencē, sociālajā darbā vai karitatīvajā sociālajā darbā vai maģistra grāds psiholoģijā</w:t>
            </w:r>
          </w:p>
        </w:tc>
      </w:tr>
      <w:tr w:rsidR="00B971C7" w:rsidRPr="00B971C7" w14:paraId="436B9F04"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02CF4278"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435B2A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Ievads audžuģimeņu kompetencēs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13D8A8" w14:textId="77777777" w:rsidR="00B971C7" w:rsidRPr="00B971C7" w:rsidRDefault="00B971C7" w:rsidP="00B971C7">
            <w:pPr>
              <w:jc w:val="center"/>
              <w:rPr>
                <w:rFonts w:ascii="Times New Roman" w:hAnsi="Times New Roman" w:cs="Times New Roman"/>
                <w:sz w:val="24"/>
              </w:rPr>
            </w:pPr>
          </w:p>
        </w:tc>
      </w:tr>
      <w:tr w:rsidR="00B971C7" w:rsidRPr="00B971C7" w14:paraId="3A0B8522"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12C02B35"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146400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Droša vide un bērna gaidīšana</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1454F2" w14:textId="77777777" w:rsidR="00B971C7" w:rsidRPr="00B971C7" w:rsidRDefault="00B971C7" w:rsidP="00B971C7">
            <w:pPr>
              <w:jc w:val="center"/>
              <w:rPr>
                <w:rFonts w:ascii="Times New Roman" w:hAnsi="Times New Roman" w:cs="Times New Roman"/>
                <w:sz w:val="24"/>
              </w:rPr>
            </w:pPr>
          </w:p>
        </w:tc>
      </w:tr>
      <w:tr w:rsidR="00B971C7" w:rsidRPr="00B971C7" w14:paraId="7E86A54E"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66FF2C3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64F082C"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Ģimenes sistēma un attiecības tajā</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F97EEB" w14:textId="77777777" w:rsidR="00B971C7" w:rsidRPr="00B971C7" w:rsidRDefault="00B971C7" w:rsidP="00B971C7">
            <w:pPr>
              <w:jc w:val="center"/>
              <w:rPr>
                <w:rFonts w:ascii="Times New Roman" w:hAnsi="Times New Roman" w:cs="Times New Roman"/>
                <w:sz w:val="24"/>
              </w:rPr>
            </w:pPr>
          </w:p>
        </w:tc>
      </w:tr>
      <w:tr w:rsidR="00B971C7" w:rsidRPr="00B971C7" w14:paraId="56AC2332"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0E809A6D"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6B0F4A0"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Piesaiste, adaptācijas periods un sākotnējā sadarbība</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A5A4B1" w14:textId="77777777" w:rsidR="00B971C7" w:rsidRPr="00B971C7" w:rsidRDefault="00B971C7" w:rsidP="00B971C7">
            <w:pPr>
              <w:jc w:val="center"/>
              <w:rPr>
                <w:rFonts w:ascii="Times New Roman" w:hAnsi="Times New Roman" w:cs="Times New Roman"/>
                <w:sz w:val="24"/>
              </w:rPr>
            </w:pPr>
          </w:p>
        </w:tc>
      </w:tr>
      <w:tr w:rsidR="00B971C7" w:rsidRPr="00B971C7" w14:paraId="4E4DC005"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24CF099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5B07459"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Mērķa grupas raksturojums/vardarbībā cietušā bērna portrets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6C4988" w14:textId="77777777" w:rsidR="00B971C7" w:rsidRPr="00B971C7" w:rsidRDefault="00B971C7" w:rsidP="00B971C7">
            <w:pPr>
              <w:jc w:val="center"/>
              <w:rPr>
                <w:rFonts w:ascii="Times New Roman" w:hAnsi="Times New Roman" w:cs="Times New Roman"/>
                <w:sz w:val="24"/>
              </w:rPr>
            </w:pPr>
          </w:p>
        </w:tc>
      </w:tr>
      <w:tr w:rsidR="00B971C7" w:rsidRPr="00B971C7" w14:paraId="51A51506"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17CC62F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6FCC3AB"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Saskarsme un konflikti ar bērnu, disciplinēšana</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EB4438" w14:textId="77777777" w:rsidR="00B971C7" w:rsidRPr="00B971C7" w:rsidRDefault="00B971C7" w:rsidP="00B971C7">
            <w:pPr>
              <w:jc w:val="center"/>
              <w:rPr>
                <w:rFonts w:ascii="Times New Roman" w:hAnsi="Times New Roman" w:cs="Times New Roman"/>
                <w:sz w:val="24"/>
              </w:rPr>
            </w:pPr>
          </w:p>
        </w:tc>
      </w:tr>
      <w:tr w:rsidR="00B971C7" w:rsidRPr="00B971C7" w14:paraId="74F622A6"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45246A9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11ABDF0"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Bērna emocionālo attiecību aprūpe</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F55CCF" w14:textId="77777777" w:rsidR="00B971C7" w:rsidRPr="00B971C7" w:rsidRDefault="00B971C7" w:rsidP="00B971C7">
            <w:pPr>
              <w:jc w:val="center"/>
              <w:rPr>
                <w:rFonts w:ascii="Times New Roman" w:hAnsi="Times New Roman" w:cs="Times New Roman"/>
                <w:sz w:val="24"/>
              </w:rPr>
            </w:pPr>
          </w:p>
        </w:tc>
      </w:tr>
      <w:tr w:rsidR="00B971C7" w:rsidRPr="00B971C7" w14:paraId="05798DDE"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219C3603"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0D0E6BD"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Sērošana/atlaišana/bērna turpmākais ceļš</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30855F" w14:textId="77777777" w:rsidR="00B971C7" w:rsidRPr="00B971C7" w:rsidRDefault="00B971C7" w:rsidP="00B971C7">
            <w:pPr>
              <w:jc w:val="center"/>
              <w:rPr>
                <w:rFonts w:ascii="Times New Roman" w:hAnsi="Times New Roman" w:cs="Times New Roman"/>
                <w:sz w:val="24"/>
              </w:rPr>
            </w:pPr>
          </w:p>
        </w:tc>
      </w:tr>
      <w:tr w:rsidR="00B971C7" w:rsidRPr="00B971C7" w14:paraId="40D33FDD" w14:textId="77777777" w:rsidTr="00B971C7">
        <w:tc>
          <w:tcPr>
            <w:tcW w:w="300" w:type="pct"/>
            <w:tcBorders>
              <w:top w:val="outset" w:sz="6" w:space="0" w:color="414142"/>
              <w:left w:val="outset" w:sz="6" w:space="0" w:color="414142"/>
              <w:bottom w:val="outset" w:sz="6" w:space="0" w:color="414142"/>
              <w:right w:val="outset" w:sz="6" w:space="0" w:color="414142"/>
            </w:tcBorders>
            <w:vAlign w:val="center"/>
            <w:hideMark/>
          </w:tcPr>
          <w:p w14:paraId="2344425C"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CB28C8E"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Tiesiskais regulējums</w:t>
            </w:r>
          </w:p>
        </w:tc>
        <w:tc>
          <w:tcPr>
            <w:tcW w:w="2450" w:type="pct"/>
            <w:vMerge w:val="restart"/>
            <w:tcBorders>
              <w:top w:val="outset" w:sz="6" w:space="0" w:color="414142"/>
              <w:left w:val="outset" w:sz="6" w:space="0" w:color="414142"/>
              <w:bottom w:val="outset" w:sz="6" w:space="0" w:color="414142"/>
              <w:right w:val="outset" w:sz="6" w:space="0" w:color="414142"/>
            </w:tcBorders>
            <w:vAlign w:val="center"/>
            <w:hideMark/>
          </w:tcPr>
          <w:p w14:paraId="38C6E1DA"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Otrā līmeņa profesionālā augstākā izglītība jurisprudencē un pieredze bērnu tiesību aizsardzības jomā</w:t>
            </w:r>
          </w:p>
        </w:tc>
      </w:tr>
      <w:tr w:rsidR="00B971C7" w:rsidRPr="00B971C7" w14:paraId="69C68858"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0345C8B2"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lastRenderedPageBreak/>
              <w:t>11.</w:t>
            </w:r>
          </w:p>
        </w:tc>
        <w:tc>
          <w:tcPr>
            <w:tcW w:w="2200" w:type="pct"/>
            <w:tcBorders>
              <w:top w:val="outset" w:sz="6" w:space="0" w:color="414142"/>
              <w:left w:val="outset" w:sz="6" w:space="0" w:color="414142"/>
              <w:bottom w:val="outset" w:sz="6" w:space="0" w:color="414142"/>
              <w:right w:val="outset" w:sz="6" w:space="0" w:color="414142"/>
            </w:tcBorders>
            <w:hideMark/>
          </w:tcPr>
          <w:p w14:paraId="27310C1D" w14:textId="77777777" w:rsidR="00B971C7" w:rsidRPr="00B971C7" w:rsidRDefault="00B971C7" w:rsidP="00500746">
            <w:pPr>
              <w:jc w:val="both"/>
              <w:rPr>
                <w:rFonts w:ascii="Times New Roman" w:hAnsi="Times New Roman" w:cs="Times New Roman"/>
                <w:sz w:val="24"/>
              </w:rPr>
            </w:pPr>
            <w:r w:rsidRPr="00B971C7">
              <w:rPr>
                <w:rFonts w:ascii="Times New Roman" w:hAnsi="Times New Roman" w:cs="Times New Roman"/>
                <w:sz w:val="24"/>
              </w:rPr>
              <w:t>Bērna tiesības un pienākumi</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AA77E6" w14:textId="77777777" w:rsidR="00B971C7" w:rsidRPr="00B971C7" w:rsidRDefault="00B971C7" w:rsidP="00B971C7">
            <w:pPr>
              <w:jc w:val="center"/>
              <w:rPr>
                <w:rFonts w:ascii="Times New Roman" w:hAnsi="Times New Roman" w:cs="Times New Roman"/>
                <w:sz w:val="24"/>
              </w:rPr>
            </w:pPr>
          </w:p>
        </w:tc>
      </w:tr>
      <w:tr w:rsidR="00B971C7" w:rsidRPr="00B971C7" w14:paraId="2F1C309E" w14:textId="77777777" w:rsidTr="00B971C7">
        <w:tc>
          <w:tcPr>
            <w:tcW w:w="300" w:type="pct"/>
            <w:tcBorders>
              <w:top w:val="outset" w:sz="6" w:space="0" w:color="414142"/>
              <w:left w:val="outset" w:sz="6" w:space="0" w:color="414142"/>
              <w:bottom w:val="outset" w:sz="6" w:space="0" w:color="414142"/>
              <w:right w:val="outset" w:sz="6" w:space="0" w:color="414142"/>
            </w:tcBorders>
            <w:hideMark/>
          </w:tcPr>
          <w:p w14:paraId="0069975A"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12.</w:t>
            </w:r>
          </w:p>
        </w:tc>
        <w:tc>
          <w:tcPr>
            <w:tcW w:w="2200" w:type="pct"/>
            <w:tcBorders>
              <w:top w:val="outset" w:sz="6" w:space="0" w:color="414142"/>
              <w:left w:val="outset" w:sz="6" w:space="0" w:color="414142"/>
              <w:bottom w:val="outset" w:sz="6" w:space="0" w:color="414142"/>
              <w:right w:val="outset" w:sz="6" w:space="0" w:color="414142"/>
            </w:tcBorders>
            <w:hideMark/>
          </w:tcPr>
          <w:p w14:paraId="6DE00314"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Bērna aprūpe</w:t>
            </w:r>
          </w:p>
        </w:tc>
        <w:tc>
          <w:tcPr>
            <w:tcW w:w="2450" w:type="pct"/>
            <w:tcBorders>
              <w:top w:val="outset" w:sz="6" w:space="0" w:color="414142"/>
              <w:left w:val="outset" w:sz="6" w:space="0" w:color="414142"/>
              <w:bottom w:val="outset" w:sz="6" w:space="0" w:color="414142"/>
              <w:right w:val="outset" w:sz="6" w:space="0" w:color="414142"/>
            </w:tcBorders>
            <w:hideMark/>
          </w:tcPr>
          <w:p w14:paraId="45E2F6A0" w14:textId="77777777" w:rsidR="00B971C7" w:rsidRPr="00B971C7" w:rsidRDefault="00B971C7" w:rsidP="00B971C7">
            <w:pPr>
              <w:jc w:val="center"/>
              <w:rPr>
                <w:rFonts w:ascii="Times New Roman" w:hAnsi="Times New Roman" w:cs="Times New Roman"/>
                <w:sz w:val="24"/>
              </w:rPr>
            </w:pPr>
            <w:r w:rsidRPr="00B971C7">
              <w:rPr>
                <w:rFonts w:ascii="Times New Roman" w:hAnsi="Times New Roman" w:cs="Times New Roman"/>
                <w:sz w:val="24"/>
              </w:rPr>
              <w:t>Otrā līmeņa profesionālā augstākā izglītība medicīnā</w:t>
            </w:r>
          </w:p>
        </w:tc>
      </w:tr>
    </w:tbl>
    <w:p w14:paraId="3CD668DA" w14:textId="77777777" w:rsidR="00500746" w:rsidRDefault="00500746" w:rsidP="00DD3995">
      <w:pPr>
        <w:rPr>
          <w:rFonts w:ascii="Times New Roman" w:hAnsi="Times New Roman" w:cs="Times New Roman"/>
          <w:sz w:val="24"/>
        </w:rPr>
      </w:pPr>
      <w:bookmarkStart w:id="1" w:name="piel3"/>
      <w:bookmarkStart w:id="2" w:name="_GoBack"/>
      <w:bookmarkEnd w:id="1"/>
      <w:bookmarkEnd w:id="2"/>
    </w:p>
    <w:sectPr w:rsidR="00500746" w:rsidSect="00D07C3D">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E9FCD" w14:textId="77777777" w:rsidR="0083430F" w:rsidRDefault="0083430F" w:rsidP="00265578">
      <w:pPr>
        <w:spacing w:after="0" w:line="240" w:lineRule="auto"/>
      </w:pPr>
      <w:r>
        <w:separator/>
      </w:r>
    </w:p>
  </w:endnote>
  <w:endnote w:type="continuationSeparator" w:id="0">
    <w:p w14:paraId="573803C3" w14:textId="77777777" w:rsidR="0083430F" w:rsidRDefault="0083430F" w:rsidP="002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93996"/>
      <w:docPartObj>
        <w:docPartGallery w:val="Page Numbers (Bottom of Page)"/>
        <w:docPartUnique/>
      </w:docPartObj>
    </w:sdtPr>
    <w:sdtEndPr>
      <w:rPr>
        <w:noProof/>
      </w:rPr>
    </w:sdtEndPr>
    <w:sdtContent>
      <w:p w14:paraId="5CF0A368" w14:textId="77777777" w:rsidR="0083430F" w:rsidRDefault="0083430F">
        <w:pPr>
          <w:pStyle w:val="Footer"/>
          <w:jc w:val="center"/>
        </w:pPr>
        <w:r>
          <w:fldChar w:fldCharType="begin"/>
        </w:r>
        <w:r>
          <w:instrText xml:space="preserve"> PAGE   \* MERGEFORMAT </w:instrText>
        </w:r>
        <w:r>
          <w:fldChar w:fldCharType="separate"/>
        </w:r>
        <w:r w:rsidR="00DD3995">
          <w:rPr>
            <w:noProof/>
          </w:rPr>
          <w:t>11</w:t>
        </w:r>
        <w:r>
          <w:rPr>
            <w:noProof/>
          </w:rPr>
          <w:fldChar w:fldCharType="end"/>
        </w:r>
      </w:p>
    </w:sdtContent>
  </w:sdt>
  <w:p w14:paraId="16B9BD8D" w14:textId="77777777" w:rsidR="0083430F" w:rsidRDefault="00834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A36A" w14:textId="77777777" w:rsidR="0083430F" w:rsidRDefault="0083430F" w:rsidP="00265578">
      <w:pPr>
        <w:spacing w:after="0" w:line="240" w:lineRule="auto"/>
      </w:pPr>
      <w:r>
        <w:separator/>
      </w:r>
    </w:p>
  </w:footnote>
  <w:footnote w:type="continuationSeparator" w:id="0">
    <w:p w14:paraId="549EDAB7" w14:textId="77777777" w:rsidR="0083430F" w:rsidRDefault="0083430F" w:rsidP="0026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CC1954"/>
    <w:multiLevelType w:val="hybridMultilevel"/>
    <w:tmpl w:val="4072E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74"/>
    <w:rsid w:val="00012745"/>
    <w:rsid w:val="00013811"/>
    <w:rsid w:val="000A17C6"/>
    <w:rsid w:val="000D4B34"/>
    <w:rsid w:val="001037F3"/>
    <w:rsid w:val="00171C9C"/>
    <w:rsid w:val="00197C4E"/>
    <w:rsid w:val="001C54F4"/>
    <w:rsid w:val="001E24A7"/>
    <w:rsid w:val="00245927"/>
    <w:rsid w:val="00252E7C"/>
    <w:rsid w:val="00265578"/>
    <w:rsid w:val="00272A93"/>
    <w:rsid w:val="00341871"/>
    <w:rsid w:val="003C4704"/>
    <w:rsid w:val="00402463"/>
    <w:rsid w:val="004144A2"/>
    <w:rsid w:val="004177AF"/>
    <w:rsid w:val="0045500B"/>
    <w:rsid w:val="004776E6"/>
    <w:rsid w:val="00495875"/>
    <w:rsid w:val="004F35CF"/>
    <w:rsid w:val="00500746"/>
    <w:rsid w:val="0051110F"/>
    <w:rsid w:val="005A5AE1"/>
    <w:rsid w:val="005C5F98"/>
    <w:rsid w:val="007722B1"/>
    <w:rsid w:val="007C4110"/>
    <w:rsid w:val="007F5C7E"/>
    <w:rsid w:val="0083430F"/>
    <w:rsid w:val="008513FE"/>
    <w:rsid w:val="009A5922"/>
    <w:rsid w:val="009C23EC"/>
    <w:rsid w:val="009E2353"/>
    <w:rsid w:val="00A2470D"/>
    <w:rsid w:val="00A41974"/>
    <w:rsid w:val="00B57A3A"/>
    <w:rsid w:val="00B971C7"/>
    <w:rsid w:val="00BB406D"/>
    <w:rsid w:val="00C8516E"/>
    <w:rsid w:val="00C929E7"/>
    <w:rsid w:val="00CF1173"/>
    <w:rsid w:val="00D07C3D"/>
    <w:rsid w:val="00D92F80"/>
    <w:rsid w:val="00DC0315"/>
    <w:rsid w:val="00DD3995"/>
    <w:rsid w:val="00E91372"/>
    <w:rsid w:val="00E957B7"/>
    <w:rsid w:val="00EC6F6F"/>
    <w:rsid w:val="00EE78AA"/>
    <w:rsid w:val="00F13636"/>
    <w:rsid w:val="00FF6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E5D"/>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2655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5578"/>
  </w:style>
  <w:style w:type="paragraph" w:styleId="Footer">
    <w:name w:val="footer"/>
    <w:basedOn w:val="Normal"/>
    <w:link w:val="FooterChar"/>
    <w:uiPriority w:val="99"/>
    <w:unhideWhenUsed/>
    <w:rsid w:val="002655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5578"/>
  </w:style>
  <w:style w:type="character" w:customStyle="1" w:styleId="apple-converted-space">
    <w:name w:val="apple-converted-space"/>
    <w:basedOn w:val="DefaultParagraphFont"/>
    <w:rsid w:val="001037F3"/>
  </w:style>
  <w:style w:type="character" w:styleId="Hyperlink">
    <w:name w:val="Hyperlink"/>
    <w:basedOn w:val="DefaultParagraphFont"/>
    <w:uiPriority w:val="99"/>
    <w:unhideWhenUsed/>
    <w:rsid w:val="001037F3"/>
    <w:rPr>
      <w:color w:val="0000FF"/>
      <w:u w:val="single"/>
    </w:rPr>
  </w:style>
  <w:style w:type="character" w:customStyle="1" w:styleId="Mention1">
    <w:name w:val="Mention1"/>
    <w:basedOn w:val="DefaultParagraphFont"/>
    <w:uiPriority w:val="99"/>
    <w:semiHidden/>
    <w:unhideWhenUsed/>
    <w:rsid w:val="000A17C6"/>
    <w:rPr>
      <w:color w:val="2B579A"/>
      <w:shd w:val="clear" w:color="auto" w:fill="E6E6E6"/>
    </w:rPr>
  </w:style>
  <w:style w:type="character" w:styleId="FollowedHyperlink">
    <w:name w:val="FollowedHyperlink"/>
    <w:basedOn w:val="DefaultParagraphFont"/>
    <w:uiPriority w:val="99"/>
    <w:semiHidden/>
    <w:unhideWhenUsed/>
    <w:rsid w:val="00834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5172">
      <w:bodyDiv w:val="1"/>
      <w:marLeft w:val="0"/>
      <w:marRight w:val="0"/>
      <w:marTop w:val="0"/>
      <w:marBottom w:val="0"/>
      <w:divBdr>
        <w:top w:val="none" w:sz="0" w:space="0" w:color="auto"/>
        <w:left w:val="none" w:sz="0" w:space="0" w:color="auto"/>
        <w:bottom w:val="none" w:sz="0" w:space="0" w:color="auto"/>
        <w:right w:val="none" w:sz="0" w:space="0" w:color="auto"/>
      </w:divBdr>
      <w:divsChild>
        <w:div w:id="557590377">
          <w:marLeft w:val="0"/>
          <w:marRight w:val="0"/>
          <w:marTop w:val="0"/>
          <w:marBottom w:val="0"/>
          <w:divBdr>
            <w:top w:val="none" w:sz="0" w:space="0" w:color="auto"/>
            <w:left w:val="none" w:sz="0" w:space="0" w:color="auto"/>
            <w:bottom w:val="none" w:sz="0" w:space="0" w:color="auto"/>
            <w:right w:val="none" w:sz="0" w:space="0" w:color="auto"/>
          </w:divBdr>
        </w:div>
        <w:div w:id="1829707936">
          <w:marLeft w:val="0"/>
          <w:marRight w:val="0"/>
          <w:marTop w:val="0"/>
          <w:marBottom w:val="0"/>
          <w:divBdr>
            <w:top w:val="none" w:sz="0" w:space="0" w:color="auto"/>
            <w:left w:val="none" w:sz="0" w:space="0" w:color="auto"/>
            <w:bottom w:val="none" w:sz="0" w:space="0" w:color="auto"/>
            <w:right w:val="none" w:sz="0" w:space="0" w:color="auto"/>
          </w:divBdr>
        </w:div>
      </w:divsChild>
    </w:div>
    <w:div w:id="684746432">
      <w:bodyDiv w:val="1"/>
      <w:marLeft w:val="0"/>
      <w:marRight w:val="0"/>
      <w:marTop w:val="0"/>
      <w:marBottom w:val="0"/>
      <w:divBdr>
        <w:top w:val="none" w:sz="0" w:space="0" w:color="auto"/>
        <w:left w:val="none" w:sz="0" w:space="0" w:color="auto"/>
        <w:bottom w:val="none" w:sz="0" w:space="0" w:color="auto"/>
        <w:right w:val="none" w:sz="0" w:space="0" w:color="auto"/>
      </w:divBdr>
    </w:div>
    <w:div w:id="1176967886">
      <w:bodyDiv w:val="1"/>
      <w:marLeft w:val="0"/>
      <w:marRight w:val="0"/>
      <w:marTop w:val="0"/>
      <w:marBottom w:val="0"/>
      <w:divBdr>
        <w:top w:val="none" w:sz="0" w:space="0" w:color="auto"/>
        <w:left w:val="none" w:sz="0" w:space="0" w:color="auto"/>
        <w:bottom w:val="none" w:sz="0" w:space="0" w:color="auto"/>
        <w:right w:val="none" w:sz="0" w:space="0" w:color="auto"/>
      </w:divBdr>
    </w:div>
    <w:div w:id="1585260105">
      <w:bodyDiv w:val="1"/>
      <w:marLeft w:val="0"/>
      <w:marRight w:val="0"/>
      <w:marTop w:val="0"/>
      <w:marBottom w:val="0"/>
      <w:divBdr>
        <w:top w:val="none" w:sz="0" w:space="0" w:color="auto"/>
        <w:left w:val="none" w:sz="0" w:space="0" w:color="auto"/>
        <w:bottom w:val="none" w:sz="0" w:space="0" w:color="auto"/>
        <w:right w:val="none" w:sz="0" w:space="0" w:color="auto"/>
      </w:divBdr>
    </w:div>
    <w:div w:id="1886141139">
      <w:bodyDiv w:val="1"/>
      <w:marLeft w:val="0"/>
      <w:marRight w:val="0"/>
      <w:marTop w:val="0"/>
      <w:marBottom w:val="0"/>
      <w:divBdr>
        <w:top w:val="none" w:sz="0" w:space="0" w:color="auto"/>
        <w:left w:val="none" w:sz="0" w:space="0" w:color="auto"/>
        <w:bottom w:val="none" w:sz="0" w:space="0" w:color="auto"/>
        <w:right w:val="none" w:sz="0" w:space="0" w:color="auto"/>
      </w:divBdr>
      <w:divsChild>
        <w:div w:id="1085346659">
          <w:marLeft w:val="150"/>
          <w:marRight w:val="150"/>
          <w:marTop w:val="480"/>
          <w:marBottom w:val="0"/>
          <w:divBdr>
            <w:top w:val="single" w:sz="6" w:space="28" w:color="D4D4D4"/>
            <w:left w:val="none" w:sz="0" w:space="0" w:color="auto"/>
            <w:bottom w:val="none" w:sz="0" w:space="0" w:color="auto"/>
            <w:right w:val="none" w:sz="0" w:space="0" w:color="auto"/>
          </w:divBdr>
        </w:div>
        <w:div w:id="1055929279">
          <w:marLeft w:val="0"/>
          <w:marRight w:val="0"/>
          <w:marTop w:val="240"/>
          <w:marBottom w:val="0"/>
          <w:divBdr>
            <w:top w:val="none" w:sz="0" w:space="0" w:color="auto"/>
            <w:left w:val="none" w:sz="0" w:space="0" w:color="auto"/>
            <w:bottom w:val="none" w:sz="0" w:space="0" w:color="auto"/>
            <w:right w:val="none" w:sz="0" w:space="0" w:color="auto"/>
          </w:divBdr>
        </w:div>
        <w:div w:id="1188059033">
          <w:marLeft w:val="0"/>
          <w:marRight w:val="0"/>
          <w:marTop w:val="240"/>
          <w:marBottom w:val="0"/>
          <w:divBdr>
            <w:top w:val="none" w:sz="0" w:space="0" w:color="auto"/>
            <w:left w:val="none" w:sz="0" w:space="0" w:color="auto"/>
            <w:bottom w:val="none" w:sz="0" w:space="0" w:color="auto"/>
            <w:right w:val="none" w:sz="0" w:space="0" w:color="auto"/>
          </w:divBdr>
        </w:div>
        <w:div w:id="401103859">
          <w:marLeft w:val="150"/>
          <w:marRight w:val="150"/>
          <w:marTop w:val="480"/>
          <w:marBottom w:val="0"/>
          <w:divBdr>
            <w:top w:val="single" w:sz="6" w:space="28" w:color="D4D4D4"/>
            <w:left w:val="none" w:sz="0" w:space="0" w:color="auto"/>
            <w:bottom w:val="none" w:sz="0" w:space="0" w:color="auto"/>
            <w:right w:val="none" w:sz="0" w:space="0" w:color="auto"/>
          </w:divBdr>
        </w:div>
        <w:div w:id="285309878">
          <w:marLeft w:val="0"/>
          <w:marRight w:val="0"/>
          <w:marTop w:val="400"/>
          <w:marBottom w:val="0"/>
          <w:divBdr>
            <w:top w:val="none" w:sz="0" w:space="0" w:color="auto"/>
            <w:left w:val="none" w:sz="0" w:space="0" w:color="auto"/>
            <w:bottom w:val="none" w:sz="0" w:space="0" w:color="auto"/>
            <w:right w:val="none" w:sz="0" w:space="0" w:color="auto"/>
          </w:divBdr>
        </w:div>
        <w:div w:id="84806875">
          <w:marLeft w:val="0"/>
          <w:marRight w:val="0"/>
          <w:marTop w:val="240"/>
          <w:marBottom w:val="0"/>
          <w:divBdr>
            <w:top w:val="none" w:sz="0" w:space="0" w:color="auto"/>
            <w:left w:val="none" w:sz="0" w:space="0" w:color="auto"/>
            <w:bottom w:val="none" w:sz="0" w:space="0" w:color="auto"/>
            <w:right w:val="none" w:sz="0" w:space="0" w:color="auto"/>
          </w:divBdr>
        </w:div>
        <w:div w:id="719013621">
          <w:marLeft w:val="150"/>
          <w:marRight w:val="150"/>
          <w:marTop w:val="480"/>
          <w:marBottom w:val="0"/>
          <w:divBdr>
            <w:top w:val="single" w:sz="6" w:space="28" w:color="D4D4D4"/>
            <w:left w:val="none" w:sz="0" w:space="0" w:color="auto"/>
            <w:bottom w:val="none" w:sz="0" w:space="0" w:color="auto"/>
            <w:right w:val="none" w:sz="0" w:space="0" w:color="auto"/>
          </w:divBdr>
        </w:div>
        <w:div w:id="1266884811">
          <w:marLeft w:val="0"/>
          <w:marRight w:val="0"/>
          <w:marTop w:val="240"/>
          <w:marBottom w:val="0"/>
          <w:divBdr>
            <w:top w:val="none" w:sz="0" w:space="0" w:color="auto"/>
            <w:left w:val="none" w:sz="0" w:space="0" w:color="auto"/>
            <w:bottom w:val="none" w:sz="0" w:space="0" w:color="auto"/>
            <w:right w:val="none" w:sz="0" w:space="0" w:color="auto"/>
          </w:divBdr>
        </w:div>
        <w:div w:id="7937932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4441-grozijums-ministru-kabineta-2006-gada-19-decembra-noteikumos-nr-1036-audzugimenes-noteik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EE3E-1369-4F5C-90FA-7270B44A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10417</Words>
  <Characters>5939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Gunita GS. Snipke</cp:lastModifiedBy>
  <cp:revision>12</cp:revision>
  <dcterms:created xsi:type="dcterms:W3CDTF">2017-04-05T06:56:00Z</dcterms:created>
  <dcterms:modified xsi:type="dcterms:W3CDTF">2019-05-17T09:55:00Z</dcterms:modified>
</cp:coreProperties>
</file>