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17B2" w:rsidP="005F0CFA" w:rsidRDefault="00EA17B2" w14:paraId="5F751A4F" w14:textId="77777777">
      <w:pPr>
        <w:pStyle w:val="Galvene"/>
      </w:pPr>
      <w:r>
        <w:rPr>
          <w:noProof/>
          <w:lang w:eastAsia="lv-LV"/>
        </w:rPr>
        <w:drawing>
          <wp:inline distT="0" distB="0" distL="0" distR="0" wp14:anchorId="4051DBD1" wp14:editId="1F6AB4C6">
            <wp:extent cx="5772150" cy="721995"/>
            <wp:effectExtent l="0" t="0" r="0" b="1905"/>
            <wp:docPr id="1944361843" name="Attēls 194436184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778428" cy="722780"/>
                    </a:xfrm>
                    <a:prstGeom prst="rect">
                      <a:avLst/>
                    </a:prstGeom>
                    <a:noFill/>
                    <a:ln>
                      <a:noFill/>
                    </a:ln>
                  </pic:spPr>
                </pic:pic>
              </a:graphicData>
            </a:graphic>
          </wp:inline>
        </w:drawing>
      </w:r>
    </w:p>
    <w:p w:rsidR="00EA17B2" w:rsidP="005F0CFA" w:rsidRDefault="00EA17B2" w14:paraId="2A7F2D08" w14:textId="77777777">
      <w:pPr>
        <w:pStyle w:val="Galvene"/>
        <w:jc w:val="center"/>
      </w:pPr>
    </w:p>
    <w:p w:rsidRPr="0084118C" w:rsidR="00EA17B2" w:rsidP="005F0CFA" w:rsidRDefault="00EA17B2" w14:paraId="6BEF47B2" w14:textId="77777777">
      <w:pPr>
        <w:pStyle w:val="Galvene"/>
        <w:jc w:val="center"/>
        <w:rPr>
          <w:rFonts w:ascii="Arial" w:hAnsi="Arial" w:cs="Arial"/>
          <w:b/>
          <w:bCs/>
          <w:caps/>
          <w:sz w:val="28"/>
          <w:szCs w:val="28"/>
        </w:rPr>
      </w:pPr>
      <w:r w:rsidRPr="0084118C">
        <w:rPr>
          <w:rFonts w:ascii="Arial" w:hAnsi="Arial" w:cs="Arial"/>
          <w:b/>
          <w:bCs/>
          <w:caps/>
          <w:sz w:val="28"/>
          <w:szCs w:val="28"/>
        </w:rPr>
        <w:t>Mārupes novada pašvaldība</w:t>
      </w:r>
      <w:r>
        <w:rPr>
          <w:rFonts w:ascii="Arial" w:hAnsi="Arial" w:cs="Arial"/>
          <w:b/>
          <w:bCs/>
          <w:caps/>
          <w:sz w:val="28"/>
          <w:szCs w:val="28"/>
        </w:rPr>
        <w:t>s dome</w:t>
      </w:r>
    </w:p>
    <w:p w:rsidR="00EA17B2" w:rsidP="005F0CFA" w:rsidRDefault="00EA17B2" w14:paraId="559E75EB" w14:textId="77777777">
      <w:pPr>
        <w:pStyle w:val="Galvene"/>
        <w:rPr>
          <w:rFonts w:ascii="Arial" w:hAnsi="Arial" w:cs="Arial"/>
        </w:rPr>
      </w:pPr>
    </w:p>
    <w:p w:rsidRPr="00E13393" w:rsidR="00EA17B2" w:rsidP="005F0CFA" w:rsidRDefault="00EA17B2" w14:paraId="3B1E94C2" w14:textId="77777777">
      <w:pPr>
        <w:pStyle w:val="Galvene"/>
        <w:jc w:val="center"/>
        <w:rPr>
          <w:rFonts w:ascii="Arial" w:hAnsi="Arial" w:cs="Arial"/>
          <w:sz w:val="18"/>
          <w:szCs w:val="18"/>
        </w:rPr>
      </w:pPr>
      <w:r w:rsidRPr="00E13393">
        <w:rPr>
          <w:rFonts w:ascii="Arial" w:hAnsi="Arial" w:cs="Arial"/>
          <w:sz w:val="18"/>
          <w:szCs w:val="18"/>
        </w:rPr>
        <w:t>Daugavas iela 29, Mārupe, Mārupes novads, LV-2167</w:t>
      </w:r>
    </w:p>
    <w:p w:rsidR="00EA17B2" w:rsidP="005F0CFA" w:rsidRDefault="00EA17B2" w14:paraId="1F3DAEE5" w14:textId="77777777">
      <w:pPr>
        <w:pStyle w:val="Galvene"/>
        <w:pBdr>
          <w:bottom w:val="single" w:color="auto" w:sz="4" w:space="1"/>
        </w:pBdr>
        <w:jc w:val="center"/>
        <w:rPr>
          <w:rFonts w:ascii="Arial" w:hAnsi="Arial" w:cs="Arial"/>
          <w:sz w:val="18"/>
          <w:szCs w:val="18"/>
        </w:rPr>
      </w:pPr>
      <w:r w:rsidRPr="00E13393">
        <w:rPr>
          <w:rFonts w:ascii="Arial" w:hAnsi="Arial" w:cs="Arial"/>
          <w:sz w:val="18"/>
          <w:szCs w:val="18"/>
        </w:rPr>
        <w:t xml:space="preserve">67934695 / </w:t>
      </w:r>
      <w:r w:rsidRPr="00CA1B65">
        <w:rPr>
          <w:rFonts w:ascii="Arial" w:hAnsi="Arial" w:cs="Arial"/>
          <w:sz w:val="18"/>
          <w:szCs w:val="18"/>
        </w:rPr>
        <w:t>marupe@marupe.lv</w:t>
      </w:r>
      <w:r>
        <w:rPr>
          <w:rFonts w:ascii="Arial" w:hAnsi="Arial" w:cs="Arial"/>
          <w:sz w:val="18"/>
          <w:szCs w:val="18"/>
        </w:rPr>
        <w:t xml:space="preserve"> </w:t>
      </w:r>
      <w:r w:rsidRPr="00E13393">
        <w:rPr>
          <w:rFonts w:ascii="Arial" w:hAnsi="Arial" w:cs="Arial"/>
          <w:sz w:val="18"/>
          <w:szCs w:val="18"/>
        </w:rPr>
        <w:t xml:space="preserve">/ </w:t>
      </w:r>
      <w:r w:rsidRPr="0084118C">
        <w:rPr>
          <w:rFonts w:ascii="Arial" w:hAnsi="Arial" w:cs="Arial"/>
          <w:sz w:val="18"/>
          <w:szCs w:val="18"/>
        </w:rPr>
        <w:t>www.marupe.lv</w:t>
      </w:r>
    </w:p>
    <w:p w:rsidR="00EA17B2" w:rsidP="005F0CFA" w:rsidRDefault="00EA17B2" w14:paraId="1C6B478F" w14:textId="6B1838FF">
      <w:pPr>
        <w:jc w:val="center"/>
        <w:rPr>
          <w:b/>
          <w:szCs w:val="24"/>
        </w:rPr>
      </w:pPr>
      <w:r>
        <w:rPr>
          <w:b/>
          <w:szCs w:val="24"/>
        </w:rPr>
        <w:t>DOMES SĒDES PROTOKOLA Nr. 1 PIELIKUMS</w:t>
      </w:r>
    </w:p>
    <w:p w:rsidR="00EA17B2" w:rsidP="005F0CFA" w:rsidRDefault="00EA17B2" w14:paraId="5AA4ED8C" w14:textId="77777777">
      <w:pPr>
        <w:rPr>
          <w:bCs/>
          <w:szCs w:val="24"/>
        </w:rPr>
      </w:pPr>
    </w:p>
    <w:p w:rsidRPr="00674E97" w:rsidR="00EA17B2" w:rsidP="005F0CFA" w:rsidRDefault="00EA17B2" w14:paraId="043A0155" w14:textId="5F67A7AD">
      <w:pPr>
        <w:rPr>
          <w:bCs/>
          <w:szCs w:val="24"/>
        </w:rPr>
      </w:pPr>
      <w:r w:rsidRPr="00EE473B">
        <w:rPr>
          <w:bCs/>
          <w:color w:val="auto"/>
          <w:szCs w:val="24"/>
        </w:rPr>
        <w:t>202</w:t>
      </w:r>
      <w:r w:rsidR="0045438F">
        <w:rPr>
          <w:bCs/>
          <w:color w:val="auto"/>
          <w:szCs w:val="24"/>
        </w:rPr>
        <w:t>6</w:t>
      </w:r>
      <w:r w:rsidRPr="00EE473B">
        <w:rPr>
          <w:bCs/>
          <w:color w:val="auto"/>
          <w:szCs w:val="24"/>
        </w:rPr>
        <w:t xml:space="preserve">. gada </w:t>
      </w:r>
      <w:r>
        <w:rPr>
          <w:bCs/>
          <w:color w:val="auto"/>
          <w:szCs w:val="24"/>
        </w:rPr>
        <w:t>2</w:t>
      </w:r>
      <w:r w:rsidR="0045438F">
        <w:rPr>
          <w:bCs/>
          <w:color w:val="auto"/>
          <w:szCs w:val="24"/>
        </w:rPr>
        <w:t>8</w:t>
      </w:r>
      <w:r>
        <w:rPr>
          <w:bCs/>
          <w:color w:val="auto"/>
          <w:szCs w:val="24"/>
        </w:rPr>
        <w:t>. </w:t>
      </w:r>
      <w:r w:rsidR="0045438F">
        <w:rPr>
          <w:bCs/>
          <w:color w:val="auto"/>
          <w:szCs w:val="24"/>
        </w:rPr>
        <w:t>janvāris</w:t>
      </w:r>
      <w:r w:rsidRPr="00EE473B">
        <w:rPr>
          <w:bCs/>
          <w:color w:val="auto"/>
          <w:szCs w:val="24"/>
        </w:rPr>
        <w:t> </w:t>
      </w:r>
    </w:p>
    <w:p w:rsidR="00BD62BE" w:rsidP="005F0CFA" w:rsidRDefault="00BD62BE" w14:paraId="6E393596" w14:textId="77777777">
      <w:pPr>
        <w:rPr>
          <w:rFonts w:eastAsiaTheme="minorHAnsi"/>
        </w:rPr>
      </w:pPr>
    </w:p>
    <w:p w:rsidRPr="005F0CFA" w:rsidR="005F0CFA" w:rsidP="005F0CFA" w:rsidRDefault="005F0CFA" w14:paraId="28F03F9A" w14:textId="77777777">
      <w:pPr>
        <w:keepNext/>
        <w:keepLines/>
        <w:pBdr>
          <w:bottom w:val="single" w:color="auto" w:sz="4" w:space="1"/>
        </w:pBdr>
        <w:jc w:val="center"/>
        <w:outlineLvl w:val="0"/>
        <w:rPr>
          <w:rFonts w:cstheme="majorBidi"/>
          <w:b/>
          <w:color w:val="000000" w:themeColor="text1"/>
          <w:kern w:val="0"/>
          <w:szCs w:val="32"/>
        </w:rPr>
      </w:pPr>
      <w:r w:rsidRPr="005F0CFA">
        <w:rPr>
          <w:rFonts w:cstheme="majorBidi"/>
          <w:b/>
          <w:color w:val="000000" w:themeColor="text1"/>
          <w:kern w:val="0"/>
          <w:szCs w:val="32"/>
        </w:rPr>
        <w:t>LĒMUMS Nr.21</w:t>
      </w:r>
    </w:p>
    <w:p w:rsidRPr="005F0CFA" w:rsidR="005F0CFA" w:rsidP="005F0CFA" w:rsidRDefault="005F0CFA" w14:paraId="23C4CE9D" w14:textId="77777777">
      <w:pPr>
        <w:keepNext/>
        <w:keepLines/>
        <w:pBdr>
          <w:bottom w:val="single" w:color="auto" w:sz="4" w:space="1"/>
        </w:pBdr>
        <w:jc w:val="center"/>
        <w:outlineLvl w:val="0"/>
        <w:rPr>
          <w:rFonts w:cstheme="majorBidi"/>
          <w:b/>
          <w:iCs/>
          <w:color w:val="000000" w:themeColor="text1"/>
          <w:kern w:val="0"/>
          <w:szCs w:val="32"/>
        </w:rPr>
      </w:pPr>
      <w:r w:rsidRPr="005F0CFA">
        <w:rPr>
          <w:rFonts w:cstheme="majorBidi"/>
          <w:b/>
          <w:iCs/>
          <w:color w:val="000000" w:themeColor="text1"/>
          <w:kern w:val="0"/>
          <w:szCs w:val="32"/>
        </w:rPr>
        <w:t xml:space="preserve">Par Mārupes novada pašvaldībai piederošā nekustamā īpašuma Salve, Pļavu iela 1A, </w:t>
      </w:r>
      <w:proofErr w:type="spellStart"/>
      <w:r w:rsidRPr="005F0CFA">
        <w:rPr>
          <w:rFonts w:cstheme="majorBidi"/>
          <w:b/>
          <w:iCs/>
          <w:color w:val="000000" w:themeColor="text1"/>
          <w:kern w:val="0"/>
          <w:szCs w:val="32"/>
        </w:rPr>
        <w:t>Spuņciems</w:t>
      </w:r>
      <w:proofErr w:type="spellEnd"/>
      <w:r w:rsidRPr="005F0CFA">
        <w:rPr>
          <w:rFonts w:cstheme="majorBidi"/>
          <w:b/>
          <w:iCs/>
          <w:color w:val="000000" w:themeColor="text1"/>
          <w:kern w:val="0"/>
          <w:szCs w:val="32"/>
        </w:rPr>
        <w:t>, Salas pagasts, Mārupes novads izsoles sākuma cenas un izsoles noteikumu apstiprināšanu</w:t>
      </w:r>
    </w:p>
    <w:p w:rsidRPr="005F0CFA" w:rsidR="005F0CFA" w:rsidP="005F0CFA" w:rsidRDefault="005F0CFA" w14:paraId="50372471" w14:textId="77777777">
      <w:pPr>
        <w:contextualSpacing/>
        <w:jc w:val="both"/>
        <w:rPr>
          <w:i/>
          <w:iCs/>
          <w:szCs w:val="24"/>
        </w:rPr>
      </w:pPr>
      <w:r w:rsidRPr="005F0CFA">
        <w:rPr>
          <w:i/>
          <w:iCs/>
          <w:szCs w:val="24"/>
        </w:rPr>
        <w:t>Ziņo Kitija Eglīte</w:t>
      </w:r>
    </w:p>
    <w:p w:rsidRPr="005F0CFA" w:rsidR="005F0CFA" w:rsidP="005F0CFA" w:rsidRDefault="005F0CFA" w14:paraId="6E7DE0DC" w14:textId="77777777">
      <w:pPr>
        <w:ind w:firstLine="567"/>
        <w:jc w:val="both"/>
        <w:rPr>
          <w:color w:val="00000A"/>
          <w:kern w:val="0"/>
          <w:szCs w:val="24"/>
          <w:lang w:eastAsia="en-US"/>
        </w:rPr>
      </w:pPr>
    </w:p>
    <w:p w:rsidRPr="005F0CFA" w:rsidR="005F0CFA" w:rsidP="005F0CFA" w:rsidRDefault="005F0CFA" w14:paraId="6E2841A5" w14:textId="77777777">
      <w:pPr>
        <w:ind w:firstLine="567"/>
        <w:jc w:val="both"/>
        <w:rPr>
          <w:szCs w:val="24"/>
        </w:rPr>
      </w:pPr>
      <w:r w:rsidRPr="005F0CFA">
        <w:rPr>
          <w:color w:val="00000A"/>
          <w:kern w:val="0"/>
          <w:szCs w:val="24"/>
          <w:lang w:eastAsia="en-US"/>
        </w:rPr>
        <w:t xml:space="preserve">2025.gada 29.oktobrī Mārupes novada pašvaldības (turpmāk - Pašvaldība) dome pieņēma konceptuālu lēmumu Nr.18 (prot.nr.9) “Par Mārupes novada pašvaldībai piederošā nekustamā īpašuma Salve, Pļavu ielā 1A, </w:t>
      </w:r>
      <w:proofErr w:type="spellStart"/>
      <w:r w:rsidRPr="005F0CFA">
        <w:rPr>
          <w:color w:val="00000A"/>
          <w:kern w:val="0"/>
          <w:szCs w:val="24"/>
          <w:lang w:eastAsia="en-US"/>
        </w:rPr>
        <w:t>Spuņciems</w:t>
      </w:r>
      <w:proofErr w:type="spellEnd"/>
      <w:r w:rsidRPr="005F0CFA">
        <w:rPr>
          <w:color w:val="00000A"/>
          <w:kern w:val="0"/>
          <w:szCs w:val="24"/>
          <w:lang w:eastAsia="en-US"/>
        </w:rPr>
        <w:t>, Salas pagasts, Mārupes novads atsavināšanu”, ar kuru nolēma n</w:t>
      </w:r>
      <w:r w:rsidRPr="005F0CFA">
        <w:rPr>
          <w:rFonts w:eastAsia="Calibri"/>
          <w:bCs/>
          <w:color w:val="00000A"/>
          <w:kern w:val="0"/>
          <w:szCs w:val="24"/>
          <w:lang w:eastAsia="en-US"/>
        </w:rPr>
        <w:t xml:space="preserve">odot atsavināšanai Pašvaldībai piederošo </w:t>
      </w:r>
      <w:r w:rsidRPr="005F0CFA">
        <w:rPr>
          <w:color w:val="00000A"/>
          <w:kern w:val="0"/>
          <w:szCs w:val="24"/>
          <w:lang w:eastAsia="en-US"/>
        </w:rPr>
        <w:t>nekustamo īpašumu</w:t>
      </w:r>
      <w:r w:rsidRPr="005F0CFA">
        <w:rPr>
          <w:rFonts w:eastAsia="Calibri"/>
          <w:color w:val="00000A"/>
          <w:kern w:val="0"/>
          <w:szCs w:val="24"/>
          <w:lang w:eastAsia="en-US"/>
        </w:rPr>
        <w:t xml:space="preserve"> ar kadastra Nr.80880050027, </w:t>
      </w:r>
      <w:r w:rsidRPr="005F0CFA">
        <w:rPr>
          <w:color w:val="00000A"/>
          <w:kern w:val="0"/>
          <w:szCs w:val="24"/>
          <w:lang w:eastAsia="en-US"/>
        </w:rPr>
        <w:t>“</w:t>
      </w:r>
      <w:r w:rsidRPr="005F0CFA">
        <w:rPr>
          <w:rFonts w:eastAsia="Calibri"/>
          <w:color w:val="00000A"/>
          <w:kern w:val="0"/>
          <w:szCs w:val="24"/>
          <w:lang w:eastAsia="en-US"/>
        </w:rPr>
        <w:t xml:space="preserve">Salve”, Pļavu iela 1A, </w:t>
      </w:r>
      <w:proofErr w:type="spellStart"/>
      <w:r w:rsidRPr="005F0CFA">
        <w:rPr>
          <w:rFonts w:eastAsia="Calibri"/>
          <w:color w:val="00000A"/>
          <w:kern w:val="0"/>
          <w:szCs w:val="24"/>
          <w:lang w:eastAsia="en-US"/>
        </w:rPr>
        <w:t>Spuņciems</w:t>
      </w:r>
      <w:proofErr w:type="spellEnd"/>
      <w:r w:rsidRPr="005F0CFA">
        <w:rPr>
          <w:rFonts w:eastAsia="Calibri"/>
          <w:color w:val="00000A"/>
          <w:kern w:val="0"/>
          <w:szCs w:val="24"/>
          <w:lang w:eastAsia="en-US"/>
        </w:rPr>
        <w:t>, Salas pagasts, Mārupes novads</w:t>
      </w:r>
      <w:r w:rsidRPr="005F0CFA">
        <w:rPr>
          <w:color w:val="00000A"/>
          <w:kern w:val="0"/>
          <w:szCs w:val="24"/>
          <w:lang w:eastAsia="en-US"/>
        </w:rPr>
        <w:t>, turpmāk – Nekustamais īpašums,</w:t>
      </w:r>
      <w:r w:rsidRPr="005F0CFA">
        <w:rPr>
          <w:bCs/>
          <w:szCs w:val="24"/>
        </w:rPr>
        <w:t xml:space="preserve"> un </w:t>
      </w:r>
      <w:r w:rsidRPr="005F0CFA">
        <w:rPr>
          <w:szCs w:val="24"/>
        </w:rPr>
        <w:t>uzdot Pašvaldības nekustamo īpašumu novērtēšanas komisijai veikt darbības atsavināmā Nekustamā īpašuma nosacītās cenas noteikšanai.</w:t>
      </w:r>
    </w:p>
    <w:p w:rsidRPr="005F0CFA" w:rsidR="005F0CFA" w:rsidP="005F0CFA" w:rsidRDefault="005F0CFA" w14:paraId="196B3C2C" w14:textId="77777777">
      <w:pPr>
        <w:ind w:firstLine="567"/>
        <w:jc w:val="both"/>
        <w:rPr>
          <w:color w:val="00000A"/>
          <w:kern w:val="0"/>
          <w:szCs w:val="24"/>
          <w:lang w:eastAsia="en-US"/>
        </w:rPr>
      </w:pPr>
      <w:r w:rsidRPr="005F0CFA">
        <w:rPr>
          <w:color w:val="00000A"/>
          <w:kern w:val="0"/>
          <w:szCs w:val="24"/>
          <w:lang w:eastAsia="en-US"/>
        </w:rPr>
        <w:t xml:space="preserve">Nekustamais īpašums </w:t>
      </w:r>
      <w:r w:rsidRPr="005F0CFA">
        <w:rPr>
          <w:rFonts w:eastAsia="Calibri"/>
          <w:color w:val="00000A"/>
          <w:kern w:val="0"/>
          <w:szCs w:val="24"/>
          <w:lang w:eastAsia="en-US"/>
        </w:rPr>
        <w:t xml:space="preserve">ar kadastra Nr.80880050027 </w:t>
      </w:r>
      <w:r w:rsidRPr="005F0CFA">
        <w:rPr>
          <w:color w:val="00000A"/>
          <w:kern w:val="0"/>
          <w:szCs w:val="24"/>
          <w:lang w:eastAsia="en-US"/>
        </w:rPr>
        <w:t xml:space="preserve">sastāv no zemes vienības ar kadastra apzīmējumu 80880050027 0,2987 ha platībā un dzīvojamās mājas ar kadastra apzīmējumu 80880050027001. Īpašuma piederību Mārupes novada pašvaldībai apliecina ieraksts Rīgas rajona tiesas Salas pagasta zemesgrāmata nodalījums Nr. 47. </w:t>
      </w:r>
    </w:p>
    <w:p w:rsidRPr="005F0CFA" w:rsidR="005F0CFA" w:rsidP="005F0CFA" w:rsidRDefault="005F0CFA" w14:paraId="41F026BF" w14:textId="77777777">
      <w:pPr>
        <w:ind w:firstLine="567"/>
        <w:jc w:val="both"/>
        <w:rPr>
          <w:szCs w:val="24"/>
        </w:rPr>
      </w:pPr>
      <w:r w:rsidRPr="005F0CFA">
        <w:rPr>
          <w:szCs w:val="24"/>
        </w:rPr>
        <w:t>Saskaņā ar Pašvaldību likuma 73.panta 4.punktu pašvaldībai ir tiesības iegūt un atsavināt kustamo un nekustamo īpašumu, kā arī veikt citas privāttiesiskas darbības, ievērojot likumā noteikto par rīcību ar publiskas personas finanšu līdzekļiem un mantu, savukārt 10.panta pirmās daļas 16.punkts nosaka, ka tikai dome var lemt par pašvaldības nekustamā īpašuma atsavināšanu un apgrūtināšanu, kā arī par nekustamā īpašuma iegūšanu. Publiskas personas finanšu līdzekļu un mantas izšķērdēšanas novēršanas likuma 3.panta pirmās daļas 2.punkts nosaka, ka pašvaldības manta atsavināma un nododama īpašumā vai lietošanā par iespējami augstāku cenu.</w:t>
      </w:r>
    </w:p>
    <w:p w:rsidRPr="005F0CFA" w:rsidR="005F0CFA" w:rsidP="005F0CFA" w:rsidRDefault="005F0CFA" w14:paraId="350B4128" w14:textId="77777777">
      <w:pPr>
        <w:ind w:firstLine="567"/>
        <w:jc w:val="both"/>
        <w:rPr>
          <w:szCs w:val="24"/>
        </w:rPr>
      </w:pPr>
      <w:r w:rsidRPr="005F0CFA">
        <w:rPr>
          <w:szCs w:val="24"/>
        </w:rPr>
        <w:t>Saskaņā ar sertificēta vērtētāja SIA “</w:t>
      </w:r>
      <w:proofErr w:type="spellStart"/>
      <w:r w:rsidRPr="005F0CFA">
        <w:rPr>
          <w:szCs w:val="24"/>
        </w:rPr>
        <w:t>Eiroekspert</w:t>
      </w:r>
      <w:proofErr w:type="spellEnd"/>
      <w:r w:rsidRPr="005F0CFA">
        <w:rPr>
          <w:szCs w:val="24"/>
        </w:rPr>
        <w:t>” 2025.gada 22.decembrī veikto novērtējumu (Novērtējums Nr. L15639/ER/2025), Nekustamam īpašumam noteikta tirgus vērtība 130 000 EUR (viens simts trīsdesmit tūkstoši eiro). Ņemot vērā SIA “</w:t>
      </w:r>
      <w:proofErr w:type="spellStart"/>
      <w:r w:rsidRPr="005F0CFA">
        <w:rPr>
          <w:szCs w:val="24"/>
        </w:rPr>
        <w:t>Eiroeksperts</w:t>
      </w:r>
      <w:proofErr w:type="spellEnd"/>
      <w:r w:rsidRPr="005F0CFA">
        <w:rPr>
          <w:szCs w:val="24"/>
        </w:rPr>
        <w:t xml:space="preserve">” sagatavoto  vērtējumu, </w:t>
      </w:r>
      <w:r w:rsidRPr="005F0CFA">
        <w:rPr>
          <w:bCs/>
          <w:szCs w:val="24"/>
        </w:rPr>
        <w:t>Nekustamo īpašumu novērtēšanas komisija 2026.gada 9.janvāra sēdes lēmumu Nr.3 (prot. Nr.</w:t>
      </w:r>
      <w:r w:rsidRPr="005F0CFA">
        <w:rPr>
          <w:rFonts w:eastAsia="Calibri"/>
          <w:bCs/>
          <w:kern w:val="0"/>
          <w:szCs w:val="24"/>
        </w:rPr>
        <w:t>1/2026</w:t>
      </w:r>
      <w:r w:rsidRPr="005F0CFA">
        <w:rPr>
          <w:bCs/>
          <w:szCs w:val="24"/>
        </w:rPr>
        <w:t>) nolēma noteikt</w:t>
      </w:r>
      <w:r w:rsidRPr="005F0CFA">
        <w:rPr>
          <w:szCs w:val="24"/>
        </w:rPr>
        <w:t xml:space="preserve"> Nekustamā īpašuma - Salve, Pļavu iela 1A, </w:t>
      </w:r>
      <w:proofErr w:type="spellStart"/>
      <w:r w:rsidRPr="005F0CFA">
        <w:rPr>
          <w:szCs w:val="24"/>
        </w:rPr>
        <w:t>Spuņciems</w:t>
      </w:r>
      <w:proofErr w:type="spellEnd"/>
      <w:r w:rsidRPr="005F0CFA">
        <w:rPr>
          <w:szCs w:val="24"/>
        </w:rPr>
        <w:t>, Salas pagasts</w:t>
      </w:r>
      <w:r w:rsidRPr="005F0CFA">
        <w:t xml:space="preserve">, </w:t>
      </w:r>
      <w:r w:rsidRPr="005F0CFA">
        <w:rPr>
          <w:bCs/>
        </w:rPr>
        <w:t xml:space="preserve">Mārupes novads, kad.Nr.8088 005 0027, nosacīto cenu </w:t>
      </w:r>
      <w:r w:rsidRPr="005F0CFA">
        <w:rPr>
          <w:szCs w:val="24"/>
        </w:rPr>
        <w:t xml:space="preserve">130 000 EUR (viens simts trīsdesmit tūkstoši eiro).  </w:t>
      </w:r>
    </w:p>
    <w:p w:rsidRPr="005F0CFA" w:rsidR="005F0CFA" w:rsidP="005F0CFA" w:rsidRDefault="005F0CFA" w14:paraId="0BCF7839" w14:textId="77777777">
      <w:pPr>
        <w:ind w:firstLine="567"/>
        <w:jc w:val="both"/>
        <w:rPr>
          <w:szCs w:val="24"/>
        </w:rPr>
      </w:pPr>
      <w:r w:rsidRPr="005F0CFA">
        <w:rPr>
          <w:rFonts w:eastAsia="Calibri"/>
          <w:color w:val="00000A"/>
          <w:kern w:val="0"/>
          <w:szCs w:val="24"/>
          <w:lang w:eastAsia="en-US"/>
        </w:rPr>
        <w:t xml:space="preserve">Saskaņā ar Publiskas personas mantas atsavināšanas likuma 3. panta otro daļu publisku personu mantas atsavināšanas pamatveids ir mantas pārdošana izsolē. Atbilstoši Publiskas personas mantas atsavināšanas likuma 9. panta otrajai daļai institūciju, kura organizē atvasinātas publiskas personas nekustamā īpašuma atsavināšanu, nosaka atvasinātas publiskas personas lēmējinstitūcija. </w:t>
      </w:r>
    </w:p>
    <w:p w:rsidRPr="005F0CFA" w:rsidR="005F0CFA" w:rsidP="005F0CFA" w:rsidRDefault="005F0CFA" w14:paraId="3143CA45" w14:textId="77777777">
      <w:pPr>
        <w:ind w:firstLine="567"/>
        <w:jc w:val="both"/>
        <w:rPr>
          <w:szCs w:val="24"/>
        </w:rPr>
      </w:pPr>
      <w:r w:rsidRPr="005F0CFA">
        <w:rPr>
          <w:rFonts w:eastAsia="Calibri"/>
          <w:color w:val="00000A"/>
          <w:kern w:val="0"/>
          <w:szCs w:val="24"/>
          <w:lang w:eastAsia="en-US"/>
        </w:rPr>
        <w:t xml:space="preserve">Ņemot vērā augstāk minēto un pamatojoties uz Publiskas personas mantas atsavināšanas likuma 3. panta otro daļu, 4. panta pirmo daļu, 5. panta pirmo daļu, 9. panta otro daļu un 10. pantu, </w:t>
      </w:r>
      <w:r w:rsidRPr="005F0CFA">
        <w:rPr>
          <w:rFonts w:eastAsia="Calibri"/>
          <w:bCs/>
          <w:color w:val="00000A"/>
          <w:kern w:val="0"/>
          <w:szCs w:val="24"/>
          <w:lang w:eastAsia="en-US"/>
        </w:rPr>
        <w:t xml:space="preserve">Pašvaldību likuma 10.panta pirmās daļas 16.punktu, kā arī </w:t>
      </w:r>
      <w:r w:rsidRPr="005F0CFA">
        <w:rPr>
          <w:rFonts w:eastAsia="Calibri"/>
          <w:color w:val="00000A"/>
          <w:kern w:val="0"/>
          <w:szCs w:val="24"/>
          <w:lang w:eastAsia="en-US"/>
        </w:rPr>
        <w:t xml:space="preserve">ņemot vērā </w:t>
      </w:r>
      <w:r w:rsidRPr="005F0CFA">
        <w:rPr>
          <w:rFonts w:eastAsia="Calibri"/>
          <w:b/>
          <w:bCs/>
          <w:color w:val="00000A"/>
          <w:kern w:val="0"/>
          <w:szCs w:val="24"/>
          <w:lang w:eastAsia="en-US"/>
        </w:rPr>
        <w:t>Finanšu komitejas</w:t>
      </w:r>
      <w:r w:rsidRPr="005F0CFA">
        <w:rPr>
          <w:rFonts w:eastAsia="Calibri"/>
          <w:color w:val="00000A"/>
          <w:kern w:val="0"/>
          <w:szCs w:val="24"/>
          <w:lang w:eastAsia="en-US"/>
        </w:rPr>
        <w:t xml:space="preserve"> 2026.gada 21.janvāra atzinumu pieņemt iesniegto lēmuma projektu </w:t>
      </w:r>
      <w:r w:rsidRPr="005F0CFA">
        <w:rPr>
          <w:rFonts w:eastAsia="Calibri"/>
          <w:i/>
          <w:iCs/>
          <w:color w:val="00000A"/>
          <w:kern w:val="0"/>
          <w:szCs w:val="24"/>
          <w:lang w:eastAsia="en-US"/>
        </w:rPr>
        <w:t xml:space="preserve">“Par </w:t>
      </w:r>
      <w:r w:rsidRPr="005F0CFA">
        <w:rPr>
          <w:i/>
          <w:iCs/>
          <w:color w:val="00000A"/>
          <w:kern w:val="0"/>
          <w:szCs w:val="24"/>
          <w:lang w:eastAsia="en-US"/>
        </w:rPr>
        <w:t xml:space="preserve">Mārupes novada pašvaldībai piederošā nekustamā īpašuma Salve, Pļavu iela 1A, </w:t>
      </w:r>
      <w:proofErr w:type="spellStart"/>
      <w:r w:rsidRPr="005F0CFA">
        <w:rPr>
          <w:i/>
          <w:iCs/>
          <w:color w:val="00000A"/>
          <w:kern w:val="0"/>
          <w:szCs w:val="24"/>
          <w:lang w:eastAsia="en-US"/>
        </w:rPr>
        <w:t>Spuņciems</w:t>
      </w:r>
      <w:proofErr w:type="spellEnd"/>
      <w:r w:rsidRPr="005F0CFA">
        <w:rPr>
          <w:i/>
          <w:iCs/>
          <w:color w:val="00000A"/>
          <w:kern w:val="0"/>
          <w:szCs w:val="24"/>
          <w:lang w:eastAsia="en-US"/>
        </w:rPr>
        <w:t>, Salas pagasts, Mārupes novads</w:t>
      </w:r>
      <w:r w:rsidRPr="005F0CFA">
        <w:rPr>
          <w:b/>
          <w:iCs/>
          <w:color w:val="00000A"/>
          <w:kern w:val="0"/>
          <w:szCs w:val="24"/>
          <w:lang w:eastAsia="en-US"/>
        </w:rPr>
        <w:t xml:space="preserve"> </w:t>
      </w:r>
      <w:r w:rsidRPr="005F0CFA">
        <w:rPr>
          <w:rFonts w:eastAsia="Calibri"/>
          <w:i/>
          <w:iCs/>
          <w:color w:val="00000A"/>
          <w:kern w:val="0"/>
          <w:szCs w:val="24"/>
          <w:lang w:eastAsia="en-US"/>
        </w:rPr>
        <w:t xml:space="preserve">izsoles sākuma </w:t>
      </w:r>
      <w:r w:rsidRPr="005F0CFA">
        <w:rPr>
          <w:rFonts w:eastAsia="Calibri"/>
          <w:i/>
          <w:iCs/>
          <w:color w:val="00000A"/>
          <w:kern w:val="0"/>
          <w:szCs w:val="24"/>
          <w:lang w:eastAsia="en-US"/>
        </w:rPr>
        <w:lastRenderedPageBreak/>
        <w:t>cenas un izsoles noteikumu apstiprināšanu”</w:t>
      </w:r>
      <w:r w:rsidRPr="005F0CFA">
        <w:rPr>
          <w:rFonts w:eastAsia="Calibri"/>
          <w:color w:val="00000A"/>
          <w:kern w:val="0"/>
          <w:szCs w:val="24"/>
          <w:lang w:eastAsia="en-US"/>
        </w:rPr>
        <w:t xml:space="preserve">, atklāti balsojot ar 18 balsīm „par” </w:t>
      </w:r>
      <w:r w:rsidRPr="005F0CFA">
        <w:rPr>
          <w:rFonts w:eastAsia="Calibri"/>
          <w:i/>
          <w:iCs/>
          <w:color w:val="00000A"/>
          <w:kern w:val="0"/>
          <w:szCs w:val="24"/>
          <w:lang w:eastAsia="en-US"/>
        </w:rPr>
        <w:t>(</w:t>
      </w:r>
      <w:r w:rsidRPr="005F0CFA">
        <w:rPr>
          <w:rFonts w:eastAsiaTheme="majorEastAsia"/>
          <w:i/>
          <w:iCs/>
          <w:kern w:val="0"/>
          <w:szCs w:val="24"/>
          <w:lang w:eastAsia="en-US"/>
        </w:rPr>
        <w:t>Aivars Osītis, Andris Puide, Renārs Freibergs, Edgars, Jansons, Edgars Jākobsons, Oskars Jonāns, Valdis Kārkliņš, Andrejs Kirillovs, Jānis Lagzdkalns, Rodrigo Laviņš, Arnis Priediņš, Kristaps Purviņš, Guntars Reika, Guntis Ruskis, Oļegs Sorokins, Uģis Šteinbergs, Gatis Vācietis, Zigmunds Vīķis</w:t>
      </w:r>
      <w:r w:rsidRPr="005F0CFA">
        <w:rPr>
          <w:rFonts w:eastAsia="Calibri"/>
          <w:i/>
          <w:iCs/>
          <w:color w:val="00000A"/>
          <w:kern w:val="0"/>
          <w:szCs w:val="24"/>
          <w:lang w:eastAsia="en-US"/>
        </w:rPr>
        <w:t xml:space="preserve">), </w:t>
      </w:r>
      <w:r w:rsidRPr="005F0CFA">
        <w:rPr>
          <w:rFonts w:eastAsia="Calibri"/>
          <w:color w:val="00000A"/>
          <w:kern w:val="0"/>
          <w:szCs w:val="24"/>
          <w:lang w:eastAsia="en-US"/>
        </w:rPr>
        <w:t xml:space="preserve">„pret” nav, „atturas” nav, </w:t>
      </w:r>
      <w:r w:rsidRPr="005F0CFA">
        <w:rPr>
          <w:rFonts w:eastAsia="Calibri"/>
          <w:b/>
          <w:bCs/>
          <w:color w:val="00000A"/>
          <w:kern w:val="0"/>
          <w:szCs w:val="24"/>
          <w:lang w:eastAsia="en-US"/>
        </w:rPr>
        <w:t>Mārupes novada pašvaldības dome nolemj:</w:t>
      </w:r>
      <w:r w:rsidRPr="005F0CFA">
        <w:rPr>
          <w:rFonts w:eastAsia="Calibri"/>
          <w:color w:val="00000A"/>
          <w:kern w:val="0"/>
          <w:szCs w:val="24"/>
          <w:lang w:eastAsia="en-US"/>
        </w:rPr>
        <w:t>  </w:t>
      </w:r>
    </w:p>
    <w:p w:rsidRPr="005F0CFA" w:rsidR="005F0CFA" w:rsidP="005F0CFA" w:rsidRDefault="005F0CFA" w14:paraId="10B38F50" w14:textId="77777777">
      <w:pPr>
        <w:ind w:firstLine="567"/>
        <w:jc w:val="both"/>
        <w:rPr>
          <w:rFonts w:eastAsia="Calibri"/>
          <w:color w:val="00000A"/>
          <w:kern w:val="0"/>
          <w:szCs w:val="24"/>
          <w:lang w:eastAsia="en-US"/>
        </w:rPr>
      </w:pPr>
    </w:p>
    <w:p w:rsidRPr="005F0CFA" w:rsidR="005F0CFA" w:rsidP="005F0CFA" w:rsidRDefault="005F0CFA" w14:paraId="538DA629" w14:textId="77777777">
      <w:pPr>
        <w:numPr>
          <w:ilvl w:val="0"/>
          <w:numId w:val="6"/>
        </w:numPr>
        <w:ind w:left="568" w:hanging="284"/>
        <w:jc w:val="both"/>
        <w:rPr>
          <w:rFonts w:eastAsia="Calibri"/>
          <w:bCs/>
          <w:color w:val="00000A"/>
          <w:kern w:val="0"/>
          <w:szCs w:val="24"/>
          <w:lang w:eastAsia="en-US"/>
        </w:rPr>
      </w:pPr>
      <w:r w:rsidRPr="005F0CFA">
        <w:rPr>
          <w:rFonts w:eastAsia="Calibri"/>
          <w:color w:val="00000A"/>
          <w:kern w:val="0"/>
          <w:szCs w:val="24"/>
          <w:lang w:eastAsia="en-US"/>
        </w:rPr>
        <w:t xml:space="preserve">Nodot atsavināšanai </w:t>
      </w:r>
      <w:r w:rsidRPr="005F0CFA">
        <w:rPr>
          <w:rFonts w:eastAsia="Calibri"/>
          <w:bCs/>
          <w:color w:val="00000A"/>
          <w:kern w:val="0"/>
          <w:szCs w:val="24"/>
          <w:lang w:eastAsia="en-US"/>
        </w:rPr>
        <w:t xml:space="preserve">Mārupes novada pašvaldībai piederošo </w:t>
      </w:r>
      <w:r w:rsidRPr="005F0CFA">
        <w:rPr>
          <w:color w:val="00000A"/>
          <w:kern w:val="0"/>
          <w:szCs w:val="24"/>
          <w:lang w:eastAsia="en-US"/>
        </w:rPr>
        <w:t>nekustamo īpašumu</w:t>
      </w:r>
      <w:r w:rsidRPr="005F0CFA">
        <w:rPr>
          <w:rFonts w:eastAsia="Calibri"/>
          <w:color w:val="00000A"/>
          <w:kern w:val="0"/>
          <w:szCs w:val="24"/>
          <w:lang w:eastAsia="en-US"/>
        </w:rPr>
        <w:t xml:space="preserve"> </w:t>
      </w:r>
      <w:r w:rsidRPr="005F0CFA">
        <w:rPr>
          <w:color w:val="00000A"/>
          <w:kern w:val="0"/>
          <w:szCs w:val="24"/>
          <w:lang w:eastAsia="en-US"/>
        </w:rPr>
        <w:t>“</w:t>
      </w:r>
      <w:r w:rsidRPr="005F0CFA">
        <w:rPr>
          <w:rFonts w:eastAsia="Calibri"/>
          <w:color w:val="00000A"/>
          <w:kern w:val="0"/>
          <w:szCs w:val="24"/>
          <w:lang w:eastAsia="en-US"/>
        </w:rPr>
        <w:t xml:space="preserve">Salve”, Pļavu iela 1A, </w:t>
      </w:r>
      <w:proofErr w:type="spellStart"/>
      <w:r w:rsidRPr="005F0CFA">
        <w:rPr>
          <w:rFonts w:eastAsia="Calibri"/>
          <w:color w:val="00000A"/>
          <w:kern w:val="0"/>
          <w:szCs w:val="24"/>
          <w:lang w:eastAsia="en-US"/>
        </w:rPr>
        <w:t>Spuņciems</w:t>
      </w:r>
      <w:proofErr w:type="spellEnd"/>
      <w:r w:rsidRPr="005F0CFA">
        <w:rPr>
          <w:rFonts w:eastAsia="Calibri"/>
          <w:color w:val="00000A"/>
          <w:kern w:val="0"/>
          <w:szCs w:val="24"/>
          <w:lang w:eastAsia="en-US"/>
        </w:rPr>
        <w:t>, Salas pagasts, Mārupes novads</w:t>
      </w:r>
      <w:r w:rsidRPr="005F0CFA">
        <w:rPr>
          <w:color w:val="00000A"/>
          <w:kern w:val="0"/>
          <w:szCs w:val="24"/>
          <w:lang w:eastAsia="en-US"/>
        </w:rPr>
        <w:t xml:space="preserve">, </w:t>
      </w:r>
      <w:r w:rsidRPr="005F0CFA">
        <w:rPr>
          <w:rFonts w:eastAsia="Calibri"/>
          <w:color w:val="00000A"/>
          <w:kern w:val="0"/>
          <w:szCs w:val="24"/>
          <w:lang w:eastAsia="en-US"/>
        </w:rPr>
        <w:t xml:space="preserve">ar kadastra Nr.80880050027, </w:t>
      </w:r>
      <w:r w:rsidRPr="005F0CFA">
        <w:rPr>
          <w:color w:val="00000A"/>
          <w:kern w:val="0"/>
          <w:szCs w:val="24"/>
          <w:lang w:eastAsia="en-US"/>
        </w:rPr>
        <w:t>kas sastāv no zemes vienības ar kadastra apzīmējumu 80880050027 0,2987 ha platībā un dzīvojamās mājas ar kadastra apzīmējumu 80880050027001</w:t>
      </w:r>
      <w:r w:rsidRPr="005F0CFA">
        <w:rPr>
          <w:bCs/>
          <w:szCs w:val="24"/>
        </w:rPr>
        <w:t xml:space="preserve">, nosakot atsavināšanas veidu – </w:t>
      </w:r>
      <w:r w:rsidRPr="005F0CFA">
        <w:rPr>
          <w:rFonts w:eastAsia="Calibri"/>
          <w:color w:val="00000A"/>
          <w:kern w:val="0"/>
          <w:szCs w:val="24"/>
          <w:lang w:eastAsia="en-US"/>
        </w:rPr>
        <w:t>pārdošana elektroniskā izsolē ar augšupejošu soli.</w:t>
      </w:r>
    </w:p>
    <w:p w:rsidRPr="005F0CFA" w:rsidR="005F0CFA" w:rsidP="005F0CFA" w:rsidRDefault="005F0CFA" w14:paraId="7C2C5246" w14:textId="77777777">
      <w:pPr>
        <w:numPr>
          <w:ilvl w:val="0"/>
          <w:numId w:val="6"/>
        </w:numPr>
        <w:ind w:left="568" w:hanging="284"/>
        <w:jc w:val="both"/>
        <w:rPr>
          <w:rFonts w:eastAsia="Calibri"/>
          <w:color w:val="00000A"/>
          <w:kern w:val="0"/>
          <w:szCs w:val="24"/>
          <w:lang w:eastAsia="en-US"/>
        </w:rPr>
      </w:pPr>
      <w:r w:rsidRPr="005F0CFA">
        <w:rPr>
          <w:rFonts w:eastAsia="Calibri"/>
          <w:color w:val="00000A"/>
          <w:kern w:val="0"/>
          <w:szCs w:val="24"/>
          <w:lang w:eastAsia="en-US"/>
        </w:rPr>
        <w:t xml:space="preserve">Apstiprināt </w:t>
      </w:r>
      <w:r w:rsidRPr="005F0CFA">
        <w:rPr>
          <w:color w:val="00000A"/>
          <w:kern w:val="0"/>
          <w:szCs w:val="24"/>
          <w:lang w:eastAsia="en-US"/>
        </w:rPr>
        <w:t>nekustamā īpašuma</w:t>
      </w:r>
      <w:r w:rsidRPr="005F0CFA">
        <w:rPr>
          <w:rFonts w:eastAsia="Calibri"/>
          <w:color w:val="00000A"/>
          <w:kern w:val="0"/>
          <w:szCs w:val="24"/>
          <w:lang w:eastAsia="en-US"/>
        </w:rPr>
        <w:t xml:space="preserve"> </w:t>
      </w:r>
      <w:r w:rsidRPr="005F0CFA">
        <w:rPr>
          <w:color w:val="00000A"/>
          <w:kern w:val="0"/>
          <w:szCs w:val="24"/>
          <w:lang w:eastAsia="en-US"/>
        </w:rPr>
        <w:t>“</w:t>
      </w:r>
      <w:r w:rsidRPr="005F0CFA">
        <w:rPr>
          <w:rFonts w:eastAsia="Calibri"/>
          <w:color w:val="00000A"/>
          <w:kern w:val="0"/>
          <w:szCs w:val="24"/>
          <w:lang w:eastAsia="en-US"/>
        </w:rPr>
        <w:t xml:space="preserve">Salve”, Pļavu iela 1A, </w:t>
      </w:r>
      <w:proofErr w:type="spellStart"/>
      <w:r w:rsidRPr="005F0CFA">
        <w:rPr>
          <w:rFonts w:eastAsia="Calibri"/>
          <w:color w:val="00000A"/>
          <w:kern w:val="0"/>
          <w:szCs w:val="24"/>
          <w:lang w:eastAsia="en-US"/>
        </w:rPr>
        <w:t>Spuņciems</w:t>
      </w:r>
      <w:proofErr w:type="spellEnd"/>
      <w:r w:rsidRPr="005F0CFA">
        <w:rPr>
          <w:rFonts w:eastAsia="Calibri"/>
          <w:color w:val="00000A"/>
          <w:kern w:val="0"/>
          <w:szCs w:val="24"/>
          <w:lang w:eastAsia="en-US"/>
        </w:rPr>
        <w:t>, Salas pagasts, Mārupes novads</w:t>
      </w:r>
      <w:r w:rsidRPr="005F0CFA">
        <w:rPr>
          <w:color w:val="00000A"/>
          <w:kern w:val="0"/>
          <w:szCs w:val="24"/>
          <w:lang w:eastAsia="en-US"/>
        </w:rPr>
        <w:t xml:space="preserve">, </w:t>
      </w:r>
      <w:r w:rsidRPr="005F0CFA">
        <w:rPr>
          <w:rFonts w:eastAsia="Calibri"/>
          <w:color w:val="00000A"/>
          <w:kern w:val="0"/>
          <w:szCs w:val="24"/>
          <w:lang w:eastAsia="en-US"/>
        </w:rPr>
        <w:t xml:space="preserve">ar kadastra Nr.80880050027, pirmās izsoles sākuma cenu (nosacīto cenu) </w:t>
      </w:r>
      <w:r w:rsidRPr="005F0CFA">
        <w:rPr>
          <w:szCs w:val="24"/>
        </w:rPr>
        <w:t>130 000 EUR (viens simts trīsdesmit tūkstoši eiro).</w:t>
      </w:r>
    </w:p>
    <w:p w:rsidRPr="005F0CFA" w:rsidR="005F0CFA" w:rsidP="005F0CFA" w:rsidRDefault="005F0CFA" w14:paraId="4B5D5066" w14:textId="77777777">
      <w:pPr>
        <w:numPr>
          <w:ilvl w:val="0"/>
          <w:numId w:val="6"/>
        </w:numPr>
        <w:ind w:left="568" w:hanging="284"/>
        <w:jc w:val="both"/>
        <w:rPr>
          <w:rFonts w:eastAsia="Calibri"/>
          <w:color w:val="00000A"/>
          <w:kern w:val="0"/>
          <w:szCs w:val="24"/>
          <w:lang w:eastAsia="en-US"/>
        </w:rPr>
      </w:pPr>
      <w:r w:rsidRPr="005F0CFA">
        <w:rPr>
          <w:rFonts w:eastAsia="Calibri"/>
          <w:color w:val="00000A"/>
          <w:kern w:val="0"/>
          <w:szCs w:val="24"/>
          <w:lang w:eastAsia="en-US"/>
        </w:rPr>
        <w:t xml:space="preserve">Noteikt, ka jebkurai darbībai nekustamajā īpašumā </w:t>
      </w:r>
      <w:r w:rsidRPr="005F0CFA">
        <w:rPr>
          <w:color w:val="00000A"/>
          <w:kern w:val="0"/>
          <w:szCs w:val="24"/>
          <w:lang w:eastAsia="en-US"/>
        </w:rPr>
        <w:t>“</w:t>
      </w:r>
      <w:r w:rsidRPr="005F0CFA">
        <w:rPr>
          <w:rFonts w:eastAsia="Calibri"/>
          <w:color w:val="00000A"/>
          <w:kern w:val="0"/>
          <w:szCs w:val="24"/>
          <w:lang w:eastAsia="en-US"/>
        </w:rPr>
        <w:t xml:space="preserve">Salve”, Pļavu iela 1A, </w:t>
      </w:r>
      <w:proofErr w:type="spellStart"/>
      <w:r w:rsidRPr="005F0CFA">
        <w:rPr>
          <w:rFonts w:eastAsia="Calibri"/>
          <w:color w:val="00000A"/>
          <w:kern w:val="0"/>
          <w:szCs w:val="24"/>
          <w:lang w:eastAsia="en-US"/>
        </w:rPr>
        <w:t>Spuņciems</w:t>
      </w:r>
      <w:proofErr w:type="spellEnd"/>
      <w:r w:rsidRPr="005F0CFA">
        <w:rPr>
          <w:rFonts w:eastAsia="Calibri"/>
          <w:color w:val="00000A"/>
          <w:kern w:val="0"/>
          <w:szCs w:val="24"/>
          <w:lang w:eastAsia="en-US"/>
        </w:rPr>
        <w:t xml:space="preserve">, Salas pagasts, Mārupes novads, jāatbilst spēkā esošajam teritorijas plānojumam konkrētajā teritorijā un tā sastāvā esošajos saistošajos teritorijas izmantošanas un apbūves noteikumos noteiktajam, Latvijas būvniecības noteikumiem u.c. normatīvajiem aktiem, kas regulē darbību nekustamajā īpašumā un ar to. </w:t>
      </w:r>
    </w:p>
    <w:p w:rsidRPr="005F0CFA" w:rsidR="005F0CFA" w:rsidP="005F0CFA" w:rsidRDefault="005F0CFA" w14:paraId="55E23464" w14:textId="77777777">
      <w:pPr>
        <w:numPr>
          <w:ilvl w:val="0"/>
          <w:numId w:val="6"/>
        </w:numPr>
        <w:ind w:left="568" w:hanging="284"/>
        <w:jc w:val="both"/>
        <w:rPr>
          <w:rFonts w:eastAsia="Calibri"/>
          <w:color w:val="00000A"/>
          <w:kern w:val="0"/>
          <w:szCs w:val="24"/>
          <w:lang w:eastAsia="en-US"/>
        </w:rPr>
      </w:pPr>
      <w:r w:rsidRPr="005F0CFA">
        <w:rPr>
          <w:rFonts w:eastAsia="Calibri"/>
          <w:color w:val="00000A"/>
          <w:kern w:val="0"/>
          <w:szCs w:val="24"/>
          <w:lang w:eastAsia="en-US"/>
        </w:rPr>
        <w:t xml:space="preserve">Apstiprināt </w:t>
      </w:r>
      <w:r w:rsidRPr="005F0CFA">
        <w:rPr>
          <w:color w:val="00000A"/>
          <w:kern w:val="0"/>
          <w:szCs w:val="24"/>
          <w:lang w:eastAsia="en-US"/>
        </w:rPr>
        <w:t>nekustamā īpašuma</w:t>
      </w:r>
      <w:r w:rsidRPr="005F0CFA">
        <w:rPr>
          <w:rFonts w:eastAsia="Calibri"/>
          <w:color w:val="00000A"/>
          <w:kern w:val="0"/>
          <w:szCs w:val="24"/>
          <w:lang w:eastAsia="en-US"/>
        </w:rPr>
        <w:t xml:space="preserve"> </w:t>
      </w:r>
      <w:r w:rsidRPr="005F0CFA">
        <w:rPr>
          <w:color w:val="00000A"/>
          <w:kern w:val="0"/>
          <w:szCs w:val="24"/>
          <w:lang w:eastAsia="en-US"/>
        </w:rPr>
        <w:t>“</w:t>
      </w:r>
      <w:r w:rsidRPr="005F0CFA">
        <w:rPr>
          <w:rFonts w:eastAsia="Calibri"/>
          <w:color w:val="00000A"/>
          <w:kern w:val="0"/>
          <w:szCs w:val="24"/>
          <w:lang w:eastAsia="en-US"/>
        </w:rPr>
        <w:t xml:space="preserve">Salve”, Pļavu iela 1A, </w:t>
      </w:r>
      <w:proofErr w:type="spellStart"/>
      <w:r w:rsidRPr="005F0CFA">
        <w:rPr>
          <w:rFonts w:eastAsia="Calibri"/>
          <w:color w:val="00000A"/>
          <w:kern w:val="0"/>
          <w:szCs w:val="24"/>
          <w:lang w:eastAsia="en-US"/>
        </w:rPr>
        <w:t>Spuņciems</w:t>
      </w:r>
      <w:proofErr w:type="spellEnd"/>
      <w:r w:rsidRPr="005F0CFA">
        <w:rPr>
          <w:rFonts w:eastAsia="Calibri"/>
          <w:color w:val="00000A"/>
          <w:kern w:val="0"/>
          <w:szCs w:val="24"/>
          <w:lang w:eastAsia="en-US"/>
        </w:rPr>
        <w:t>, Salas pagasts, Mārupes novads</w:t>
      </w:r>
      <w:r w:rsidRPr="005F0CFA">
        <w:rPr>
          <w:color w:val="00000A"/>
          <w:kern w:val="0"/>
          <w:szCs w:val="24"/>
          <w:lang w:eastAsia="en-US"/>
        </w:rPr>
        <w:t xml:space="preserve">, </w:t>
      </w:r>
      <w:r w:rsidRPr="005F0CFA">
        <w:rPr>
          <w:rFonts w:eastAsia="Calibri"/>
          <w:color w:val="00000A"/>
          <w:kern w:val="0"/>
          <w:szCs w:val="24"/>
          <w:lang w:eastAsia="en-US"/>
        </w:rPr>
        <w:t xml:space="preserve">ar kadastra Nr.80880050027 izsoles noteikumus (saskaņā ar pielikumu). </w:t>
      </w:r>
    </w:p>
    <w:p w:rsidRPr="005F0CFA" w:rsidR="005F0CFA" w:rsidP="005F0CFA" w:rsidRDefault="005F0CFA" w14:paraId="6200CA46" w14:textId="77777777">
      <w:pPr>
        <w:numPr>
          <w:ilvl w:val="0"/>
          <w:numId w:val="6"/>
        </w:numPr>
        <w:ind w:left="568" w:hanging="284"/>
        <w:jc w:val="both"/>
        <w:rPr>
          <w:rFonts w:eastAsia="Calibri"/>
          <w:color w:val="00000A"/>
          <w:kern w:val="0"/>
          <w:szCs w:val="24"/>
          <w:lang w:eastAsia="en-US"/>
        </w:rPr>
      </w:pPr>
      <w:r w:rsidRPr="005F0CFA">
        <w:t xml:space="preserve">Izveidot Nekustamā īpašuma izsoles komisiju šādā sastāvā: </w:t>
      </w:r>
    </w:p>
    <w:p w:rsidRPr="005F0CFA" w:rsidR="005F0CFA" w:rsidP="0010214A" w:rsidRDefault="005F0CFA" w14:paraId="535CD97D" w14:textId="77777777">
      <w:pPr>
        <w:widowControl w:val="0"/>
        <w:autoSpaceDE w:val="0"/>
        <w:autoSpaceDN w:val="0"/>
        <w:ind w:left="709"/>
        <w:jc w:val="both"/>
      </w:pPr>
      <w:r w:rsidRPr="005F0CFA">
        <w:t xml:space="preserve">Priekšsēdētājs - </w:t>
      </w:r>
      <w:r w:rsidRPr="005F0CFA">
        <w:rPr>
          <w:iCs/>
        </w:rPr>
        <w:t xml:space="preserve">Pašvaldības īpašumu pārvaldes vadītājs </w:t>
      </w:r>
      <w:r w:rsidRPr="005F0CFA">
        <w:rPr>
          <w:b/>
          <w:bCs/>
          <w:iCs/>
        </w:rPr>
        <w:t>Uldis Bārdulis</w:t>
      </w:r>
      <w:r w:rsidRPr="005F0CFA">
        <w:rPr>
          <w:iCs/>
        </w:rPr>
        <w:t>.</w:t>
      </w:r>
    </w:p>
    <w:p w:rsidRPr="005F0CFA" w:rsidR="005F0CFA" w:rsidP="0010214A" w:rsidRDefault="005F0CFA" w14:paraId="2C106621" w14:textId="77777777">
      <w:pPr>
        <w:widowControl w:val="0"/>
        <w:autoSpaceDE w:val="0"/>
        <w:autoSpaceDN w:val="0"/>
        <w:ind w:left="709"/>
        <w:jc w:val="both"/>
      </w:pPr>
      <w:r w:rsidRPr="005F0CFA">
        <w:t xml:space="preserve">Komisijas locekļi: </w:t>
      </w:r>
    </w:p>
    <w:p w:rsidRPr="005F0CFA" w:rsidR="005F0CFA" w:rsidP="0010214A" w:rsidRDefault="005F0CFA" w14:paraId="0C2AD20A" w14:textId="77777777">
      <w:pPr>
        <w:widowControl w:val="0"/>
        <w:autoSpaceDE w:val="0"/>
        <w:autoSpaceDN w:val="0"/>
        <w:ind w:left="720" w:firstLine="414"/>
        <w:jc w:val="both"/>
        <w:rPr>
          <w:b/>
          <w:bCs/>
          <w:iCs/>
        </w:rPr>
      </w:pPr>
      <w:r w:rsidRPr="005F0CFA">
        <w:rPr>
          <w:iCs/>
        </w:rPr>
        <w:t xml:space="preserve">Pašvaldības īpašumu pārvaldes Nekustamo īpašumu speciāliste - </w:t>
      </w:r>
      <w:r w:rsidRPr="005F0CFA">
        <w:rPr>
          <w:b/>
          <w:bCs/>
          <w:iCs/>
        </w:rPr>
        <w:t>Ilze Astiča;</w:t>
      </w:r>
    </w:p>
    <w:p w:rsidRPr="005F0CFA" w:rsidR="005F0CFA" w:rsidP="0010214A" w:rsidRDefault="005F0CFA" w14:paraId="61C87923" w14:textId="77777777">
      <w:pPr>
        <w:widowControl w:val="0"/>
        <w:autoSpaceDE w:val="0"/>
        <w:autoSpaceDN w:val="0"/>
        <w:ind w:firstLine="1134"/>
        <w:jc w:val="both"/>
        <w:rPr>
          <w:b/>
          <w:bCs/>
          <w:iCs/>
        </w:rPr>
      </w:pPr>
      <w:r w:rsidRPr="005F0CFA">
        <w:rPr>
          <w:iCs/>
        </w:rPr>
        <w:t xml:space="preserve">Pašvaldības īpašumu pārvaldes īpašumu pārvaldnieks </w:t>
      </w:r>
      <w:r w:rsidRPr="005F0CFA">
        <w:rPr>
          <w:b/>
          <w:bCs/>
          <w:iCs/>
        </w:rPr>
        <w:t>Jānis Ozoliņš;</w:t>
      </w:r>
    </w:p>
    <w:p w:rsidRPr="005F0CFA" w:rsidR="005F0CFA" w:rsidP="0010214A" w:rsidRDefault="005F0CFA" w14:paraId="62DC13B2" w14:textId="77777777">
      <w:pPr>
        <w:widowControl w:val="0"/>
        <w:autoSpaceDE w:val="0"/>
        <w:autoSpaceDN w:val="0"/>
        <w:ind w:firstLine="1134"/>
        <w:jc w:val="both"/>
        <w:rPr>
          <w:iCs/>
        </w:rPr>
      </w:pPr>
      <w:r w:rsidRPr="005F0CFA">
        <w:rPr>
          <w:iCs/>
        </w:rPr>
        <w:t xml:space="preserve">Mārupes novada pašvaldības Centrālās pārvaldes Juridiskās nodaļas juriste </w:t>
      </w:r>
      <w:r w:rsidRPr="005F0CFA">
        <w:rPr>
          <w:b/>
          <w:bCs/>
          <w:iCs/>
        </w:rPr>
        <w:t>Kitija Eglīte</w:t>
      </w:r>
      <w:r w:rsidRPr="005F0CFA">
        <w:rPr>
          <w:iCs/>
        </w:rPr>
        <w:t>.</w:t>
      </w:r>
    </w:p>
    <w:p w:rsidRPr="005F0CFA" w:rsidR="005F0CFA" w:rsidP="005F0CFA" w:rsidRDefault="005F0CFA" w14:paraId="2FEC87A8" w14:textId="77777777">
      <w:pPr>
        <w:numPr>
          <w:ilvl w:val="0"/>
          <w:numId w:val="6"/>
        </w:numPr>
        <w:ind w:left="567" w:hanging="283"/>
        <w:contextualSpacing/>
        <w:jc w:val="both"/>
        <w:rPr>
          <w:bCs/>
        </w:rPr>
      </w:pPr>
      <w:r w:rsidRPr="005F0CFA">
        <w:rPr>
          <w:rFonts w:eastAsia="Calibri"/>
          <w:color w:val="00000A"/>
          <w:kern w:val="0"/>
          <w:szCs w:val="24"/>
          <w:lang w:eastAsia="en-US"/>
        </w:rPr>
        <w:t xml:space="preserve">Informāciju par izsoli publicēt elektronisko izsoļu vietnē https://izsoles.ta.gov.lv, Mārupes novada pašvaldības oficiālajā tīmekļa vietnē </w:t>
      </w:r>
      <w:hyperlink w:history="1" r:id="rId6">
        <w:r w:rsidRPr="005F0CFA">
          <w:rPr>
            <w:rFonts w:eastAsia="Calibri"/>
            <w:color w:val="467886"/>
            <w:kern w:val="0"/>
            <w:szCs w:val="24"/>
            <w:u w:val="single"/>
            <w:lang w:eastAsia="en-US"/>
          </w:rPr>
          <w:t>www.marupe.lv</w:t>
        </w:r>
      </w:hyperlink>
      <w:r w:rsidRPr="005F0CFA">
        <w:rPr>
          <w:rFonts w:eastAsia="Calibri"/>
          <w:color w:val="00000A"/>
          <w:kern w:val="0"/>
          <w:szCs w:val="24"/>
          <w:lang w:eastAsia="en-US"/>
        </w:rPr>
        <w:t xml:space="preserve">. </w:t>
      </w:r>
      <w:r w:rsidRPr="005F0CFA">
        <w:rPr>
          <w:bCs/>
        </w:rPr>
        <w:t xml:space="preserve">Papildus iepriekš norādītajām, Mārupes novada pašvaldībai ir tiesības veikt Izsoles publikācijas arī citos veidos. </w:t>
      </w:r>
    </w:p>
    <w:p w:rsidRPr="005F0CFA" w:rsidR="005F0CFA" w:rsidP="005F0CFA" w:rsidRDefault="005F0CFA" w14:paraId="201CF267" w14:textId="77777777">
      <w:pPr>
        <w:jc w:val="both"/>
        <w:rPr>
          <w:color w:val="00000A"/>
          <w:kern w:val="0"/>
          <w:szCs w:val="24"/>
          <w:lang w:eastAsia="en-US"/>
        </w:rPr>
      </w:pPr>
    </w:p>
    <w:p w:rsidRPr="005F0CFA" w:rsidR="005F0CFA" w:rsidP="005F0CFA" w:rsidRDefault="005F0CFA" w14:paraId="118C2001" w14:textId="77777777">
      <w:pPr>
        <w:jc w:val="both"/>
        <w:rPr>
          <w:color w:val="00000A"/>
          <w:kern w:val="0"/>
          <w:szCs w:val="24"/>
          <w:lang w:eastAsia="en-US"/>
        </w:rPr>
      </w:pPr>
    </w:p>
    <w:p w:rsidRPr="005F0CFA" w:rsidR="005F0CFA" w:rsidP="005F0CFA" w:rsidRDefault="005F0CFA" w14:paraId="47B47DE3" w14:textId="77777777">
      <w:pPr>
        <w:jc w:val="both"/>
        <w:rPr>
          <w:rFonts w:eastAsia="Calibri"/>
          <w:color w:val="00000A"/>
          <w:kern w:val="0"/>
          <w:szCs w:val="24"/>
          <w:lang w:eastAsia="en-US"/>
        </w:rPr>
      </w:pPr>
      <w:r w:rsidRPr="005F0CFA">
        <w:rPr>
          <w:rFonts w:eastAsia="Calibri"/>
          <w:color w:val="00000A"/>
          <w:kern w:val="0"/>
          <w:szCs w:val="24"/>
          <w:lang w:eastAsia="en-US"/>
        </w:rPr>
        <w:t>Pašvaldības domes priekšsēdētājs                                                                              Aivars Osītis</w:t>
      </w:r>
    </w:p>
    <w:p w:rsidRPr="005F0CFA" w:rsidR="005F0CFA" w:rsidP="005F0CFA" w:rsidRDefault="005F0CFA" w14:paraId="724E37CA" w14:textId="77777777">
      <w:pPr>
        <w:jc w:val="both"/>
        <w:rPr>
          <w:rFonts w:eastAsia="Calibri"/>
          <w:i/>
          <w:color w:val="00000A"/>
          <w:kern w:val="0"/>
          <w:sz w:val="22"/>
          <w:szCs w:val="22"/>
          <w:lang w:eastAsia="en-US"/>
        </w:rPr>
      </w:pPr>
    </w:p>
    <w:p w:rsidRPr="005F0CFA" w:rsidR="005F0CFA" w:rsidP="005F0CFA" w:rsidRDefault="005F0CFA" w14:paraId="3DBF47C7" w14:textId="77777777">
      <w:pPr>
        <w:jc w:val="both"/>
        <w:rPr>
          <w:rFonts w:eastAsia="Calibri"/>
          <w:i/>
          <w:color w:val="00000A"/>
          <w:kern w:val="0"/>
          <w:sz w:val="22"/>
          <w:szCs w:val="22"/>
          <w:lang w:eastAsia="en-US"/>
        </w:rPr>
      </w:pPr>
    </w:p>
    <w:p w:rsidRPr="005F0CFA" w:rsidR="005F0CFA" w:rsidP="005F0CFA" w:rsidRDefault="005F0CFA" w14:paraId="6E317FD2" w14:textId="77777777">
      <w:pPr>
        <w:overflowPunct w:val="0"/>
        <w:autoSpaceDE w:val="0"/>
        <w:autoSpaceDN w:val="0"/>
        <w:adjustRightInd w:val="0"/>
        <w:jc w:val="both"/>
        <w:textAlignment w:val="baseline"/>
        <w:rPr>
          <w:i/>
          <w:color w:val="00000A"/>
          <w:kern w:val="0"/>
          <w:sz w:val="22"/>
          <w:szCs w:val="22"/>
        </w:rPr>
      </w:pPr>
      <w:r w:rsidRPr="005F0CFA">
        <w:rPr>
          <w:i/>
          <w:color w:val="00000A"/>
          <w:kern w:val="0"/>
          <w:sz w:val="22"/>
          <w:szCs w:val="22"/>
        </w:rPr>
        <w:t>Sagatavoja Centrālās pārvaldes</w:t>
      </w:r>
    </w:p>
    <w:p w:rsidRPr="005F0CFA" w:rsidR="005F0CFA" w:rsidP="005F0CFA" w:rsidRDefault="005F0CFA" w14:paraId="7C019605" w14:textId="77777777">
      <w:pPr>
        <w:overflowPunct w:val="0"/>
        <w:autoSpaceDE w:val="0"/>
        <w:autoSpaceDN w:val="0"/>
        <w:adjustRightInd w:val="0"/>
        <w:jc w:val="both"/>
        <w:textAlignment w:val="baseline"/>
        <w:rPr>
          <w:i/>
          <w:color w:val="00000A"/>
          <w:kern w:val="0"/>
          <w:sz w:val="22"/>
          <w:szCs w:val="22"/>
        </w:rPr>
      </w:pPr>
      <w:r w:rsidRPr="005F0CFA">
        <w:rPr>
          <w:i/>
          <w:color w:val="00000A"/>
          <w:kern w:val="0"/>
          <w:sz w:val="22"/>
          <w:szCs w:val="22"/>
        </w:rPr>
        <w:t>Juridiskās nodaļas juriste K. Eglīte</w:t>
      </w:r>
    </w:p>
    <w:p w:rsidRPr="00D05458" w:rsidR="00D05458" w:rsidP="005F0CFA" w:rsidRDefault="00D05458" w14:paraId="21C97D75" w14:textId="77777777">
      <w:pPr>
        <w:ind w:firstLine="555"/>
        <w:jc w:val="both"/>
        <w:textAlignment w:val="baseline"/>
        <w:rPr>
          <w:color w:val="auto"/>
          <w:kern w:val="0"/>
          <w:szCs w:val="24"/>
        </w:rPr>
      </w:pPr>
    </w:p>
    <w:p w:rsidRPr="00D05458" w:rsidR="00D05458" w:rsidP="005F0CFA" w:rsidRDefault="00D05458" w14:paraId="49DEA7FA" w14:textId="77777777">
      <w:pPr>
        <w:ind w:firstLine="555"/>
        <w:jc w:val="both"/>
        <w:textAlignment w:val="baseline"/>
        <w:rPr>
          <w:rFonts w:ascii="Segoe UI" w:hAnsi="Segoe UI" w:cs="Segoe UI"/>
          <w:kern w:val="0"/>
          <w:sz w:val="18"/>
          <w:szCs w:val="18"/>
        </w:rPr>
      </w:pPr>
      <w:r w:rsidRPr="00D05458">
        <w:rPr>
          <w:color w:val="auto"/>
          <w:kern w:val="0"/>
          <w:szCs w:val="24"/>
        </w:rPr>
        <w:t> </w:t>
      </w:r>
    </w:p>
    <w:p w:rsidR="00EA17B2" w:rsidP="005F0CFA" w:rsidRDefault="00EA17B2" w14:paraId="60E4BFEB" w14:textId="77777777">
      <w:pPr>
        <w:rPr>
          <w:rFonts w:eastAsiaTheme="minorHAnsi"/>
        </w:rPr>
      </w:pPr>
    </w:p>
    <w:p w:rsidR="00EA17B2" w:rsidP="005F0CFA" w:rsidRDefault="00EA17B2" w14:paraId="1429A7BB" w14:textId="77777777">
      <w:pPr>
        <w:rPr>
          <w:rFonts w:eastAsiaTheme="minorHAnsi"/>
        </w:rPr>
      </w:pPr>
    </w:p>
    <w:p w:rsidR="00EA17B2" w:rsidP="005F0CFA" w:rsidRDefault="00EA17B2" w14:paraId="347C2960" w14:textId="77777777">
      <w:pPr>
        <w:rPr>
          <w:rFonts w:eastAsiaTheme="minorHAnsi"/>
        </w:rPr>
      </w:pPr>
    </w:p>
    <w:p w:rsidRPr="00EA17B2" w:rsidR="001D54F7" w:rsidP="005F0CFA" w:rsidRDefault="00EA17B2" w14:paraId="16E31648" w14:textId="13EAF5CF">
      <w:pPr>
        <w:jc w:val="center"/>
        <w:rPr>
          <w:rFonts w:eastAsiaTheme="minorHAnsi"/>
        </w:rPr>
      </w:pPr>
      <w:r>
        <w:t>DOKUMENTS PARAKSTĪTS AR DROŠU ELEKTRONISKO PARAKSTU UN SATUR LAIKA ZĪMOGU</w:t>
      </w:r>
    </w:p>
    <w:sectPr w:rsidRPr="00EA17B2" w:rsidR="001D54F7" w:rsidSect="005F0CFA">
      <w:pgSz w:w="11906" w:h="16838" w:code="9"/>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36110"/>
    <w:multiLevelType w:val="hybridMultilevel"/>
    <w:tmpl w:val="39DACC3E"/>
    <w:lvl w:ilvl="0" w:tplc="CD48F3DE">
      <w:numFmt w:val="bullet"/>
      <w:lvlText w:val=""/>
      <w:lvlJc w:val="left"/>
      <w:pPr>
        <w:ind w:left="1211" w:hanging="360"/>
      </w:pPr>
      <w:rPr>
        <w:rFonts w:ascii="Symbol" w:eastAsia="Calibri" w:hAnsi="Symbol"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 w15:restartNumberingAfterBreak="0">
    <w:nsid w:val="1D434A9C"/>
    <w:multiLevelType w:val="hybridMultilevel"/>
    <w:tmpl w:val="426A5F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256168"/>
    <w:multiLevelType w:val="multilevel"/>
    <w:tmpl w:val="2CC607E6"/>
    <w:lvl w:ilvl="0">
      <w:start w:val="1"/>
      <w:numFmt w:val="decimal"/>
      <w:lvlText w:val="%1."/>
      <w:lvlJc w:val="left"/>
      <w:pPr>
        <w:ind w:left="927" w:hanging="360"/>
      </w:pPr>
      <w:rPr>
        <w:i w:val="0"/>
        <w:i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rPr>
        <w:b w:val="0"/>
        <w:bCs/>
        <w:sz w:val="22"/>
        <w:szCs w:val="22"/>
      </w:r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30D6F31"/>
    <w:multiLevelType w:val="hybridMultilevel"/>
    <w:tmpl w:val="426A5F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1A62CBD"/>
    <w:multiLevelType w:val="multilevel"/>
    <w:tmpl w:val="20721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2A388C"/>
    <w:multiLevelType w:val="hybridMultilevel"/>
    <w:tmpl w:val="1F8CAB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82004793">
    <w:abstractNumId w:val="5"/>
  </w:num>
  <w:num w:numId="2" w16cid:durableId="1810976979">
    <w:abstractNumId w:val="0"/>
  </w:num>
  <w:num w:numId="3" w16cid:durableId="1486510325">
    <w:abstractNumId w:val="4"/>
  </w:num>
  <w:num w:numId="4" w16cid:durableId="112942865">
    <w:abstractNumId w:val="1"/>
  </w:num>
  <w:num w:numId="5" w16cid:durableId="6836735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1909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A0"/>
    <w:rsid w:val="000148F7"/>
    <w:rsid w:val="000D1368"/>
    <w:rsid w:val="0010214A"/>
    <w:rsid w:val="001D54F7"/>
    <w:rsid w:val="002A004C"/>
    <w:rsid w:val="00367AF9"/>
    <w:rsid w:val="0045438F"/>
    <w:rsid w:val="004C2469"/>
    <w:rsid w:val="005F0CFA"/>
    <w:rsid w:val="007C4B56"/>
    <w:rsid w:val="007E7570"/>
    <w:rsid w:val="008A44A8"/>
    <w:rsid w:val="00954903"/>
    <w:rsid w:val="00981FC8"/>
    <w:rsid w:val="00A004A0"/>
    <w:rsid w:val="00A17818"/>
    <w:rsid w:val="00A57E9A"/>
    <w:rsid w:val="00AF5997"/>
    <w:rsid w:val="00BD62BE"/>
    <w:rsid w:val="00CC6789"/>
    <w:rsid w:val="00D05458"/>
    <w:rsid w:val="00DE7594"/>
    <w:rsid w:val="00EA17B2"/>
    <w:rsid w:val="00FC0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FD72"/>
  <w15:chartTrackingRefBased/>
  <w15:docId w15:val="{D6FF45E6-B568-4C05-B14C-A6A1FD2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04A0"/>
    <w:pPr>
      <w:spacing w:after="0" w:line="240" w:lineRule="auto"/>
    </w:pPr>
    <w:rPr>
      <w:rFonts w:ascii="Times New Roman" w:eastAsia="Times New Roman" w:hAnsi="Times New Roman" w:cs="Times New Roman"/>
      <w:color w:val="000000"/>
      <w:kern w:val="28"/>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A004A0"/>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A004A0"/>
    <w:pPr>
      <w:spacing w:after="200" w:line="276"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paragraph" w:styleId="Bezatstarpm">
    <w:name w:val="No Spacing"/>
    <w:uiPriority w:val="1"/>
    <w:qFormat/>
    <w:rsid w:val="00A004A0"/>
    <w:pPr>
      <w:suppressAutoHyphens/>
      <w:spacing w:after="0" w:line="240" w:lineRule="auto"/>
    </w:pPr>
    <w:rPr>
      <w:rFonts w:ascii="Calibri" w:eastAsia="Calibri" w:hAnsi="Calibri" w:cs="Times New Roman"/>
      <w:kern w:val="0"/>
      <w:lang w:eastAsia="zh-CN"/>
      <w14:ligatures w14:val="none"/>
    </w:rPr>
  </w:style>
  <w:style w:type="character" w:customStyle="1" w:styleId="GalveneRakstz">
    <w:name w:val="Galvene Rakstz."/>
    <w:aliases w:val="Rakstz.2 Rakstz.,Rakstz. Char Char Rakstz.,Rakstz. Char Rakstz.,Header Char2 Rakstz.,Header Char1 Char Rakstz.,Header Char Char Char Rakstz.,Header Char Char1 Rakstz.,Header Char2 Char Rakstz.,Header Char Char Char Char Rakstz."/>
    <w:basedOn w:val="Noklusjumarindkopasfonts"/>
    <w:link w:val="Galvene"/>
    <w:uiPriority w:val="99"/>
    <w:locked/>
    <w:rsid w:val="00A004A0"/>
  </w:style>
  <w:style w:type="paragraph" w:styleId="Galvene">
    <w:name w:val="header"/>
    <w:aliases w:val="Rakstz.2,Rakstz. Char Char,Rakstz. Char,Header Char2,Header Char1 Char,Header Char Char Char,Header Char Char1,Header Char2 Char,Header Char Char Char Char,Header Char2 Char Char,Header Char Char Char Char Char,Header Char Char1 Char Char"/>
    <w:basedOn w:val="Parasts"/>
    <w:link w:val="GalveneRakstz"/>
    <w:uiPriority w:val="99"/>
    <w:unhideWhenUsed/>
    <w:rsid w:val="00A004A0"/>
    <w:pPr>
      <w:tabs>
        <w:tab w:val="center" w:pos="4153"/>
        <w:tab w:val="right" w:pos="8306"/>
      </w:tabs>
    </w:pPr>
    <w:rPr>
      <w:rFonts w:asciiTheme="minorHAnsi" w:eastAsiaTheme="minorHAnsi" w:hAnsiTheme="minorHAnsi" w:cstheme="minorBidi"/>
      <w:color w:val="auto"/>
      <w:kern w:val="2"/>
      <w:sz w:val="22"/>
      <w:szCs w:val="22"/>
      <w:lang w:eastAsia="en-US"/>
      <w14:ligatures w14:val="standardContextual"/>
    </w:rPr>
  </w:style>
  <w:style w:type="character" w:customStyle="1" w:styleId="GalveneRakstz1">
    <w:name w:val="Galvene Rakstz.1"/>
    <w:basedOn w:val="Noklusjumarindkopasfonts"/>
    <w:uiPriority w:val="99"/>
    <w:semiHidden/>
    <w:rsid w:val="00A004A0"/>
    <w:rPr>
      <w:rFonts w:ascii="Times New Roman" w:eastAsia="Times New Roman" w:hAnsi="Times New Roman" w:cs="Times New Roman"/>
      <w:color w:val="000000"/>
      <w:kern w:val="28"/>
      <w:sz w:val="24"/>
      <w:szCs w:val="20"/>
      <w:lang w:eastAsia="lv-LV"/>
      <w14:ligatures w14:val="none"/>
    </w:rPr>
  </w:style>
  <w:style w:type="character" w:customStyle="1" w:styleId="normaltextrun">
    <w:name w:val="normaltextrun"/>
    <w:basedOn w:val="Noklusjumarindkopasfonts"/>
    <w:rsid w:val="00BD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72426">
      <w:bodyDiv w:val="1"/>
      <w:marLeft w:val="0"/>
      <w:marRight w:val="0"/>
      <w:marTop w:val="0"/>
      <w:marBottom w:val="0"/>
      <w:divBdr>
        <w:top w:val="none" w:sz="0" w:space="0" w:color="auto"/>
        <w:left w:val="none" w:sz="0" w:space="0" w:color="auto"/>
        <w:bottom w:val="none" w:sz="0" w:space="0" w:color="auto"/>
        <w:right w:val="none" w:sz="0" w:space="0" w:color="auto"/>
      </w:divBdr>
    </w:div>
    <w:div w:id="752431996">
      <w:bodyDiv w:val="1"/>
      <w:marLeft w:val="0"/>
      <w:marRight w:val="0"/>
      <w:marTop w:val="0"/>
      <w:marBottom w:val="0"/>
      <w:divBdr>
        <w:top w:val="none" w:sz="0" w:space="0" w:color="auto"/>
        <w:left w:val="none" w:sz="0" w:space="0" w:color="auto"/>
        <w:bottom w:val="none" w:sz="0" w:space="0" w:color="auto"/>
        <w:right w:val="none" w:sz="0" w:space="0" w:color="auto"/>
      </w:divBdr>
    </w:div>
    <w:div w:id="1116830013">
      <w:bodyDiv w:val="1"/>
      <w:marLeft w:val="0"/>
      <w:marRight w:val="0"/>
      <w:marTop w:val="0"/>
      <w:marBottom w:val="0"/>
      <w:divBdr>
        <w:top w:val="none" w:sz="0" w:space="0" w:color="auto"/>
        <w:left w:val="none" w:sz="0" w:space="0" w:color="auto"/>
        <w:bottom w:val="none" w:sz="0" w:space="0" w:color="auto"/>
        <w:right w:val="none" w:sz="0" w:space="0" w:color="auto"/>
      </w:divBdr>
    </w:div>
    <w:div w:id="1547258232">
      <w:bodyDiv w:val="1"/>
      <w:marLeft w:val="0"/>
      <w:marRight w:val="0"/>
      <w:marTop w:val="0"/>
      <w:marBottom w:val="0"/>
      <w:divBdr>
        <w:top w:val="none" w:sz="0" w:space="0" w:color="auto"/>
        <w:left w:val="none" w:sz="0" w:space="0" w:color="auto"/>
        <w:bottom w:val="none" w:sz="0" w:space="0" w:color="auto"/>
        <w:right w:val="none" w:sz="0" w:space="0" w:color="auto"/>
      </w:divBdr>
    </w:div>
    <w:div w:id="1785953273">
      <w:bodyDiv w:val="1"/>
      <w:marLeft w:val="0"/>
      <w:marRight w:val="0"/>
      <w:marTop w:val="0"/>
      <w:marBottom w:val="0"/>
      <w:divBdr>
        <w:top w:val="none" w:sz="0" w:space="0" w:color="auto"/>
        <w:left w:val="none" w:sz="0" w:space="0" w:color="auto"/>
        <w:bottom w:val="none" w:sz="0" w:space="0" w:color="auto"/>
        <w:right w:val="none" w:sz="0" w:space="0" w:color="auto"/>
      </w:divBdr>
    </w:div>
    <w:div w:id="1858035679">
      <w:bodyDiv w:val="1"/>
      <w:marLeft w:val="0"/>
      <w:marRight w:val="0"/>
      <w:marTop w:val="0"/>
      <w:marBottom w:val="0"/>
      <w:divBdr>
        <w:top w:val="none" w:sz="0" w:space="0" w:color="auto"/>
        <w:left w:val="none" w:sz="0" w:space="0" w:color="auto"/>
        <w:bottom w:val="none" w:sz="0" w:space="0" w:color="auto"/>
        <w:right w:val="none" w:sz="0" w:space="0" w:color="auto"/>
      </w:divBdr>
    </w:div>
    <w:div w:id="18691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up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3791</Words>
  <Characters>2162</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Šulce</dc:creator>
  <cp:keywords/>
  <dc:description/>
  <cp:lastModifiedBy>Linda Ušpele</cp:lastModifiedBy>
  <cp:revision>11</cp:revision>
  <cp:lastPrinted>2025-12-19T07:17:00Z</cp:lastPrinted>
  <dcterms:created xsi:type="dcterms:W3CDTF">2025-11-26T11:41:00Z</dcterms:created>
  <dcterms:modified xsi:type="dcterms:W3CDTF">2026-01-29T11:30:00Z</dcterms:modified>
</cp:coreProperties>
</file>